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64" w:rsidRDefault="00DB7064" w:rsidP="00DB7064">
      <w:pPr>
        <w:pStyle w:val="Normlnweb"/>
        <w:spacing w:before="0" w:beforeAutospacing="0" w:after="0" w:afterAutospacing="0"/>
        <w:jc w:val="center"/>
        <w:rPr>
          <w:rFonts w:ascii="Comic Sans MS" w:hAnsi="Comic Sans MS"/>
          <w:color w:val="000000"/>
          <w:sz w:val="18"/>
          <w:szCs w:val="18"/>
        </w:rPr>
      </w:pPr>
      <w:r>
        <w:rPr>
          <w:rStyle w:val="Siln"/>
          <w:rFonts w:ascii="Bookman Old Style" w:hAnsi="Bookman Old Style"/>
          <w:color w:val="000000"/>
        </w:rPr>
        <w:t xml:space="preserve">HANDICAP CENTRUM ŠKOLA ŽIVOTA </w:t>
      </w:r>
      <w:proofErr w:type="gramStart"/>
      <w:r>
        <w:rPr>
          <w:rStyle w:val="Siln"/>
          <w:rFonts w:ascii="Bookman Old Style" w:hAnsi="Bookman Old Style"/>
          <w:color w:val="000000"/>
        </w:rPr>
        <w:t>FRÝDEK-</w:t>
      </w:r>
      <w:proofErr w:type="spellStart"/>
      <w:r>
        <w:rPr>
          <w:rStyle w:val="Siln"/>
          <w:rFonts w:ascii="Bookman Old Style" w:hAnsi="Bookman Old Style"/>
          <w:color w:val="000000"/>
        </w:rPr>
        <w:t>MÍSTEK,o.</w:t>
      </w:r>
      <w:proofErr w:type="gramEnd"/>
      <w:r>
        <w:rPr>
          <w:rStyle w:val="Siln"/>
          <w:rFonts w:ascii="Bookman Old Style" w:hAnsi="Bookman Old Style"/>
          <w:color w:val="000000"/>
        </w:rPr>
        <w:t>p.s</w:t>
      </w:r>
      <w:proofErr w:type="spellEnd"/>
      <w:r>
        <w:rPr>
          <w:rStyle w:val="Siln"/>
          <w:rFonts w:ascii="Bookman Old Style" w:hAnsi="Bookman Old Style"/>
          <w:color w:val="000000"/>
        </w:rPr>
        <w:t>.</w:t>
      </w:r>
    </w:p>
    <w:p w:rsidR="00DB7064" w:rsidRDefault="00DB7064" w:rsidP="00DB7064">
      <w:pPr>
        <w:pStyle w:val="Normlnweb"/>
        <w:spacing w:before="0" w:beforeAutospacing="0" w:after="0" w:afterAutospacing="0"/>
        <w:jc w:val="center"/>
        <w:rPr>
          <w:rFonts w:ascii="Comic Sans MS" w:hAnsi="Comic Sans MS"/>
          <w:color w:val="000000"/>
          <w:sz w:val="18"/>
          <w:szCs w:val="18"/>
        </w:rPr>
      </w:pPr>
      <w:r>
        <w:rPr>
          <w:rFonts w:ascii="Bookman Old Style" w:hAnsi="Bookman Old Style"/>
          <w:color w:val="000000"/>
        </w:rPr>
        <w:t>Mozartova 2313, 738 01 Frýdek-Místek   IČO: 01854071,   </w:t>
      </w:r>
    </w:p>
    <w:p w:rsidR="00DB7064" w:rsidRDefault="00DB7064" w:rsidP="00DB7064">
      <w:pPr>
        <w:pStyle w:val="Normlnweb"/>
        <w:spacing w:before="0" w:beforeAutospacing="0" w:after="0" w:afterAutospacing="0"/>
        <w:jc w:val="center"/>
        <w:rPr>
          <w:rFonts w:ascii="Comic Sans MS" w:hAnsi="Comic Sans MS"/>
          <w:color w:val="000000"/>
          <w:sz w:val="18"/>
          <w:szCs w:val="18"/>
        </w:rPr>
      </w:pPr>
      <w:r>
        <w:rPr>
          <w:rFonts w:ascii="Bookman Old Style" w:hAnsi="Bookman Old Style"/>
          <w:color w:val="000000"/>
        </w:rPr>
        <w:t xml:space="preserve"> tel/fax: 558 434 126, </w:t>
      </w:r>
    </w:p>
    <w:p w:rsidR="00DB7064" w:rsidRDefault="00DB7064" w:rsidP="00DB7064">
      <w:pPr>
        <w:pStyle w:val="Normlnweb"/>
        <w:spacing w:before="0" w:beforeAutospacing="0" w:after="0" w:afterAutospacing="0"/>
        <w:jc w:val="center"/>
        <w:rPr>
          <w:rFonts w:ascii="Comic Sans MS" w:hAnsi="Comic Sans MS"/>
          <w:color w:val="000000"/>
          <w:sz w:val="18"/>
          <w:szCs w:val="18"/>
        </w:rPr>
      </w:pPr>
      <w:proofErr w:type="spellStart"/>
      <w:r>
        <w:rPr>
          <w:rFonts w:ascii="Bookman Old Style" w:hAnsi="Bookman Old Style"/>
          <w:color w:val="000000"/>
        </w:rPr>
        <w:t>čú</w:t>
      </w:r>
      <w:proofErr w:type="spellEnd"/>
      <w:r>
        <w:rPr>
          <w:rFonts w:ascii="Bookman Old Style" w:hAnsi="Bookman Old Style"/>
          <w:color w:val="000000"/>
        </w:rPr>
        <w:t>: 260620628/0300 ČSOB, a.s.   </w:t>
      </w:r>
    </w:p>
    <w:p w:rsidR="00DB7064" w:rsidRDefault="00DB7064" w:rsidP="00517457">
      <w:pPr>
        <w:pStyle w:val="Normlnweb"/>
        <w:spacing w:before="0" w:beforeAutospacing="0" w:after="0" w:afterAutospacing="0"/>
        <w:jc w:val="center"/>
        <w:rPr>
          <w:rFonts w:ascii="Comic Sans MS" w:hAnsi="Comic Sans MS"/>
          <w:color w:val="000000"/>
          <w:sz w:val="18"/>
          <w:szCs w:val="18"/>
        </w:rPr>
      </w:pPr>
      <w:r>
        <w:rPr>
          <w:rFonts w:ascii="Bookman Old Style" w:hAnsi="Bookman Old Style"/>
          <w:color w:val="000000"/>
        </w:rPr>
        <w:t xml:space="preserve"> e-mail: </w:t>
      </w:r>
      <w:hyperlink r:id="rId9" w:history="1">
        <w:r w:rsidRPr="00EF229B">
          <w:rPr>
            <w:rStyle w:val="Hypertextovodkaz"/>
            <w:rFonts w:ascii="Bookman Old Style" w:hAnsi="Bookman Old Style"/>
            <w:color w:val="auto"/>
          </w:rPr>
          <w:t>skolazivota@seznam.cz</w:t>
        </w:r>
      </w:hyperlink>
      <w:r w:rsidRPr="00EF229B">
        <w:rPr>
          <w:rFonts w:ascii="Bookman Old Style" w:hAnsi="Bookman Old Style"/>
        </w:rPr>
        <w:t xml:space="preserve">, </w:t>
      </w:r>
      <w:hyperlink r:id="rId10" w:history="1">
        <w:r w:rsidRPr="00EF229B">
          <w:rPr>
            <w:rStyle w:val="Hypertextovodkaz"/>
            <w:rFonts w:ascii="Bookman Old Style" w:hAnsi="Bookman Old Style"/>
            <w:color w:val="auto"/>
          </w:rPr>
          <w:t>http://www.skolazivotafm.wbs.cz</w:t>
        </w:r>
      </w:hyperlink>
    </w:p>
    <w:p w:rsidR="009B2A1A" w:rsidRDefault="009B2A1A" w:rsidP="00DB7064">
      <w:pPr>
        <w:pStyle w:val="Normlnweb"/>
        <w:rPr>
          <w:rFonts w:ascii="Comic Sans MS" w:hAnsi="Comic Sans MS"/>
          <w:color w:val="000000"/>
          <w:sz w:val="18"/>
          <w:szCs w:val="18"/>
        </w:rPr>
      </w:pPr>
    </w:p>
    <w:p w:rsidR="00454FF7" w:rsidRDefault="00DB7064" w:rsidP="00EF229B">
      <w:pPr>
        <w:pStyle w:val="Normlnweb"/>
        <w:jc w:val="both"/>
        <w:rPr>
          <w:rFonts w:ascii="Bookman Old Style" w:hAnsi="Bookman Old Style"/>
        </w:rPr>
      </w:pPr>
      <w:r>
        <w:rPr>
          <w:rFonts w:ascii="Bookman Old Style" w:hAnsi="Bookman Old Style"/>
          <w:color w:val="000000"/>
        </w:rPr>
        <w:t xml:space="preserve">            </w:t>
      </w:r>
      <w:r w:rsidRPr="00DB7064">
        <w:rPr>
          <w:rFonts w:ascii="Bookman Old Style" w:hAnsi="Bookman Old Style"/>
          <w:color w:val="000000"/>
        </w:rPr>
        <w:t xml:space="preserve">Tato společnost, zapsaná v rejstříku </w:t>
      </w:r>
      <w:r w:rsidR="0004062B">
        <w:rPr>
          <w:rFonts w:ascii="Bookman Old Style" w:hAnsi="Bookman Old Style"/>
          <w:color w:val="000000"/>
        </w:rPr>
        <w:t>o</w:t>
      </w:r>
      <w:r w:rsidRPr="00DB7064">
        <w:rPr>
          <w:rFonts w:ascii="Bookman Old Style" w:hAnsi="Bookman Old Style"/>
          <w:color w:val="000000"/>
        </w:rPr>
        <w:t>becně prospěšných společností, vedeného</w:t>
      </w:r>
      <w:r>
        <w:rPr>
          <w:rFonts w:ascii="Bookman Old Style" w:hAnsi="Bookman Old Style"/>
        </w:rPr>
        <w:t xml:space="preserve"> u Krajského soudu v Ostravě, oddíl 0, vložka 1199 a registrovaná Krajským úřadem Moravskoslezského kraje jako poskytovatel sociálních služeb </w:t>
      </w:r>
      <w:proofErr w:type="gramStart"/>
      <w:r>
        <w:rPr>
          <w:rFonts w:ascii="Bookman Old Style" w:hAnsi="Bookman Old Style"/>
        </w:rPr>
        <w:t>č.j.</w:t>
      </w:r>
      <w:proofErr w:type="gramEnd"/>
      <w:r>
        <w:rPr>
          <w:rFonts w:ascii="Bookman Old Style" w:hAnsi="Bookman Old Style"/>
        </w:rPr>
        <w:t xml:space="preserve"> MSK 116122/2013</w:t>
      </w:r>
      <w:r w:rsidR="00167EE8">
        <w:rPr>
          <w:rFonts w:ascii="Bookman Old Style" w:hAnsi="Bookman Old Style"/>
        </w:rPr>
        <w:t xml:space="preserve">, </w:t>
      </w:r>
      <w:proofErr w:type="spellStart"/>
      <w:r w:rsidR="00167EE8">
        <w:rPr>
          <w:rFonts w:ascii="Bookman Old Style" w:hAnsi="Bookman Old Style"/>
        </w:rPr>
        <w:t>spec.značka</w:t>
      </w:r>
      <w:proofErr w:type="spellEnd"/>
      <w:r w:rsidR="00167EE8">
        <w:rPr>
          <w:rFonts w:ascii="Bookman Old Style" w:hAnsi="Bookman Old Style"/>
        </w:rPr>
        <w:t xml:space="preserve"> SOC/27914/213/</w:t>
      </w:r>
      <w:proofErr w:type="spellStart"/>
      <w:r w:rsidR="00167EE8">
        <w:rPr>
          <w:rFonts w:ascii="Bookman Old Style" w:hAnsi="Bookman Old Style"/>
        </w:rPr>
        <w:t>Hlu</w:t>
      </w:r>
      <w:proofErr w:type="spellEnd"/>
      <w:r w:rsidR="00167EE8">
        <w:rPr>
          <w:rFonts w:ascii="Bookman Old Style" w:hAnsi="Bookman Old Style"/>
        </w:rPr>
        <w:t xml:space="preserve"> 553.1V10</w:t>
      </w:r>
    </w:p>
    <w:p w:rsidR="009B2A1A" w:rsidRDefault="009B2A1A" w:rsidP="00EF229B">
      <w:pPr>
        <w:pStyle w:val="Normlnweb"/>
        <w:jc w:val="both"/>
        <w:rPr>
          <w:rFonts w:ascii="Bookman Old Style" w:hAnsi="Bookman Old Style"/>
        </w:rPr>
      </w:pPr>
    </w:p>
    <w:p w:rsidR="00DB7064" w:rsidRDefault="00167EE8" w:rsidP="00167EE8">
      <w:pPr>
        <w:pStyle w:val="Normlnweb"/>
        <w:jc w:val="center"/>
        <w:rPr>
          <w:rFonts w:ascii="Bookman Old Style" w:hAnsi="Bookman Old Style"/>
        </w:rPr>
      </w:pPr>
      <w:r w:rsidRPr="00167EE8">
        <w:rPr>
          <w:rFonts w:ascii="Bookman Old Style" w:hAnsi="Bookman Old Style"/>
        </w:rPr>
        <w:t>PŘEDKLÁDÁ</w:t>
      </w:r>
    </w:p>
    <w:p w:rsidR="009B2A1A" w:rsidRPr="00167EE8" w:rsidRDefault="009B2A1A" w:rsidP="00167EE8">
      <w:pPr>
        <w:pStyle w:val="Normlnweb"/>
        <w:jc w:val="center"/>
        <w:rPr>
          <w:rFonts w:ascii="Bookman Old Style" w:hAnsi="Bookman Old Style"/>
        </w:rPr>
      </w:pPr>
    </w:p>
    <w:p w:rsidR="004B0E68" w:rsidRDefault="00167EE8" w:rsidP="00167EE8">
      <w:pPr>
        <w:pStyle w:val="Normlnweb"/>
        <w:rPr>
          <w:rFonts w:ascii="Bookman Old Style" w:hAnsi="Bookman Old Style"/>
        </w:rPr>
      </w:pPr>
      <w:r>
        <w:rPr>
          <w:rFonts w:ascii="Bookman Old Style" w:hAnsi="Bookman Old Style"/>
        </w:rPr>
        <w:t>V souladu se Zákonem č.248/1955 Sb. ve smyslu zásad zákona č. 108/2006 Sb. a Standardů kvality sociálních služeb Ministerstva práce a sociálních věcí</w:t>
      </w:r>
    </w:p>
    <w:p w:rsidR="009B2A1A" w:rsidRDefault="009B2A1A" w:rsidP="00167EE8">
      <w:pPr>
        <w:pStyle w:val="Normlnweb"/>
        <w:rPr>
          <w:rFonts w:ascii="Bookman Old Style" w:hAnsi="Bookman Old Style"/>
        </w:rPr>
      </w:pPr>
    </w:p>
    <w:p w:rsidR="00167EE8" w:rsidRPr="004B0E68" w:rsidRDefault="00167EE8" w:rsidP="00167EE8">
      <w:pPr>
        <w:pStyle w:val="Normlnweb"/>
        <w:jc w:val="center"/>
        <w:rPr>
          <w:rFonts w:ascii="Bookman Old Style" w:hAnsi="Bookman Old Style"/>
          <w:b/>
          <w:u w:val="single"/>
        </w:rPr>
      </w:pPr>
      <w:r w:rsidRPr="004B0E68">
        <w:rPr>
          <w:rFonts w:ascii="Bookman Old Style" w:hAnsi="Bookman Old Style"/>
          <w:b/>
          <w:u w:val="single"/>
        </w:rPr>
        <w:t>VÝROČNÍ ZPRÁVU ZA ROK 201</w:t>
      </w:r>
      <w:r w:rsidR="00454FF7" w:rsidRPr="004B0E68">
        <w:rPr>
          <w:rFonts w:ascii="Bookman Old Style" w:hAnsi="Bookman Old Style"/>
          <w:b/>
          <w:u w:val="single"/>
        </w:rPr>
        <w:t>3</w:t>
      </w:r>
      <w:r w:rsidRPr="004B0E68">
        <w:rPr>
          <w:rFonts w:ascii="Bookman Old Style" w:hAnsi="Bookman Old Style"/>
          <w:b/>
          <w:u w:val="single"/>
        </w:rPr>
        <w:t xml:space="preserve"> </w:t>
      </w:r>
    </w:p>
    <w:p w:rsidR="00167EE8" w:rsidRDefault="00167EE8" w:rsidP="00167EE8">
      <w:pPr>
        <w:pStyle w:val="Normlnweb"/>
        <w:rPr>
          <w:rFonts w:ascii="Bookman Old Style" w:hAnsi="Bookman Old Style"/>
          <w:u w:val="single"/>
        </w:rPr>
      </w:pPr>
      <w:r>
        <w:rPr>
          <w:rFonts w:ascii="Bookman Old Style" w:hAnsi="Bookman Old Style"/>
          <w:u w:val="single"/>
        </w:rPr>
        <w:t>Obsah:</w:t>
      </w:r>
    </w:p>
    <w:p w:rsidR="00167EE8" w:rsidRDefault="00167EE8" w:rsidP="009B2A1A">
      <w:pPr>
        <w:pStyle w:val="Normlnweb"/>
        <w:spacing w:after="0" w:afterAutospacing="0"/>
        <w:rPr>
          <w:rFonts w:ascii="Bookman Old Style" w:hAnsi="Bookman Old Style"/>
        </w:rPr>
      </w:pPr>
      <w:r>
        <w:rPr>
          <w:rFonts w:ascii="Bookman Old Style" w:hAnsi="Bookman Old Style"/>
        </w:rPr>
        <w:t>1. Úvod</w:t>
      </w:r>
    </w:p>
    <w:p w:rsidR="00D826AA" w:rsidRDefault="00167EE8" w:rsidP="009B2A1A">
      <w:pPr>
        <w:pStyle w:val="Normlnweb"/>
        <w:spacing w:after="0" w:afterAutospacing="0"/>
        <w:rPr>
          <w:rFonts w:ascii="Bookman Old Style" w:hAnsi="Bookman Old Style"/>
        </w:rPr>
      </w:pPr>
      <w:r>
        <w:rPr>
          <w:rFonts w:ascii="Bookman Old Style" w:hAnsi="Bookman Old Style"/>
        </w:rPr>
        <w:t xml:space="preserve">2. </w:t>
      </w:r>
      <w:r w:rsidR="00D826AA">
        <w:rPr>
          <w:rFonts w:ascii="Bookman Old Style" w:hAnsi="Bookman Old Style"/>
        </w:rPr>
        <w:t>Zpráva o hospodaření</w:t>
      </w:r>
    </w:p>
    <w:p w:rsidR="00696D4A" w:rsidRDefault="00696D4A" w:rsidP="009B2A1A">
      <w:pPr>
        <w:pStyle w:val="Normlnweb"/>
        <w:spacing w:after="0" w:afterAutospacing="0"/>
        <w:rPr>
          <w:rFonts w:ascii="Bookman Old Style" w:hAnsi="Bookman Old Style"/>
        </w:rPr>
      </w:pPr>
      <w:r>
        <w:rPr>
          <w:rFonts w:ascii="Bookman Old Style" w:hAnsi="Bookman Old Style"/>
        </w:rPr>
        <w:t xml:space="preserve">3. </w:t>
      </w:r>
      <w:r w:rsidR="009B2A1A">
        <w:rPr>
          <w:rFonts w:ascii="Bookman Old Style" w:hAnsi="Bookman Old Style"/>
        </w:rPr>
        <w:t>Plánovaný r</w:t>
      </w:r>
      <w:r>
        <w:rPr>
          <w:rFonts w:ascii="Bookman Old Style" w:hAnsi="Bookman Old Style"/>
        </w:rPr>
        <w:t>ozpočet na rok 2014</w:t>
      </w:r>
    </w:p>
    <w:p w:rsidR="00167EE8" w:rsidRDefault="00696D4A" w:rsidP="009B2A1A">
      <w:pPr>
        <w:pStyle w:val="Normlnweb"/>
        <w:spacing w:after="0" w:afterAutospacing="0"/>
        <w:rPr>
          <w:rFonts w:ascii="Bookman Old Style" w:hAnsi="Bookman Old Style"/>
        </w:rPr>
      </w:pPr>
      <w:r>
        <w:rPr>
          <w:rFonts w:ascii="Bookman Old Style" w:hAnsi="Bookman Old Style"/>
        </w:rPr>
        <w:t>4</w:t>
      </w:r>
      <w:r w:rsidR="00D826AA">
        <w:rPr>
          <w:rFonts w:ascii="Bookman Old Style" w:hAnsi="Bookman Old Style"/>
        </w:rPr>
        <w:t xml:space="preserve">. </w:t>
      </w:r>
      <w:r w:rsidR="00167EE8">
        <w:rPr>
          <w:rFonts w:ascii="Bookman Old Style" w:hAnsi="Bookman Old Style"/>
        </w:rPr>
        <w:t>Statut Obecně prospěšné společnosti</w:t>
      </w:r>
    </w:p>
    <w:p w:rsidR="009B2A1A" w:rsidRDefault="009B2A1A" w:rsidP="00167EE8">
      <w:pPr>
        <w:pStyle w:val="Normlnweb"/>
        <w:rPr>
          <w:rFonts w:ascii="Bookman Old Style" w:hAnsi="Bookman Old Style"/>
        </w:rPr>
      </w:pPr>
    </w:p>
    <w:p w:rsidR="00454FF7" w:rsidRDefault="00EF229B" w:rsidP="00D826AA">
      <w:pPr>
        <w:pStyle w:val="Normlnweb"/>
        <w:jc w:val="center"/>
        <w:rPr>
          <w:rFonts w:ascii="Bookman Old Style" w:hAnsi="Bookman Old Style"/>
        </w:rPr>
      </w:pPr>
      <w:r>
        <w:rPr>
          <w:rFonts w:ascii="Bookman Old Style" w:hAnsi="Bookman Old Style"/>
        </w:rPr>
        <w:t xml:space="preserve">Článek </w:t>
      </w:r>
      <w:r w:rsidR="00D826AA">
        <w:rPr>
          <w:rFonts w:ascii="Bookman Old Style" w:hAnsi="Bookman Old Style"/>
        </w:rPr>
        <w:t>1.</w:t>
      </w:r>
    </w:p>
    <w:p w:rsidR="00EF229B" w:rsidRDefault="00D826AA" w:rsidP="00EF229B">
      <w:pPr>
        <w:pStyle w:val="Normlnweb"/>
        <w:spacing w:before="0" w:beforeAutospacing="0" w:after="0" w:afterAutospacing="0"/>
        <w:rPr>
          <w:rFonts w:ascii="Bookman Old Style" w:hAnsi="Bookman Old Style"/>
        </w:rPr>
      </w:pPr>
      <w:r>
        <w:rPr>
          <w:rFonts w:ascii="Bookman Old Style" w:hAnsi="Bookman Old Style"/>
        </w:rPr>
        <w:t xml:space="preserve">                                                                                                                       </w:t>
      </w:r>
      <w:r w:rsidR="0004062B">
        <w:rPr>
          <w:rFonts w:ascii="Bookman Old Style" w:hAnsi="Bookman Old Style"/>
        </w:rPr>
        <w:t>Úvodem</w:t>
      </w:r>
      <w:r>
        <w:rPr>
          <w:rFonts w:ascii="Bookman Old Style" w:hAnsi="Bookman Old Style"/>
        </w:rPr>
        <w:t xml:space="preserve"> </w:t>
      </w:r>
      <w:r w:rsidR="0004062B">
        <w:rPr>
          <w:rFonts w:ascii="Bookman Old Style" w:hAnsi="Bookman Old Style"/>
        </w:rPr>
        <w:t xml:space="preserve">k první výroční zprávě obecně prospěšné společnosti Handicap centra </w:t>
      </w:r>
      <w:r>
        <w:rPr>
          <w:rFonts w:ascii="Bookman Old Style" w:hAnsi="Bookman Old Style"/>
        </w:rPr>
        <w:t>Škola života Frýdek-</w:t>
      </w:r>
      <w:proofErr w:type="spellStart"/>
      <w:r>
        <w:rPr>
          <w:rFonts w:ascii="Bookman Old Style" w:hAnsi="Bookman Old Style"/>
        </w:rPr>
        <w:t>Místek,o.p.</w:t>
      </w:r>
      <w:proofErr w:type="gramStart"/>
      <w:r>
        <w:rPr>
          <w:rFonts w:ascii="Bookman Old Style" w:hAnsi="Bookman Old Style"/>
        </w:rPr>
        <w:t>s</w:t>
      </w:r>
      <w:proofErr w:type="spellEnd"/>
      <w:r>
        <w:rPr>
          <w:rFonts w:ascii="Bookman Old Style" w:hAnsi="Bookman Old Style"/>
        </w:rPr>
        <w:t>. :</w:t>
      </w:r>
      <w:proofErr w:type="gramEnd"/>
    </w:p>
    <w:p w:rsidR="0004062B" w:rsidRDefault="00D826AA" w:rsidP="00EF229B">
      <w:pPr>
        <w:pStyle w:val="Normlnweb"/>
        <w:spacing w:before="0" w:beforeAutospacing="0" w:after="0" w:afterAutospacing="0"/>
        <w:rPr>
          <w:rFonts w:ascii="Bookman Old Style" w:hAnsi="Bookman Old Style"/>
        </w:rPr>
      </w:pPr>
      <w:r>
        <w:rPr>
          <w:rFonts w:ascii="Bookman Old Style" w:hAnsi="Bookman Old Style"/>
        </w:rPr>
        <w:t xml:space="preserve"> p</w:t>
      </w:r>
      <w:r w:rsidR="0004062B">
        <w:rPr>
          <w:rFonts w:ascii="Bookman Old Style" w:hAnsi="Bookman Old Style"/>
        </w:rPr>
        <w:t xml:space="preserve">o nelehké, ale zralé úvaze, rozhodlo vedení </w:t>
      </w:r>
      <w:r w:rsidR="004B0E68">
        <w:rPr>
          <w:rFonts w:ascii="Bookman Old Style" w:hAnsi="Bookman Old Style"/>
        </w:rPr>
        <w:t xml:space="preserve">Školy života - </w:t>
      </w:r>
      <w:r w:rsidR="0004062B">
        <w:rPr>
          <w:rFonts w:ascii="Bookman Old Style" w:hAnsi="Bookman Old Style"/>
        </w:rPr>
        <w:t xml:space="preserve">denního stacionáře při občanském sdružení SPMP </w:t>
      </w:r>
      <w:r w:rsidR="004B0E68">
        <w:rPr>
          <w:rFonts w:ascii="Bookman Old Style" w:hAnsi="Bookman Old Style"/>
        </w:rPr>
        <w:t xml:space="preserve">Frýdek-Místek </w:t>
      </w:r>
      <w:r w:rsidR="0004062B">
        <w:rPr>
          <w:rFonts w:ascii="Bookman Old Style" w:hAnsi="Bookman Old Style"/>
        </w:rPr>
        <w:t xml:space="preserve">spolu s ostatními spolupracovníky, po nekonečných úvahách a fámách jak mají a budou fungovat občanská sdružení, když vejde v platnost od </w:t>
      </w:r>
      <w:proofErr w:type="gramStart"/>
      <w:r w:rsidR="0004062B">
        <w:rPr>
          <w:rFonts w:ascii="Bookman Old Style" w:hAnsi="Bookman Old Style"/>
        </w:rPr>
        <w:t>1.1.2014</w:t>
      </w:r>
      <w:proofErr w:type="gramEnd"/>
      <w:r w:rsidR="0004062B">
        <w:rPr>
          <w:rFonts w:ascii="Bookman Old Style" w:hAnsi="Bookman Old Style"/>
        </w:rPr>
        <w:t xml:space="preserve"> nový občanský zákoník, že pro nás bude nejvýhodnější založit nový právní subjekt jako nástupnickou organizaci - obecně prospěšnou společnost</w:t>
      </w:r>
      <w:r w:rsidR="004B0E68">
        <w:rPr>
          <w:rFonts w:ascii="Bookman Old Style" w:hAnsi="Bookman Old Style"/>
        </w:rPr>
        <w:t>. Tuto</w:t>
      </w:r>
      <w:r w:rsidR="0004062B">
        <w:rPr>
          <w:rFonts w:ascii="Bookman Old Style" w:hAnsi="Bookman Old Style"/>
        </w:rPr>
        <w:t xml:space="preserve"> jsme založili dne 18.6.2013.</w:t>
      </w:r>
    </w:p>
    <w:p w:rsidR="00517457" w:rsidRDefault="00517457" w:rsidP="00D826AA">
      <w:pPr>
        <w:pStyle w:val="Normlnweb"/>
        <w:spacing w:before="0" w:beforeAutospacing="0" w:after="0" w:afterAutospacing="0"/>
        <w:jc w:val="both"/>
        <w:rPr>
          <w:rFonts w:ascii="Bookman Old Style" w:hAnsi="Bookman Old Style"/>
        </w:rPr>
      </w:pPr>
    </w:p>
    <w:p w:rsidR="00517457" w:rsidRDefault="00517457" w:rsidP="00517457">
      <w:pPr>
        <w:pStyle w:val="Normlnweb"/>
        <w:spacing w:before="0" w:beforeAutospacing="0" w:after="0" w:afterAutospacing="0"/>
        <w:jc w:val="center"/>
        <w:rPr>
          <w:rFonts w:ascii="Bookman Old Style" w:hAnsi="Bookman Old Style"/>
        </w:rPr>
      </w:pPr>
      <w:r>
        <w:rPr>
          <w:rFonts w:ascii="Bookman Old Style" w:hAnsi="Bookman Old Style"/>
        </w:rPr>
        <w:t>1.</w:t>
      </w:r>
    </w:p>
    <w:p w:rsidR="0015452E" w:rsidRDefault="00DD0DF1" w:rsidP="00D826AA">
      <w:pPr>
        <w:pStyle w:val="Normlnweb"/>
        <w:jc w:val="both"/>
        <w:rPr>
          <w:rFonts w:ascii="Bookman Old Style" w:hAnsi="Bookman Old Style"/>
        </w:rPr>
      </w:pPr>
      <w:r>
        <w:rPr>
          <w:rFonts w:ascii="Bookman Old Style" w:hAnsi="Bookman Old Style"/>
        </w:rPr>
        <w:lastRenderedPageBreak/>
        <w:t xml:space="preserve">Nástupnickou organizací </w:t>
      </w:r>
      <w:r w:rsidR="004B0E68">
        <w:rPr>
          <w:rFonts w:ascii="Bookman Old Style" w:hAnsi="Bookman Old Style"/>
        </w:rPr>
        <w:t>je Handicap centru</w:t>
      </w:r>
      <w:r>
        <w:rPr>
          <w:rFonts w:ascii="Bookman Old Style" w:hAnsi="Bookman Old Style"/>
        </w:rPr>
        <w:t>m Škola života Frýdek-Místek, o.p.s. IČO 01854071</w:t>
      </w:r>
      <w:r w:rsidR="004B0E68">
        <w:rPr>
          <w:rFonts w:ascii="Bookman Old Style" w:hAnsi="Bookman Old Style"/>
        </w:rPr>
        <w:t>. Touto</w:t>
      </w:r>
      <w:r>
        <w:rPr>
          <w:rFonts w:ascii="Bookman Old Style" w:hAnsi="Bookman Old Style"/>
        </w:rPr>
        <w:t xml:space="preserve"> bude poskytována péče </w:t>
      </w:r>
      <w:r w:rsidR="004B0E68">
        <w:rPr>
          <w:rFonts w:ascii="Bookman Old Style" w:hAnsi="Bookman Old Style"/>
        </w:rPr>
        <w:t>v nezměněné podobě jako u Školy života</w:t>
      </w:r>
      <w:r w:rsidR="004B0E68" w:rsidRPr="004B0E68">
        <w:rPr>
          <w:rFonts w:ascii="Bookman Old Style" w:hAnsi="Bookman Old Style"/>
        </w:rPr>
        <w:t xml:space="preserve"> </w:t>
      </w:r>
      <w:r w:rsidR="004B0E68">
        <w:rPr>
          <w:rFonts w:ascii="Bookman Old Style" w:hAnsi="Bookman Old Style"/>
        </w:rPr>
        <w:t>- denního stacionáře při OO SPMP Frýdek-Místek všem uživatelům služeb od 1.1.2014. Tímto také Handicap centrum Škola života Frýdek-</w:t>
      </w:r>
      <w:proofErr w:type="spellStart"/>
      <w:r w:rsidR="004B0E68">
        <w:rPr>
          <w:rFonts w:ascii="Bookman Old Style" w:hAnsi="Bookman Old Style"/>
        </w:rPr>
        <w:t>Místek,o.p.s</w:t>
      </w:r>
      <w:proofErr w:type="spellEnd"/>
      <w:r w:rsidR="004B0E68">
        <w:rPr>
          <w:rFonts w:ascii="Bookman Old Style" w:hAnsi="Bookman Old Style"/>
        </w:rPr>
        <w:t xml:space="preserve">. přebírá veškeré závazky a </w:t>
      </w:r>
      <w:r>
        <w:rPr>
          <w:rFonts w:ascii="Bookman Old Style" w:hAnsi="Bookman Old Style"/>
        </w:rPr>
        <w:t>pohledávky</w:t>
      </w:r>
      <w:r w:rsidR="004B0E68">
        <w:rPr>
          <w:rFonts w:ascii="Bookman Old Style" w:hAnsi="Bookman Old Style"/>
        </w:rPr>
        <w:t>, včetně historie</w:t>
      </w:r>
      <w:r w:rsidR="00A2426D">
        <w:rPr>
          <w:rFonts w:ascii="Bookman Old Style" w:hAnsi="Bookman Old Style"/>
        </w:rPr>
        <w:t xml:space="preserve"> s 23 letou tradicí </w:t>
      </w:r>
      <w:r>
        <w:rPr>
          <w:rFonts w:ascii="Bookman Old Style" w:hAnsi="Bookman Old Style"/>
        </w:rPr>
        <w:t>organizační jednotky Školy života</w:t>
      </w:r>
      <w:r w:rsidR="004B0E68">
        <w:rPr>
          <w:rFonts w:ascii="Bookman Old Style" w:hAnsi="Bookman Old Style"/>
        </w:rPr>
        <w:t xml:space="preserve"> – denního stacionáře</w:t>
      </w:r>
      <w:r>
        <w:rPr>
          <w:rFonts w:ascii="Bookman Old Style" w:hAnsi="Bookman Old Style"/>
        </w:rPr>
        <w:t xml:space="preserve"> SPMP ČR Frýdek-Místek, IČO 63699338, se sídle</w:t>
      </w:r>
      <w:r w:rsidR="004B0E68">
        <w:rPr>
          <w:rFonts w:ascii="Bookman Old Style" w:hAnsi="Bookman Old Style"/>
        </w:rPr>
        <w:t>m Mozartova 2313, Frýdek-Místek.</w:t>
      </w:r>
    </w:p>
    <w:p w:rsidR="0015452E" w:rsidRDefault="0015452E" w:rsidP="004B0E68">
      <w:pPr>
        <w:pStyle w:val="Normlnweb"/>
        <w:jc w:val="both"/>
        <w:rPr>
          <w:rFonts w:ascii="Bookman Old Style" w:hAnsi="Bookman Old Style"/>
        </w:rPr>
      </w:pPr>
    </w:p>
    <w:p w:rsidR="0015452E" w:rsidRDefault="0025179F" w:rsidP="004B0E68">
      <w:pPr>
        <w:pStyle w:val="Normlnweb"/>
        <w:jc w:val="both"/>
        <w:rPr>
          <w:rFonts w:ascii="Bookman Old Style" w:hAnsi="Bookman Old Style"/>
        </w:rPr>
      </w:pPr>
      <w:r>
        <w:rPr>
          <w:rFonts w:ascii="Bookman Old Style" w:hAnsi="Bookman Old Style"/>
        </w:rPr>
        <w:t>Handicap centrum Škola života Frýdek-</w:t>
      </w:r>
      <w:proofErr w:type="spellStart"/>
      <w:r>
        <w:rPr>
          <w:rFonts w:ascii="Bookman Old Style" w:hAnsi="Bookman Old Style"/>
        </w:rPr>
        <w:t>Místek,o.p.s</w:t>
      </w:r>
      <w:proofErr w:type="spellEnd"/>
      <w:r>
        <w:rPr>
          <w:rFonts w:ascii="Bookman Old Style" w:hAnsi="Bookman Old Style"/>
        </w:rPr>
        <w:t>.</w:t>
      </w:r>
      <w:r w:rsidR="0015452E">
        <w:rPr>
          <w:rFonts w:ascii="Bookman Old Style" w:hAnsi="Bookman Old Style"/>
        </w:rPr>
        <w:t xml:space="preserve"> je samostatnou, veřejně prospěšnou právnickou osobou</w:t>
      </w:r>
      <w:r>
        <w:rPr>
          <w:rFonts w:ascii="Bookman Old Style" w:hAnsi="Bookman Old Style"/>
        </w:rPr>
        <w:t xml:space="preserve"> s plnou právní subjektivitou.  Společnost b</w:t>
      </w:r>
      <w:r w:rsidR="0015452E">
        <w:rPr>
          <w:rFonts w:ascii="Bookman Old Style" w:hAnsi="Bookman Old Style"/>
        </w:rPr>
        <w:t>yla založena dle § 4 zákona číslo 248/1995 Sb. o obecně prospěšných společnostech. Posláním Handicap centra Škola života Frýdek-Místek, o.p.s. je zejména poskytování sociálních služeb osobám s han</w:t>
      </w:r>
      <w:r>
        <w:rPr>
          <w:rFonts w:ascii="Bookman Old Style" w:hAnsi="Bookman Old Style"/>
        </w:rPr>
        <w:t xml:space="preserve">dicapem a pomoc jejich rodinám a </w:t>
      </w:r>
      <w:r w:rsidR="0015452E">
        <w:rPr>
          <w:rFonts w:ascii="Bookman Old Style" w:hAnsi="Bookman Old Style"/>
        </w:rPr>
        <w:t>opatrovníkům ve smyslu zákona č. 108/2006 Sb. Statut Handicap centra Škola života Frýdek-</w:t>
      </w:r>
      <w:r w:rsidR="008338AA">
        <w:rPr>
          <w:rFonts w:ascii="Bookman Old Style" w:hAnsi="Bookman Old Style"/>
        </w:rPr>
        <w:t>Místek, o.p.s. plně respektuje S</w:t>
      </w:r>
      <w:r w:rsidR="0015452E">
        <w:rPr>
          <w:rFonts w:ascii="Bookman Old Style" w:hAnsi="Bookman Old Style"/>
        </w:rPr>
        <w:t xml:space="preserve">tandardy kvality sociálních služeb Ministerstva práce a sociálních </w:t>
      </w:r>
      <w:r>
        <w:rPr>
          <w:rFonts w:ascii="Bookman Old Style" w:hAnsi="Bookman Old Style"/>
        </w:rPr>
        <w:t xml:space="preserve">věcí ČR a navazuje na dosavadní činnost Školy života - </w:t>
      </w:r>
      <w:r w:rsidR="0015452E">
        <w:rPr>
          <w:rFonts w:ascii="Bookman Old Style" w:hAnsi="Bookman Old Style"/>
        </w:rPr>
        <w:t xml:space="preserve">denního stacionáře, </w:t>
      </w:r>
      <w:proofErr w:type="spellStart"/>
      <w:r w:rsidR="0015452E">
        <w:rPr>
          <w:rFonts w:ascii="Bookman Old Style" w:hAnsi="Bookman Old Style"/>
        </w:rPr>
        <w:t>o.s</w:t>
      </w:r>
      <w:proofErr w:type="spellEnd"/>
      <w:r w:rsidR="0015452E">
        <w:rPr>
          <w:rFonts w:ascii="Bookman Old Style" w:hAnsi="Bookman Old Style"/>
        </w:rPr>
        <w:t>. SPMP Frýdek-Místek.</w:t>
      </w:r>
    </w:p>
    <w:p w:rsidR="009863DC" w:rsidRDefault="009863DC" w:rsidP="00D826AA">
      <w:pPr>
        <w:pStyle w:val="Normlnweb"/>
        <w:rPr>
          <w:rFonts w:ascii="Bookman Old Style" w:hAnsi="Bookman Old Style"/>
        </w:rPr>
      </w:pPr>
    </w:p>
    <w:p w:rsidR="00A2426D" w:rsidRDefault="00A2426D" w:rsidP="00517457">
      <w:pPr>
        <w:pStyle w:val="Normlnweb"/>
        <w:jc w:val="center"/>
        <w:rPr>
          <w:rFonts w:ascii="Bookman Old Style" w:hAnsi="Bookman Old Style"/>
        </w:rPr>
      </w:pPr>
      <w:r>
        <w:rPr>
          <w:rFonts w:ascii="Bookman Old Style" w:hAnsi="Bookman Old Style"/>
        </w:rPr>
        <w:t>Zakladatelé</w:t>
      </w:r>
    </w:p>
    <w:p w:rsidR="00A2426D" w:rsidRDefault="00A2426D" w:rsidP="00A2426D">
      <w:pPr>
        <w:pStyle w:val="Normlnweb"/>
        <w:rPr>
          <w:rFonts w:ascii="Bookman Old Style" w:hAnsi="Bookman Old Style"/>
        </w:rPr>
      </w:pPr>
      <w:r>
        <w:rPr>
          <w:rFonts w:ascii="Bookman Old Style" w:hAnsi="Bookman Old Style"/>
        </w:rPr>
        <w:t>Zakladatelé obecně pro</w:t>
      </w:r>
      <w:r w:rsidR="00626F64">
        <w:rPr>
          <w:rFonts w:ascii="Bookman Old Style" w:hAnsi="Bookman Old Style"/>
        </w:rPr>
        <w:t>s</w:t>
      </w:r>
      <w:r>
        <w:rPr>
          <w:rFonts w:ascii="Bookman Old Style" w:hAnsi="Bookman Old Style"/>
        </w:rPr>
        <w:t>pěšné společnosti Handicap centrum Škola života Frýdek-Místek, o.p.s. jsou:</w:t>
      </w:r>
    </w:p>
    <w:p w:rsidR="00A2426D" w:rsidRDefault="00A2426D" w:rsidP="00A2426D">
      <w:pPr>
        <w:pStyle w:val="Normlnweb"/>
        <w:rPr>
          <w:rFonts w:ascii="Bookman Old Style" w:hAnsi="Bookman Old Style"/>
        </w:rPr>
      </w:pPr>
      <w:r>
        <w:rPr>
          <w:rFonts w:ascii="Bookman Old Style" w:hAnsi="Bookman Old Style"/>
        </w:rPr>
        <w:t xml:space="preserve">1. pan </w:t>
      </w:r>
      <w:proofErr w:type="spellStart"/>
      <w:r>
        <w:rPr>
          <w:rFonts w:ascii="Bookman Old Style" w:hAnsi="Bookman Old Style"/>
        </w:rPr>
        <w:t>Günther</w:t>
      </w:r>
      <w:proofErr w:type="spellEnd"/>
      <w:r>
        <w:rPr>
          <w:rFonts w:ascii="Bookman Old Style" w:hAnsi="Bookman Old Style"/>
        </w:rPr>
        <w:t xml:space="preserve"> </w:t>
      </w:r>
      <w:proofErr w:type="spellStart"/>
      <w:r>
        <w:rPr>
          <w:rFonts w:ascii="Bookman Old Style" w:hAnsi="Bookman Old Style"/>
        </w:rPr>
        <w:t>Kuboň</w:t>
      </w:r>
      <w:proofErr w:type="spellEnd"/>
      <w:r>
        <w:rPr>
          <w:rFonts w:ascii="Bookman Old Style" w:hAnsi="Bookman Old Style"/>
        </w:rPr>
        <w:t xml:space="preserve">, </w:t>
      </w:r>
      <w:r w:rsidR="00626F64">
        <w:rPr>
          <w:rFonts w:ascii="Bookman Old Style" w:hAnsi="Bookman Old Style"/>
        </w:rPr>
        <w:t>trvalý pobyt Frýdek-Místek</w:t>
      </w:r>
    </w:p>
    <w:p w:rsidR="00626F64" w:rsidRDefault="00626F64" w:rsidP="00A2426D">
      <w:pPr>
        <w:pStyle w:val="Normlnweb"/>
        <w:rPr>
          <w:rFonts w:ascii="Bookman Old Style" w:hAnsi="Bookman Old Style"/>
        </w:rPr>
      </w:pPr>
      <w:r>
        <w:rPr>
          <w:rFonts w:ascii="Bookman Old Style" w:hAnsi="Bookman Old Style"/>
        </w:rPr>
        <w:t>2. pan Antonín Žáček, trvalý pobyt Frýdek-Místek</w:t>
      </w:r>
    </w:p>
    <w:p w:rsidR="00626F64" w:rsidRDefault="00626F64" w:rsidP="00A2426D">
      <w:pPr>
        <w:pStyle w:val="Normlnweb"/>
        <w:rPr>
          <w:rFonts w:ascii="Bookman Old Style" w:hAnsi="Bookman Old Style"/>
        </w:rPr>
      </w:pPr>
    </w:p>
    <w:p w:rsidR="00EF229B" w:rsidRDefault="00EF229B" w:rsidP="00A2426D">
      <w:pPr>
        <w:pStyle w:val="Normlnweb"/>
        <w:rPr>
          <w:rFonts w:ascii="Bookman Old Style" w:hAnsi="Bookman Old Style"/>
        </w:rPr>
      </w:pPr>
    </w:p>
    <w:p w:rsidR="00626F64" w:rsidRDefault="00517457" w:rsidP="00517457">
      <w:pPr>
        <w:pStyle w:val="Normlnweb"/>
        <w:jc w:val="center"/>
        <w:rPr>
          <w:rFonts w:ascii="Bookman Old Style" w:hAnsi="Bookman Old Style"/>
        </w:rPr>
      </w:pPr>
      <w:r>
        <w:rPr>
          <w:rFonts w:ascii="Bookman Old Style" w:hAnsi="Bookman Old Style"/>
        </w:rPr>
        <w:t>Správní rada</w:t>
      </w:r>
    </w:p>
    <w:p w:rsidR="00626F64" w:rsidRDefault="00626F64" w:rsidP="00626F64">
      <w:pPr>
        <w:pStyle w:val="Normlnweb"/>
        <w:rPr>
          <w:rFonts w:ascii="Bookman Old Style" w:hAnsi="Bookman Old Style"/>
        </w:rPr>
      </w:pPr>
      <w:r>
        <w:rPr>
          <w:rFonts w:ascii="Bookman Old Style" w:hAnsi="Bookman Old Style"/>
        </w:rPr>
        <w:t>Zakladatelé jmenovali tyto první členy správní rady:</w:t>
      </w:r>
    </w:p>
    <w:p w:rsidR="00626F64" w:rsidRDefault="00626F64" w:rsidP="00626F64">
      <w:pPr>
        <w:pStyle w:val="Normlnweb"/>
        <w:rPr>
          <w:rFonts w:ascii="Bookman Old Style" w:hAnsi="Bookman Old Style"/>
        </w:rPr>
      </w:pPr>
      <w:r>
        <w:rPr>
          <w:rFonts w:ascii="Bookman Old Style" w:hAnsi="Bookman Old Style"/>
        </w:rPr>
        <w:t xml:space="preserve">paní Marcela </w:t>
      </w:r>
      <w:proofErr w:type="spellStart"/>
      <w:r>
        <w:rPr>
          <w:rFonts w:ascii="Bookman Old Style" w:hAnsi="Bookman Old Style"/>
        </w:rPr>
        <w:t>Siederová</w:t>
      </w:r>
      <w:proofErr w:type="spellEnd"/>
      <w:r>
        <w:rPr>
          <w:rFonts w:ascii="Bookman Old Style" w:hAnsi="Bookman Old Style"/>
        </w:rPr>
        <w:t>, trvalý pobyt Frýdek-Místek</w:t>
      </w:r>
    </w:p>
    <w:p w:rsidR="00626F64" w:rsidRDefault="00626F64" w:rsidP="00626F64">
      <w:pPr>
        <w:pStyle w:val="Normlnweb"/>
        <w:rPr>
          <w:rFonts w:ascii="Bookman Old Style" w:hAnsi="Bookman Old Style"/>
        </w:rPr>
      </w:pPr>
      <w:r>
        <w:rPr>
          <w:rFonts w:ascii="Bookman Old Style" w:hAnsi="Bookman Old Style"/>
        </w:rPr>
        <w:t xml:space="preserve">paní Alena </w:t>
      </w:r>
      <w:proofErr w:type="spellStart"/>
      <w:r>
        <w:rPr>
          <w:rFonts w:ascii="Bookman Old Style" w:hAnsi="Bookman Old Style"/>
        </w:rPr>
        <w:t>Matušíková</w:t>
      </w:r>
      <w:proofErr w:type="spellEnd"/>
      <w:r>
        <w:rPr>
          <w:rFonts w:ascii="Bookman Old Style" w:hAnsi="Bookman Old Style"/>
        </w:rPr>
        <w:t xml:space="preserve">, trvalý pobyt </w:t>
      </w:r>
      <w:proofErr w:type="spellStart"/>
      <w:r>
        <w:rPr>
          <w:rFonts w:ascii="Bookman Old Style" w:hAnsi="Bookman Old Style"/>
        </w:rPr>
        <w:t>Zelinkovice</w:t>
      </w:r>
      <w:proofErr w:type="spellEnd"/>
    </w:p>
    <w:p w:rsidR="00626F64" w:rsidRDefault="00626F64" w:rsidP="00626F64">
      <w:pPr>
        <w:pStyle w:val="Normlnweb"/>
        <w:rPr>
          <w:rFonts w:ascii="Bookman Old Style" w:hAnsi="Bookman Old Style"/>
        </w:rPr>
      </w:pPr>
      <w:r>
        <w:rPr>
          <w:rFonts w:ascii="Bookman Old Style" w:hAnsi="Bookman Old Style"/>
        </w:rPr>
        <w:t>pan Antonín Žáček, trvalý pobyt Frýdek-Místek</w:t>
      </w:r>
    </w:p>
    <w:p w:rsidR="0015452E" w:rsidRDefault="00626F64" w:rsidP="009B2A1A">
      <w:pPr>
        <w:pStyle w:val="Normlnweb"/>
        <w:jc w:val="both"/>
        <w:rPr>
          <w:rFonts w:ascii="Bookman Old Style" w:hAnsi="Bookman Old Style"/>
        </w:rPr>
      </w:pPr>
      <w:r>
        <w:rPr>
          <w:rFonts w:ascii="Bookman Old Style" w:hAnsi="Bookman Old Style"/>
        </w:rPr>
        <w:t xml:space="preserve">Na prvním zasedání členů správní rady </w:t>
      </w:r>
      <w:r w:rsidR="00434547">
        <w:rPr>
          <w:rFonts w:ascii="Bookman Old Style" w:hAnsi="Bookman Old Style"/>
        </w:rPr>
        <w:t xml:space="preserve">dne 21.6.2013 </w:t>
      </w:r>
      <w:r>
        <w:rPr>
          <w:rFonts w:ascii="Bookman Old Style" w:hAnsi="Bookman Old Style"/>
        </w:rPr>
        <w:t>byl</w:t>
      </w:r>
      <w:r w:rsidR="00434547">
        <w:rPr>
          <w:rFonts w:ascii="Bookman Old Style" w:hAnsi="Bookman Old Style"/>
        </w:rPr>
        <w:t xml:space="preserve">o po provedeném hlasování konstatováno, že pan </w:t>
      </w:r>
      <w:r w:rsidR="00434547" w:rsidRPr="00434547">
        <w:rPr>
          <w:rFonts w:ascii="Bookman Old Style" w:hAnsi="Bookman Old Style"/>
          <w:b/>
        </w:rPr>
        <w:t>Antonín Žáček</w:t>
      </w:r>
      <w:r w:rsidR="00434547">
        <w:rPr>
          <w:rFonts w:ascii="Bookman Old Style" w:hAnsi="Bookman Old Style"/>
        </w:rPr>
        <w:t xml:space="preserve"> byl jednomyslně zvolen do funkce předsedy správní rady.</w:t>
      </w:r>
    </w:p>
    <w:p w:rsidR="009B2A1A" w:rsidRDefault="009B2A1A" w:rsidP="00434547">
      <w:pPr>
        <w:pStyle w:val="Normlnweb"/>
        <w:jc w:val="center"/>
        <w:rPr>
          <w:rFonts w:ascii="Bookman Old Style" w:hAnsi="Bookman Old Style"/>
        </w:rPr>
      </w:pPr>
    </w:p>
    <w:p w:rsidR="00517457" w:rsidRDefault="00517457" w:rsidP="00517457">
      <w:pPr>
        <w:pStyle w:val="Normlnweb"/>
        <w:jc w:val="center"/>
        <w:rPr>
          <w:rFonts w:ascii="Bookman Old Style" w:hAnsi="Bookman Old Style"/>
        </w:rPr>
      </w:pPr>
      <w:r>
        <w:rPr>
          <w:rFonts w:ascii="Bookman Old Style" w:hAnsi="Bookman Old Style"/>
        </w:rPr>
        <w:t>2.</w:t>
      </w:r>
    </w:p>
    <w:p w:rsidR="00517457" w:rsidRDefault="00517457" w:rsidP="00434547">
      <w:pPr>
        <w:pStyle w:val="Normlnweb"/>
        <w:jc w:val="center"/>
        <w:rPr>
          <w:rFonts w:ascii="Bookman Old Style" w:hAnsi="Bookman Old Style"/>
        </w:rPr>
      </w:pPr>
      <w:bookmarkStart w:id="0" w:name="_GoBack"/>
    </w:p>
    <w:p w:rsidR="00434547" w:rsidRDefault="00434547" w:rsidP="00517457">
      <w:pPr>
        <w:pStyle w:val="Normlnweb"/>
        <w:jc w:val="center"/>
        <w:rPr>
          <w:rFonts w:ascii="Bookman Old Style" w:hAnsi="Bookman Old Style"/>
        </w:rPr>
      </w:pPr>
      <w:r>
        <w:rPr>
          <w:rFonts w:ascii="Bookman Old Style" w:hAnsi="Bookman Old Style"/>
        </w:rPr>
        <w:t>Dozorčí rada</w:t>
      </w:r>
    </w:p>
    <w:p w:rsidR="00434547" w:rsidRDefault="00434547" w:rsidP="00434547">
      <w:pPr>
        <w:pStyle w:val="Normlnweb"/>
        <w:rPr>
          <w:rFonts w:ascii="Bookman Old Style" w:hAnsi="Bookman Old Style"/>
        </w:rPr>
      </w:pPr>
      <w:r>
        <w:rPr>
          <w:rFonts w:ascii="Bookman Old Style" w:hAnsi="Bookman Old Style"/>
        </w:rPr>
        <w:t>Zakladatelé jmenovali tyto první členy dozorčí rady:</w:t>
      </w:r>
    </w:p>
    <w:p w:rsidR="00434547" w:rsidRDefault="00434547" w:rsidP="00434547">
      <w:pPr>
        <w:pStyle w:val="Normlnweb"/>
        <w:rPr>
          <w:rFonts w:ascii="Bookman Old Style" w:hAnsi="Bookman Old Style"/>
        </w:rPr>
      </w:pPr>
      <w:r>
        <w:rPr>
          <w:rFonts w:ascii="Bookman Old Style" w:hAnsi="Bookman Old Style"/>
        </w:rPr>
        <w:t>paní Emílie Svobodová, trvalý pobyt Frýdek-Místek</w:t>
      </w:r>
    </w:p>
    <w:p w:rsidR="00434547" w:rsidRDefault="00434547" w:rsidP="00434547">
      <w:pPr>
        <w:pStyle w:val="Normlnweb"/>
        <w:rPr>
          <w:rFonts w:ascii="Bookman Old Style" w:hAnsi="Bookman Old Style"/>
        </w:rPr>
      </w:pPr>
      <w:r>
        <w:rPr>
          <w:rFonts w:ascii="Bookman Old Style" w:hAnsi="Bookman Old Style"/>
        </w:rPr>
        <w:t>paní Alena Kožušníková, trvalý pobyt Čeladná</w:t>
      </w:r>
    </w:p>
    <w:p w:rsidR="00434547" w:rsidRDefault="00434547" w:rsidP="00434547">
      <w:pPr>
        <w:pStyle w:val="Normlnweb"/>
        <w:rPr>
          <w:rFonts w:ascii="Bookman Old Style" w:hAnsi="Bookman Old Style"/>
        </w:rPr>
      </w:pPr>
      <w:r>
        <w:rPr>
          <w:rFonts w:ascii="Bookman Old Style" w:hAnsi="Bookman Old Style"/>
        </w:rPr>
        <w:t>paní Květa Chýlková, trvalý pobyt Kozlovice</w:t>
      </w:r>
    </w:p>
    <w:p w:rsidR="00434547" w:rsidRDefault="00434547" w:rsidP="008338AA">
      <w:pPr>
        <w:pStyle w:val="Normlnweb"/>
        <w:jc w:val="both"/>
        <w:rPr>
          <w:rFonts w:ascii="Bookman Old Style" w:hAnsi="Bookman Old Style"/>
        </w:rPr>
      </w:pPr>
      <w:r>
        <w:rPr>
          <w:rFonts w:ascii="Bookman Old Style" w:hAnsi="Bookman Old Style"/>
        </w:rPr>
        <w:t xml:space="preserve">Na prvním zasedání členů dozorčí rady dne 21.6.2013 bylo po provedeném hlasování konstatováno, že paní </w:t>
      </w:r>
      <w:r w:rsidRPr="00434547">
        <w:rPr>
          <w:rFonts w:ascii="Bookman Old Style" w:hAnsi="Bookman Old Style"/>
          <w:b/>
        </w:rPr>
        <w:t>Květa Chýlková</w:t>
      </w:r>
      <w:r>
        <w:rPr>
          <w:rFonts w:ascii="Bookman Old Style" w:hAnsi="Bookman Old Style"/>
        </w:rPr>
        <w:t xml:space="preserve"> byla  jednomyslně zvolena do funkce předsedkyně dozorčí rady.</w:t>
      </w:r>
    </w:p>
    <w:p w:rsidR="00434547" w:rsidRDefault="00721511" w:rsidP="008338AA">
      <w:pPr>
        <w:pStyle w:val="Normlnweb"/>
        <w:jc w:val="both"/>
        <w:rPr>
          <w:rFonts w:ascii="Bookman Old Style" w:hAnsi="Bookman Old Style"/>
        </w:rPr>
      </w:pPr>
      <w:r>
        <w:rPr>
          <w:rFonts w:ascii="Bookman Old Style" w:hAnsi="Bookman Old Style"/>
        </w:rPr>
        <w:t xml:space="preserve">Správní i dozorčí rada konstatovaly, že Handicap centrum Škola života Frýdek-Místek, o.p.s. započne fakticky svou činnost danou </w:t>
      </w:r>
      <w:r w:rsidR="008338AA">
        <w:rPr>
          <w:rFonts w:ascii="Bookman Old Style" w:hAnsi="Bookman Old Style"/>
        </w:rPr>
        <w:t xml:space="preserve">jejím </w:t>
      </w:r>
      <w:r>
        <w:rPr>
          <w:rFonts w:ascii="Bookman Old Style" w:hAnsi="Bookman Old Style"/>
        </w:rPr>
        <w:t>statutem ode dne 1.1.2014</w:t>
      </w:r>
      <w:r w:rsidR="009B2A1A">
        <w:rPr>
          <w:rFonts w:ascii="Bookman Old Style" w:hAnsi="Bookman Old Style"/>
        </w:rPr>
        <w:t>.</w:t>
      </w:r>
      <w:r>
        <w:rPr>
          <w:rFonts w:ascii="Bookman Old Style" w:hAnsi="Bookman Old Style"/>
        </w:rPr>
        <w:t xml:space="preserve"> </w:t>
      </w:r>
      <w:r w:rsidR="009B2A1A">
        <w:rPr>
          <w:rFonts w:ascii="Bookman Old Style" w:hAnsi="Bookman Old Style"/>
        </w:rPr>
        <w:t>V</w:t>
      </w:r>
      <w:r>
        <w:rPr>
          <w:rFonts w:ascii="Bookman Old Style" w:hAnsi="Bookman Old Style"/>
        </w:rPr>
        <w:t xml:space="preserve">ýroční zprávu o činnosti za rok 2014 a zprávu o hospodaření předloží  ředitel </w:t>
      </w:r>
      <w:r w:rsidR="008338AA">
        <w:rPr>
          <w:rFonts w:ascii="Bookman Old Style" w:hAnsi="Bookman Old Style"/>
        </w:rPr>
        <w:t xml:space="preserve">této společnosti </w:t>
      </w:r>
      <w:r>
        <w:rPr>
          <w:rFonts w:ascii="Bookman Old Style" w:hAnsi="Bookman Old Style"/>
        </w:rPr>
        <w:t>podle zákona po ukončení roku 2014.</w:t>
      </w:r>
    </w:p>
    <w:p w:rsidR="00D826AA" w:rsidRDefault="00D826AA" w:rsidP="008338AA">
      <w:pPr>
        <w:pStyle w:val="Normlnweb"/>
        <w:jc w:val="both"/>
        <w:rPr>
          <w:rFonts w:ascii="Bookman Old Style" w:hAnsi="Bookman Old Style"/>
        </w:rPr>
      </w:pPr>
      <w:r>
        <w:rPr>
          <w:rFonts w:ascii="Bookman Old Style" w:hAnsi="Bookman Old Style"/>
        </w:rPr>
        <w:t xml:space="preserve">    </w:t>
      </w:r>
    </w:p>
    <w:p w:rsidR="00517457" w:rsidRDefault="00517457" w:rsidP="008338AA">
      <w:pPr>
        <w:pStyle w:val="Normlnweb"/>
        <w:jc w:val="both"/>
        <w:rPr>
          <w:rFonts w:ascii="Bookman Old Style" w:hAnsi="Bookman Old Style"/>
        </w:rPr>
      </w:pPr>
    </w:p>
    <w:p w:rsidR="00D826AA" w:rsidRDefault="009175CC" w:rsidP="009175CC">
      <w:pPr>
        <w:pStyle w:val="Normlnweb"/>
        <w:jc w:val="center"/>
        <w:rPr>
          <w:rFonts w:ascii="Bookman Old Style" w:hAnsi="Bookman Old Style"/>
        </w:rPr>
      </w:pPr>
      <w:r>
        <w:rPr>
          <w:rFonts w:ascii="Bookman Old Style" w:hAnsi="Bookman Old Style"/>
        </w:rPr>
        <w:t>Článek 2.</w:t>
      </w:r>
    </w:p>
    <w:p w:rsidR="00D826AA" w:rsidRDefault="008338AA" w:rsidP="008338AA">
      <w:pPr>
        <w:pStyle w:val="Normlnweb"/>
        <w:jc w:val="both"/>
        <w:rPr>
          <w:rFonts w:ascii="Bookman Old Style" w:hAnsi="Bookman Old Style"/>
        </w:rPr>
      </w:pPr>
      <w:r>
        <w:rPr>
          <w:rFonts w:ascii="Bookman Old Style" w:hAnsi="Bookman Old Style"/>
        </w:rPr>
        <w:t xml:space="preserve">Veškerý majetek Okresní organizace SPMP </w:t>
      </w:r>
      <w:r w:rsidR="004E631A">
        <w:rPr>
          <w:rFonts w:ascii="Bookman Old Style" w:hAnsi="Bookman Old Style"/>
        </w:rPr>
        <w:t xml:space="preserve">ČR, který byl evidován v rámci zařízení Škola života – denní stacionář Frýdek-Místek dle inventurního seznamu </w:t>
      </w:r>
      <w:r w:rsidR="00D826AA">
        <w:rPr>
          <w:rFonts w:ascii="Bookman Old Style" w:hAnsi="Bookman Old Style"/>
        </w:rPr>
        <w:t>ke dni 31.12.2013</w:t>
      </w:r>
      <w:r w:rsidR="004E631A">
        <w:rPr>
          <w:rFonts w:ascii="Bookman Old Style" w:hAnsi="Bookman Old Style"/>
        </w:rPr>
        <w:t xml:space="preserve"> v hodnotě 918.248,70 Kč, byl převeden formou darovací smlouvy nástupnické organizaci Handicap centru Škola života Frýdek-Místek o.p.s.</w:t>
      </w:r>
    </w:p>
    <w:p w:rsidR="004E631A" w:rsidRDefault="004E631A" w:rsidP="008338AA">
      <w:pPr>
        <w:pStyle w:val="Normlnweb"/>
        <w:jc w:val="both"/>
        <w:rPr>
          <w:rFonts w:ascii="Bookman Old Style" w:hAnsi="Bookman Old Style"/>
        </w:rPr>
      </w:pPr>
      <w:r>
        <w:rPr>
          <w:rFonts w:ascii="Bookman Old Style" w:hAnsi="Bookman Old Style"/>
        </w:rPr>
        <w:t>Darovací smlouva byla projednána a jednomyslně schválena výborem OO SPMP F-M dne 4.12.2013, následně pak členskou schůzí OO SPMP F-M dne 6.12.2013.</w:t>
      </w:r>
      <w:r w:rsidR="009B2A1A">
        <w:rPr>
          <w:rFonts w:ascii="Bookman Old Style" w:hAnsi="Bookman Old Style"/>
        </w:rPr>
        <w:t xml:space="preserve"> Zápisy jsou uloženy ve složce Okresní organizace SPMP Frýdek-Místek.</w:t>
      </w:r>
    </w:p>
    <w:p w:rsidR="009B2A1A" w:rsidRDefault="009B2A1A" w:rsidP="008338AA">
      <w:pPr>
        <w:pStyle w:val="Normlnweb"/>
        <w:jc w:val="both"/>
        <w:rPr>
          <w:rFonts w:ascii="Bookman Old Style" w:hAnsi="Bookman Old Style"/>
        </w:rPr>
      </w:pPr>
    </w:p>
    <w:p w:rsidR="004E631A" w:rsidRDefault="0004386E" w:rsidP="008338AA">
      <w:pPr>
        <w:pStyle w:val="Normlnweb"/>
        <w:jc w:val="both"/>
        <w:rPr>
          <w:rFonts w:ascii="Bookman Old Style" w:hAnsi="Bookman Old Style"/>
        </w:rPr>
      </w:pPr>
      <w:r>
        <w:rPr>
          <w:rFonts w:ascii="Bookman Old Style" w:hAnsi="Bookman Old Style"/>
        </w:rPr>
        <w:t>Handicap centrum Škola života Frýdek-Místek o.p.s. má založen účet u ČSOB Frýdek-Místek:</w:t>
      </w:r>
    </w:p>
    <w:p w:rsidR="0004386E" w:rsidRDefault="0004386E" w:rsidP="008338AA">
      <w:pPr>
        <w:pStyle w:val="Normlnweb"/>
        <w:jc w:val="both"/>
        <w:rPr>
          <w:rFonts w:ascii="Bookman Old Style" w:hAnsi="Bookman Old Style"/>
          <w:color w:val="000000"/>
        </w:rPr>
      </w:pPr>
      <w:r>
        <w:rPr>
          <w:rFonts w:ascii="Bookman Old Style" w:hAnsi="Bookman Old Style"/>
        </w:rPr>
        <w:t xml:space="preserve">Číslo účtu : </w:t>
      </w:r>
      <w:r>
        <w:rPr>
          <w:rFonts w:ascii="Bookman Old Style" w:hAnsi="Bookman Old Style"/>
          <w:color w:val="000000"/>
        </w:rPr>
        <w:t xml:space="preserve"> 260620628/0300</w:t>
      </w:r>
    </w:p>
    <w:p w:rsidR="0004386E" w:rsidRDefault="009B2A1A" w:rsidP="008338AA">
      <w:pPr>
        <w:pStyle w:val="Normlnweb"/>
        <w:jc w:val="both"/>
        <w:rPr>
          <w:rFonts w:ascii="Bookman Old Style" w:hAnsi="Bookman Old Style"/>
        </w:rPr>
      </w:pPr>
      <w:r>
        <w:rPr>
          <w:rFonts w:ascii="Bookman Old Style" w:hAnsi="Bookman Old Style"/>
          <w:color w:val="000000"/>
        </w:rPr>
        <w:t>Stav účtu ke dni 31.12.2013 :      1.385,47 Kč,-</w:t>
      </w:r>
    </w:p>
    <w:p w:rsidR="009B2A1A" w:rsidRDefault="00AA54AD" w:rsidP="00434547">
      <w:pPr>
        <w:pStyle w:val="Normlnweb"/>
        <w:rPr>
          <w:rFonts w:ascii="Bookman Old Style" w:hAnsi="Bookman Old Style"/>
        </w:rPr>
      </w:pPr>
      <w:r>
        <w:rPr>
          <w:rFonts w:ascii="Bookman Old Style" w:hAnsi="Bookman Old Style"/>
        </w:rPr>
        <w:t>Ode dne 18.6.2013</w:t>
      </w:r>
      <w:r w:rsidR="009B2A1A">
        <w:rPr>
          <w:rFonts w:ascii="Bookman Old Style" w:hAnsi="Bookman Old Style"/>
        </w:rPr>
        <w:t>, kdy jsme o.p.s. založili žádné provozní náklady nevznikly.</w:t>
      </w:r>
    </w:p>
    <w:p w:rsidR="00517457" w:rsidRDefault="00517457" w:rsidP="00517457">
      <w:pPr>
        <w:pStyle w:val="Normlnweb"/>
        <w:jc w:val="center"/>
        <w:rPr>
          <w:rFonts w:ascii="Bookman Old Style" w:hAnsi="Bookman Old Style"/>
        </w:rPr>
      </w:pPr>
    </w:p>
    <w:p w:rsidR="00517457" w:rsidRDefault="00517457" w:rsidP="00517457">
      <w:pPr>
        <w:pStyle w:val="Normlnweb"/>
        <w:jc w:val="center"/>
        <w:rPr>
          <w:rFonts w:ascii="Bookman Old Style" w:hAnsi="Bookman Old Style"/>
        </w:rPr>
      </w:pPr>
      <w:r>
        <w:rPr>
          <w:rFonts w:ascii="Bookman Old Style" w:hAnsi="Bookman Old Style"/>
        </w:rPr>
        <w:t>3.</w:t>
      </w:r>
    </w:p>
    <w:bookmarkEnd w:id="0"/>
    <w:p w:rsidR="00EF229B" w:rsidRDefault="00EF229B" w:rsidP="00517457">
      <w:pPr>
        <w:pStyle w:val="Normlnweb"/>
        <w:jc w:val="center"/>
        <w:rPr>
          <w:rFonts w:ascii="Bookman Old Style" w:hAnsi="Bookman Old Style"/>
        </w:rPr>
      </w:pPr>
    </w:p>
    <w:p w:rsidR="00721511" w:rsidRDefault="001D6551" w:rsidP="00F36FD7">
      <w:pPr>
        <w:pStyle w:val="Normlnweb"/>
        <w:jc w:val="center"/>
        <w:rPr>
          <w:rFonts w:ascii="Bookman Old Style" w:hAnsi="Bookman Old Style"/>
        </w:rPr>
      </w:pPr>
      <w:r>
        <w:rPr>
          <w:rFonts w:ascii="Bookman Old Style" w:hAnsi="Bookman Old Style"/>
        </w:rPr>
        <w:lastRenderedPageBreak/>
        <w:t>Článek 3.</w:t>
      </w:r>
    </w:p>
    <w:p w:rsidR="00696D4A" w:rsidRPr="00696D4A" w:rsidRDefault="00696D4A" w:rsidP="00696D4A">
      <w:pPr>
        <w:spacing w:after="0" w:line="240" w:lineRule="auto"/>
        <w:jc w:val="center"/>
        <w:rPr>
          <w:rFonts w:ascii="Bookman Old Style" w:eastAsia="Times New Roman" w:hAnsi="Bookman Old Style" w:cs="Times New Roman"/>
          <w:b/>
          <w:sz w:val="24"/>
          <w:szCs w:val="24"/>
          <w:lang w:eastAsia="cs-CZ"/>
        </w:rPr>
      </w:pPr>
      <w:r w:rsidRPr="00696D4A">
        <w:rPr>
          <w:rFonts w:ascii="Bookman Old Style" w:eastAsia="Times New Roman" w:hAnsi="Bookman Old Style" w:cs="Times New Roman"/>
          <w:b/>
          <w:sz w:val="24"/>
          <w:szCs w:val="24"/>
          <w:lang w:eastAsia="cs-CZ"/>
        </w:rPr>
        <w:t>Handicap centrum Škola života Frýdek-Místek, o.p.s.</w:t>
      </w:r>
    </w:p>
    <w:p w:rsidR="00696D4A" w:rsidRPr="00696D4A" w:rsidRDefault="00696D4A" w:rsidP="00696D4A">
      <w:pPr>
        <w:spacing w:after="0" w:line="240" w:lineRule="auto"/>
        <w:jc w:val="center"/>
        <w:rPr>
          <w:rFonts w:ascii="Bookman Old Style" w:eastAsia="Times New Roman" w:hAnsi="Bookman Old Style" w:cs="Times New Roman"/>
          <w:b/>
          <w:sz w:val="24"/>
          <w:szCs w:val="24"/>
          <w:lang w:eastAsia="cs-CZ"/>
        </w:rPr>
      </w:pPr>
      <w:r w:rsidRPr="00696D4A">
        <w:rPr>
          <w:rFonts w:ascii="Bookman Old Style" w:eastAsia="Times New Roman" w:hAnsi="Bookman Old Style" w:cs="Times New Roman"/>
          <w:b/>
          <w:sz w:val="24"/>
          <w:szCs w:val="24"/>
          <w:lang w:eastAsia="cs-CZ"/>
        </w:rPr>
        <w:t>IČ: 018 54 071</w:t>
      </w:r>
    </w:p>
    <w:p w:rsidR="00696D4A" w:rsidRPr="00696D4A" w:rsidRDefault="00696D4A" w:rsidP="00696D4A">
      <w:pPr>
        <w:spacing w:after="0" w:line="240" w:lineRule="auto"/>
        <w:jc w:val="center"/>
        <w:rPr>
          <w:rFonts w:ascii="Bookman Old Style" w:eastAsia="Times New Roman" w:hAnsi="Bookman Old Style" w:cs="Times New Roman"/>
          <w:b/>
          <w:sz w:val="24"/>
          <w:szCs w:val="24"/>
          <w:lang w:eastAsia="cs-CZ"/>
        </w:rPr>
      </w:pPr>
      <w:r w:rsidRPr="00696D4A">
        <w:rPr>
          <w:rFonts w:ascii="Bookman Old Style" w:eastAsia="Times New Roman" w:hAnsi="Bookman Old Style" w:cs="Times New Roman"/>
          <w:b/>
          <w:sz w:val="24"/>
          <w:szCs w:val="24"/>
          <w:lang w:eastAsia="cs-CZ"/>
        </w:rPr>
        <w:t xml:space="preserve">Mozartova </w:t>
      </w:r>
      <w:proofErr w:type="gramStart"/>
      <w:r w:rsidRPr="00696D4A">
        <w:rPr>
          <w:rFonts w:ascii="Bookman Old Style" w:eastAsia="Times New Roman" w:hAnsi="Bookman Old Style" w:cs="Times New Roman"/>
          <w:b/>
          <w:sz w:val="24"/>
          <w:szCs w:val="24"/>
          <w:lang w:eastAsia="cs-CZ"/>
        </w:rPr>
        <w:t>2313,  73802</w:t>
      </w:r>
      <w:proofErr w:type="gramEnd"/>
      <w:r w:rsidRPr="00696D4A">
        <w:rPr>
          <w:rFonts w:ascii="Bookman Old Style" w:eastAsia="Times New Roman" w:hAnsi="Bookman Old Style" w:cs="Times New Roman"/>
          <w:b/>
          <w:sz w:val="24"/>
          <w:szCs w:val="24"/>
          <w:lang w:eastAsia="cs-CZ"/>
        </w:rPr>
        <w:t xml:space="preserve"> Frýdek - Místek</w:t>
      </w:r>
    </w:p>
    <w:p w:rsidR="00696D4A" w:rsidRPr="00696D4A" w:rsidRDefault="00696D4A" w:rsidP="00696D4A">
      <w:pPr>
        <w:spacing w:after="0" w:line="240" w:lineRule="auto"/>
        <w:jc w:val="both"/>
        <w:rPr>
          <w:rFonts w:ascii="Bookman Old Style" w:eastAsia="Times New Roman" w:hAnsi="Bookman Old Style" w:cs="Times New Roman"/>
          <w:b/>
          <w:sz w:val="24"/>
          <w:szCs w:val="24"/>
          <w:lang w:eastAsia="cs-CZ"/>
        </w:rPr>
      </w:pPr>
    </w:p>
    <w:p w:rsidR="00696D4A" w:rsidRPr="00696D4A" w:rsidRDefault="00696D4A" w:rsidP="00696D4A">
      <w:pPr>
        <w:keepNext/>
        <w:spacing w:after="0" w:line="240" w:lineRule="auto"/>
        <w:jc w:val="both"/>
        <w:outlineLvl w:val="0"/>
        <w:rPr>
          <w:rFonts w:ascii="Bookman Old Style" w:eastAsia="Arial Unicode MS" w:hAnsi="Bookman Old Style" w:cs="Times New Roman"/>
          <w:b/>
          <w:bCs/>
          <w:sz w:val="24"/>
          <w:szCs w:val="24"/>
          <w:u w:val="single"/>
          <w:lang w:eastAsia="cs-CZ"/>
        </w:rPr>
      </w:pPr>
      <w:r w:rsidRPr="00696D4A">
        <w:rPr>
          <w:rFonts w:ascii="Bookman Old Style" w:eastAsia="Arial Unicode MS" w:hAnsi="Bookman Old Style" w:cs="Times New Roman"/>
          <w:b/>
          <w:bCs/>
          <w:sz w:val="24"/>
          <w:szCs w:val="24"/>
          <w:u w:val="single"/>
          <w:lang w:eastAsia="cs-CZ"/>
        </w:rPr>
        <w:t xml:space="preserve">Skladba jednotlivých předpokládaných </w:t>
      </w:r>
      <w:proofErr w:type="gramStart"/>
      <w:r w:rsidRPr="00696D4A">
        <w:rPr>
          <w:rFonts w:ascii="Bookman Old Style" w:eastAsia="Arial Unicode MS" w:hAnsi="Bookman Old Style" w:cs="Times New Roman"/>
          <w:b/>
          <w:bCs/>
          <w:sz w:val="24"/>
          <w:szCs w:val="24"/>
          <w:u w:val="single"/>
          <w:lang w:eastAsia="cs-CZ"/>
        </w:rPr>
        <w:t>výdajů  k zajištění</w:t>
      </w:r>
      <w:proofErr w:type="gramEnd"/>
      <w:r w:rsidRPr="00696D4A">
        <w:rPr>
          <w:rFonts w:ascii="Bookman Old Style" w:eastAsia="Arial Unicode MS" w:hAnsi="Bookman Old Style" w:cs="Times New Roman"/>
          <w:b/>
          <w:bCs/>
          <w:sz w:val="24"/>
          <w:szCs w:val="24"/>
          <w:u w:val="single"/>
          <w:lang w:eastAsia="cs-CZ"/>
        </w:rPr>
        <w:t xml:space="preserve"> provozu služby v roce 2014</w:t>
      </w:r>
    </w:p>
    <w:p w:rsidR="00696D4A" w:rsidRPr="00696D4A" w:rsidRDefault="00696D4A" w:rsidP="00696D4A">
      <w:pPr>
        <w:spacing w:after="0" w:line="240" w:lineRule="auto"/>
        <w:jc w:val="both"/>
        <w:rPr>
          <w:rFonts w:ascii="Bookman Old Style" w:eastAsia="Times New Roman" w:hAnsi="Bookman Old Style" w:cs="Times New Roman"/>
          <w:b/>
          <w:sz w:val="24"/>
          <w:szCs w:val="24"/>
          <w:u w:val="single"/>
          <w:lang w:eastAsia="cs-CZ"/>
        </w:rPr>
      </w:pP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1. Provozní </w:t>
      </w:r>
      <w:proofErr w:type="gramStart"/>
      <w:r w:rsidRPr="00696D4A">
        <w:rPr>
          <w:rFonts w:ascii="Times New Roman" w:eastAsia="Times New Roman" w:hAnsi="Times New Roman" w:cs="Times New Roman"/>
          <w:b/>
          <w:sz w:val="24"/>
          <w:szCs w:val="24"/>
          <w:lang w:eastAsia="cs-CZ"/>
        </w:rPr>
        <w:t>náklady  celkem</w:t>
      </w:r>
      <w:proofErr w:type="gramEnd"/>
      <w:r w:rsidRPr="00696D4A">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696D4A">
        <w:rPr>
          <w:rFonts w:ascii="Times New Roman" w:eastAsia="Times New Roman" w:hAnsi="Times New Roman" w:cs="Times New Roman"/>
          <w:b/>
          <w:sz w:val="24"/>
          <w:szCs w:val="24"/>
          <w:lang w:eastAsia="cs-CZ"/>
        </w:rPr>
        <w:t>301000</w:t>
      </w: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b/>
          <w:sz w:val="24"/>
          <w:szCs w:val="24"/>
          <w:lang w:eastAsia="cs-CZ"/>
        </w:rPr>
        <w:t xml:space="preserve">1.1. Materiálové </w:t>
      </w:r>
      <w:proofErr w:type="gramStart"/>
      <w:r w:rsidRPr="00696D4A">
        <w:rPr>
          <w:rFonts w:ascii="Times New Roman" w:eastAsia="Times New Roman" w:hAnsi="Times New Roman" w:cs="Times New Roman"/>
          <w:b/>
          <w:sz w:val="24"/>
          <w:szCs w:val="24"/>
          <w:lang w:eastAsia="cs-CZ"/>
        </w:rPr>
        <w:t>náklady                                                           38000</w:t>
      </w:r>
      <w:proofErr w:type="gramEnd"/>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z </w:t>
      </w:r>
      <w:proofErr w:type="gramStart"/>
      <w:r w:rsidRPr="00696D4A">
        <w:rPr>
          <w:rFonts w:ascii="Times New Roman" w:eastAsia="Times New Roman" w:hAnsi="Times New Roman" w:cs="Times New Roman"/>
          <w:sz w:val="24"/>
          <w:szCs w:val="24"/>
          <w:lang w:eastAsia="cs-CZ"/>
        </w:rPr>
        <w:t>toho :  Kancelářské</w:t>
      </w:r>
      <w:proofErr w:type="gramEnd"/>
      <w:r w:rsidRPr="00696D4A">
        <w:rPr>
          <w:rFonts w:ascii="Times New Roman" w:eastAsia="Times New Roman" w:hAnsi="Times New Roman" w:cs="Times New Roman"/>
          <w:sz w:val="24"/>
          <w:szCs w:val="24"/>
          <w:lang w:eastAsia="cs-CZ"/>
        </w:rPr>
        <w:t xml:space="preserve"> potřeby                                                                    15000</w:t>
      </w: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Vybavení DDHM                                                                          9000</w:t>
      </w: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w:t>
      </w:r>
      <w:proofErr w:type="spellStart"/>
      <w:r w:rsidRPr="00696D4A">
        <w:rPr>
          <w:rFonts w:ascii="Times New Roman" w:eastAsia="Times New Roman" w:hAnsi="Times New Roman" w:cs="Times New Roman"/>
          <w:sz w:val="24"/>
          <w:szCs w:val="24"/>
          <w:lang w:eastAsia="cs-CZ"/>
        </w:rPr>
        <w:t>Hyg.a</w:t>
      </w:r>
      <w:proofErr w:type="spellEnd"/>
      <w:r w:rsidRPr="00696D4A">
        <w:rPr>
          <w:rFonts w:ascii="Times New Roman" w:eastAsia="Times New Roman" w:hAnsi="Times New Roman" w:cs="Times New Roman"/>
          <w:sz w:val="24"/>
          <w:szCs w:val="24"/>
          <w:lang w:eastAsia="cs-CZ"/>
        </w:rPr>
        <w:t xml:space="preserve"> čist. </w:t>
      </w:r>
      <w:proofErr w:type="spellStart"/>
      <w:r w:rsidRPr="00696D4A">
        <w:rPr>
          <w:rFonts w:ascii="Times New Roman" w:eastAsia="Times New Roman" w:hAnsi="Times New Roman" w:cs="Times New Roman"/>
          <w:sz w:val="24"/>
          <w:szCs w:val="24"/>
          <w:lang w:eastAsia="cs-CZ"/>
        </w:rPr>
        <w:t>prostř</w:t>
      </w:r>
      <w:proofErr w:type="spellEnd"/>
      <w:r w:rsidRPr="00696D4A">
        <w:rPr>
          <w:rFonts w:ascii="Times New Roman" w:eastAsia="Times New Roman" w:hAnsi="Times New Roman" w:cs="Times New Roman"/>
          <w:sz w:val="24"/>
          <w:szCs w:val="24"/>
          <w:lang w:eastAsia="cs-CZ"/>
        </w:rPr>
        <w:t>.                                                                         6000</w:t>
      </w:r>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Pracovní </w:t>
      </w:r>
      <w:proofErr w:type="gramStart"/>
      <w:r w:rsidRPr="00696D4A">
        <w:rPr>
          <w:rFonts w:ascii="Times New Roman" w:eastAsia="Times New Roman" w:hAnsi="Times New Roman" w:cs="Times New Roman"/>
          <w:sz w:val="24"/>
          <w:szCs w:val="24"/>
          <w:lang w:eastAsia="cs-CZ"/>
        </w:rPr>
        <w:t>materiál                                                                         8000</w:t>
      </w:r>
      <w:proofErr w:type="gramEnd"/>
    </w:p>
    <w:p w:rsidR="00696D4A" w:rsidRPr="00696D4A" w:rsidRDefault="00696D4A" w:rsidP="00696D4A">
      <w:pPr>
        <w:pBdr>
          <w:top w:val="single" w:sz="4" w:space="0" w:color="auto"/>
          <w:left w:val="single" w:sz="4" w:space="3"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1.2. Nemateriálové </w:t>
      </w:r>
      <w:proofErr w:type="gramStart"/>
      <w:r w:rsidRPr="00696D4A">
        <w:rPr>
          <w:rFonts w:ascii="Times New Roman" w:eastAsia="Times New Roman" w:hAnsi="Times New Roman" w:cs="Times New Roman"/>
          <w:b/>
          <w:sz w:val="24"/>
          <w:szCs w:val="24"/>
          <w:lang w:eastAsia="cs-CZ"/>
        </w:rPr>
        <w:t>náklady                                                     263000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1.2.1 </w:t>
      </w:r>
      <w:proofErr w:type="gramStart"/>
      <w:r w:rsidRPr="00696D4A">
        <w:rPr>
          <w:rFonts w:ascii="Times New Roman" w:eastAsia="Times New Roman" w:hAnsi="Times New Roman" w:cs="Times New Roman"/>
          <w:b/>
          <w:sz w:val="24"/>
          <w:szCs w:val="24"/>
          <w:lang w:eastAsia="cs-CZ"/>
        </w:rPr>
        <w:t>energie                                                                              178000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z toho : </w:t>
      </w:r>
      <w:proofErr w:type="gramStart"/>
      <w:r w:rsidRPr="00696D4A">
        <w:rPr>
          <w:rFonts w:ascii="Times New Roman" w:eastAsia="Times New Roman" w:hAnsi="Times New Roman" w:cs="Times New Roman"/>
          <w:sz w:val="24"/>
          <w:szCs w:val="24"/>
          <w:lang w:eastAsia="cs-CZ"/>
        </w:rPr>
        <w:t>elektřina                                                                                        57000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vodné </w:t>
      </w:r>
      <w:proofErr w:type="gramStart"/>
      <w:r w:rsidRPr="00696D4A">
        <w:rPr>
          <w:rFonts w:ascii="Times New Roman" w:eastAsia="Times New Roman" w:hAnsi="Times New Roman" w:cs="Times New Roman"/>
          <w:sz w:val="24"/>
          <w:szCs w:val="24"/>
          <w:lang w:eastAsia="cs-CZ"/>
        </w:rPr>
        <w:t xml:space="preserve">stočné                                                   </w:t>
      </w:r>
      <w:r>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sz w:val="24"/>
          <w:szCs w:val="24"/>
          <w:lang w:eastAsia="cs-CZ"/>
        </w:rPr>
        <w:t>13000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w:t>
      </w:r>
      <w:proofErr w:type="gramStart"/>
      <w:r w:rsidRPr="00696D4A">
        <w:rPr>
          <w:rFonts w:ascii="Times New Roman" w:eastAsia="Times New Roman" w:hAnsi="Times New Roman" w:cs="Times New Roman"/>
          <w:sz w:val="24"/>
          <w:szCs w:val="24"/>
          <w:lang w:eastAsia="cs-CZ"/>
        </w:rPr>
        <w:t xml:space="preserve">teplo                                                              </w:t>
      </w:r>
      <w:r>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sz w:val="24"/>
          <w:szCs w:val="24"/>
          <w:lang w:eastAsia="cs-CZ"/>
        </w:rPr>
        <w:t>108000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sz w:val="24"/>
          <w:szCs w:val="24"/>
          <w:lang w:eastAsia="cs-CZ"/>
        </w:rPr>
        <w:t xml:space="preserve"> </w:t>
      </w:r>
      <w:proofErr w:type="gramStart"/>
      <w:r w:rsidRPr="00696D4A">
        <w:rPr>
          <w:rFonts w:ascii="Times New Roman" w:eastAsia="Times New Roman" w:hAnsi="Times New Roman" w:cs="Times New Roman"/>
          <w:b/>
          <w:sz w:val="24"/>
          <w:szCs w:val="24"/>
          <w:lang w:eastAsia="cs-CZ"/>
        </w:rPr>
        <w:t>1.2.2.  opravy</w:t>
      </w:r>
      <w:proofErr w:type="gramEnd"/>
      <w:r w:rsidRPr="00696D4A">
        <w:rPr>
          <w:rFonts w:ascii="Times New Roman" w:eastAsia="Times New Roman" w:hAnsi="Times New Roman" w:cs="Times New Roman"/>
          <w:b/>
          <w:sz w:val="24"/>
          <w:szCs w:val="24"/>
          <w:lang w:eastAsia="cs-CZ"/>
        </w:rPr>
        <w:t xml:space="preserve"> a udržování                                                       9000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z </w:t>
      </w:r>
      <w:proofErr w:type="gramStart"/>
      <w:r w:rsidRPr="00696D4A">
        <w:rPr>
          <w:rFonts w:ascii="Times New Roman" w:eastAsia="Times New Roman" w:hAnsi="Times New Roman" w:cs="Times New Roman"/>
          <w:sz w:val="24"/>
          <w:szCs w:val="24"/>
          <w:lang w:eastAsia="cs-CZ"/>
        </w:rPr>
        <w:t>toho : běžná</w:t>
      </w:r>
      <w:proofErr w:type="gramEnd"/>
      <w:r w:rsidRPr="00696D4A">
        <w:rPr>
          <w:rFonts w:ascii="Times New Roman" w:eastAsia="Times New Roman" w:hAnsi="Times New Roman" w:cs="Times New Roman"/>
          <w:sz w:val="24"/>
          <w:szCs w:val="24"/>
          <w:lang w:eastAsia="cs-CZ"/>
        </w:rPr>
        <w:t xml:space="preserve"> údržba                                                                                  3000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opravy a údržba el. </w:t>
      </w:r>
      <w:proofErr w:type="gramStart"/>
      <w:r w:rsidRPr="00696D4A">
        <w:rPr>
          <w:rFonts w:ascii="Times New Roman" w:eastAsia="Times New Roman" w:hAnsi="Times New Roman" w:cs="Times New Roman"/>
          <w:sz w:val="24"/>
          <w:szCs w:val="24"/>
          <w:lang w:eastAsia="cs-CZ"/>
        </w:rPr>
        <w:t>přístrojů</w:t>
      </w:r>
      <w:proofErr w:type="gramEnd"/>
      <w:r w:rsidRPr="00696D4A">
        <w:rPr>
          <w:rFonts w:ascii="Times New Roman" w:eastAsia="Times New Roman" w:hAnsi="Times New Roman" w:cs="Times New Roman"/>
          <w:sz w:val="24"/>
          <w:szCs w:val="24"/>
          <w:lang w:eastAsia="cs-CZ"/>
        </w:rPr>
        <w:t xml:space="preserve">                                                          6000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1.2.3.    </w:t>
      </w:r>
      <w:proofErr w:type="gramStart"/>
      <w:r w:rsidRPr="00696D4A">
        <w:rPr>
          <w:rFonts w:ascii="Times New Roman" w:eastAsia="Times New Roman" w:hAnsi="Times New Roman" w:cs="Times New Roman"/>
          <w:b/>
          <w:sz w:val="24"/>
          <w:szCs w:val="24"/>
          <w:lang w:eastAsia="cs-CZ"/>
        </w:rPr>
        <w:t>Cestovné                                                                        3000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1.2.4. ostatní </w:t>
      </w:r>
      <w:proofErr w:type="gramStart"/>
      <w:r w:rsidRPr="00696D4A">
        <w:rPr>
          <w:rFonts w:ascii="Times New Roman" w:eastAsia="Times New Roman" w:hAnsi="Times New Roman" w:cs="Times New Roman"/>
          <w:b/>
          <w:sz w:val="24"/>
          <w:szCs w:val="24"/>
          <w:lang w:eastAsia="cs-CZ"/>
        </w:rPr>
        <w:t>služby                                                                   73000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z </w:t>
      </w:r>
      <w:proofErr w:type="gramStart"/>
      <w:r w:rsidRPr="00696D4A">
        <w:rPr>
          <w:rFonts w:ascii="Times New Roman" w:eastAsia="Times New Roman" w:hAnsi="Times New Roman" w:cs="Times New Roman"/>
          <w:sz w:val="24"/>
          <w:szCs w:val="24"/>
          <w:lang w:eastAsia="cs-CZ"/>
        </w:rPr>
        <w:t xml:space="preserve">toho : </w:t>
      </w:r>
      <w:proofErr w:type="spellStart"/>
      <w:r w:rsidRPr="00696D4A">
        <w:rPr>
          <w:rFonts w:ascii="Times New Roman" w:eastAsia="Times New Roman" w:hAnsi="Times New Roman" w:cs="Times New Roman"/>
          <w:sz w:val="24"/>
          <w:szCs w:val="24"/>
          <w:lang w:eastAsia="cs-CZ"/>
        </w:rPr>
        <w:t>telefony</w:t>
      </w:r>
      <w:proofErr w:type="gramEnd"/>
      <w:r w:rsidRPr="00696D4A">
        <w:rPr>
          <w:rFonts w:ascii="Times New Roman" w:eastAsia="Times New Roman" w:hAnsi="Times New Roman" w:cs="Times New Roman"/>
          <w:sz w:val="24"/>
          <w:szCs w:val="24"/>
          <w:lang w:eastAsia="cs-CZ"/>
        </w:rPr>
        <w:t>,internet</w:t>
      </w:r>
      <w:proofErr w:type="spellEnd"/>
      <w:r w:rsidRPr="00696D4A">
        <w:rPr>
          <w:rFonts w:ascii="Times New Roman" w:eastAsia="Times New Roman" w:hAnsi="Times New Roman" w:cs="Times New Roman"/>
          <w:sz w:val="24"/>
          <w:szCs w:val="24"/>
          <w:lang w:eastAsia="cs-CZ"/>
        </w:rPr>
        <w:t xml:space="preserve">                                                                          40000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w:t>
      </w:r>
      <w:proofErr w:type="gramStart"/>
      <w:r w:rsidRPr="00696D4A">
        <w:rPr>
          <w:rFonts w:ascii="Times New Roman" w:eastAsia="Times New Roman" w:hAnsi="Times New Roman" w:cs="Times New Roman"/>
          <w:sz w:val="24"/>
          <w:szCs w:val="24"/>
          <w:lang w:eastAsia="cs-CZ"/>
        </w:rPr>
        <w:t>poštovné                                                                                        3000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poplatek </w:t>
      </w:r>
      <w:proofErr w:type="spellStart"/>
      <w:proofErr w:type="gramStart"/>
      <w:r w:rsidRPr="00696D4A">
        <w:rPr>
          <w:rFonts w:ascii="Times New Roman" w:eastAsia="Times New Roman" w:hAnsi="Times New Roman" w:cs="Times New Roman"/>
          <w:sz w:val="24"/>
          <w:szCs w:val="24"/>
          <w:lang w:eastAsia="cs-CZ"/>
        </w:rPr>
        <w:t>televize</w:t>
      </w:r>
      <w:proofErr w:type="gramEnd"/>
      <w:r w:rsidRPr="00696D4A">
        <w:rPr>
          <w:rFonts w:ascii="Times New Roman" w:eastAsia="Times New Roman" w:hAnsi="Times New Roman" w:cs="Times New Roman"/>
          <w:sz w:val="24"/>
          <w:szCs w:val="24"/>
          <w:lang w:eastAsia="cs-CZ"/>
        </w:rPr>
        <w:t>,</w:t>
      </w:r>
      <w:proofErr w:type="gramStart"/>
      <w:r w:rsidRPr="00696D4A">
        <w:rPr>
          <w:rFonts w:ascii="Times New Roman" w:eastAsia="Times New Roman" w:hAnsi="Times New Roman" w:cs="Times New Roman"/>
          <w:sz w:val="24"/>
          <w:szCs w:val="24"/>
          <w:lang w:eastAsia="cs-CZ"/>
        </w:rPr>
        <w:t>rozhlas</w:t>
      </w:r>
      <w:proofErr w:type="spellEnd"/>
      <w:proofErr w:type="gramEnd"/>
      <w:r w:rsidRPr="00696D4A">
        <w:rPr>
          <w:rFonts w:ascii="Times New Roman" w:eastAsia="Times New Roman" w:hAnsi="Times New Roman" w:cs="Times New Roman"/>
          <w:sz w:val="24"/>
          <w:szCs w:val="24"/>
          <w:lang w:eastAsia="cs-CZ"/>
        </w:rPr>
        <w:t xml:space="preserve">                                                               2500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školení kurzy, </w:t>
      </w:r>
      <w:proofErr w:type="spellStart"/>
      <w:proofErr w:type="gramStart"/>
      <w:r w:rsidRPr="00696D4A">
        <w:rPr>
          <w:rFonts w:ascii="Times New Roman" w:eastAsia="Times New Roman" w:hAnsi="Times New Roman" w:cs="Times New Roman"/>
          <w:sz w:val="24"/>
          <w:szCs w:val="24"/>
          <w:lang w:eastAsia="cs-CZ"/>
        </w:rPr>
        <w:t>stud</w:t>
      </w:r>
      <w:proofErr w:type="gramEnd"/>
      <w:r w:rsidRPr="00696D4A">
        <w:rPr>
          <w:rFonts w:ascii="Times New Roman" w:eastAsia="Times New Roman" w:hAnsi="Times New Roman" w:cs="Times New Roman"/>
          <w:sz w:val="24"/>
          <w:szCs w:val="24"/>
          <w:lang w:eastAsia="cs-CZ"/>
        </w:rPr>
        <w:t>.</w:t>
      </w:r>
      <w:proofErr w:type="gramStart"/>
      <w:r w:rsidRPr="00696D4A">
        <w:rPr>
          <w:rFonts w:ascii="Times New Roman" w:eastAsia="Times New Roman" w:hAnsi="Times New Roman" w:cs="Times New Roman"/>
          <w:sz w:val="24"/>
          <w:szCs w:val="24"/>
          <w:lang w:eastAsia="cs-CZ"/>
        </w:rPr>
        <w:t>materiál</w:t>
      </w:r>
      <w:proofErr w:type="spellEnd"/>
      <w:proofErr w:type="gramEnd"/>
      <w:r w:rsidRPr="00696D4A">
        <w:rPr>
          <w:rFonts w:ascii="Times New Roman" w:eastAsia="Times New Roman" w:hAnsi="Times New Roman" w:cs="Times New Roman"/>
          <w:sz w:val="24"/>
          <w:szCs w:val="24"/>
          <w:lang w:eastAsia="cs-CZ"/>
        </w:rPr>
        <w:t xml:space="preserve">                                                          6500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ČSOB vedení </w:t>
      </w:r>
      <w:proofErr w:type="gramStart"/>
      <w:r w:rsidRPr="00696D4A">
        <w:rPr>
          <w:rFonts w:ascii="Times New Roman" w:eastAsia="Times New Roman" w:hAnsi="Times New Roman" w:cs="Times New Roman"/>
          <w:sz w:val="24"/>
          <w:szCs w:val="24"/>
          <w:lang w:eastAsia="cs-CZ"/>
        </w:rPr>
        <w:t xml:space="preserve">účtu                                         </w:t>
      </w:r>
      <w:r>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sz w:val="24"/>
          <w:szCs w:val="24"/>
          <w:lang w:eastAsia="cs-CZ"/>
        </w:rPr>
        <w:t>5000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              </w:t>
      </w:r>
      <w:proofErr w:type="spellStart"/>
      <w:r w:rsidRPr="00696D4A">
        <w:rPr>
          <w:rFonts w:ascii="Times New Roman" w:eastAsia="Times New Roman" w:hAnsi="Times New Roman" w:cs="Times New Roman"/>
          <w:sz w:val="24"/>
          <w:szCs w:val="24"/>
          <w:lang w:eastAsia="cs-CZ"/>
        </w:rPr>
        <w:t>Zák.</w:t>
      </w:r>
      <w:proofErr w:type="gramStart"/>
      <w:r w:rsidRPr="00696D4A">
        <w:rPr>
          <w:rFonts w:ascii="Times New Roman" w:eastAsia="Times New Roman" w:hAnsi="Times New Roman" w:cs="Times New Roman"/>
          <w:sz w:val="24"/>
          <w:szCs w:val="24"/>
          <w:lang w:eastAsia="cs-CZ"/>
        </w:rPr>
        <w:t>pojištění</w:t>
      </w:r>
      <w:proofErr w:type="spellEnd"/>
      <w:proofErr w:type="gramEnd"/>
      <w:r w:rsidRPr="00696D4A">
        <w:rPr>
          <w:rFonts w:ascii="Times New Roman" w:eastAsia="Times New Roman" w:hAnsi="Times New Roman" w:cs="Times New Roman"/>
          <w:sz w:val="24"/>
          <w:szCs w:val="24"/>
          <w:lang w:eastAsia="cs-CZ"/>
        </w:rPr>
        <w:t xml:space="preserve">  ,</w:t>
      </w:r>
      <w:proofErr w:type="spellStart"/>
      <w:proofErr w:type="gramStart"/>
      <w:r w:rsidRPr="00696D4A">
        <w:rPr>
          <w:rFonts w:ascii="Times New Roman" w:eastAsia="Times New Roman" w:hAnsi="Times New Roman" w:cs="Times New Roman"/>
          <w:sz w:val="24"/>
          <w:szCs w:val="24"/>
          <w:lang w:eastAsia="cs-CZ"/>
        </w:rPr>
        <w:t>poj</w:t>
      </w:r>
      <w:proofErr w:type="gramEnd"/>
      <w:r w:rsidRPr="00696D4A">
        <w:rPr>
          <w:rFonts w:ascii="Times New Roman" w:eastAsia="Times New Roman" w:hAnsi="Times New Roman" w:cs="Times New Roman"/>
          <w:sz w:val="24"/>
          <w:szCs w:val="24"/>
          <w:lang w:eastAsia="cs-CZ"/>
        </w:rPr>
        <w:t>.odpovědnosti</w:t>
      </w:r>
      <w:proofErr w:type="spellEnd"/>
      <w:r w:rsidRPr="00696D4A">
        <w:rPr>
          <w:rFonts w:ascii="Times New Roman" w:eastAsia="Times New Roman" w:hAnsi="Times New Roman" w:cs="Times New Roman"/>
          <w:sz w:val="24"/>
          <w:szCs w:val="24"/>
          <w:lang w:eastAsia="cs-CZ"/>
        </w:rPr>
        <w:t xml:space="preserve">                                                  16000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b/>
          <w:sz w:val="24"/>
          <w:szCs w:val="24"/>
          <w:lang w:eastAsia="cs-CZ"/>
        </w:rPr>
        <w:t xml:space="preserve">        </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2. Osobní náklady </w:t>
      </w:r>
      <w:proofErr w:type="gramStart"/>
      <w:r w:rsidRPr="00696D4A">
        <w:rPr>
          <w:rFonts w:ascii="Times New Roman" w:eastAsia="Times New Roman" w:hAnsi="Times New Roman" w:cs="Times New Roman"/>
          <w:b/>
          <w:sz w:val="24"/>
          <w:szCs w:val="24"/>
          <w:lang w:eastAsia="cs-CZ"/>
        </w:rPr>
        <w:t>celkem :                                                    1675000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rPr>
          <w:rFonts w:ascii="Times New Roman" w:eastAsia="Times New Roman" w:hAnsi="Times New Roman" w:cs="Times New Roman"/>
          <w:b/>
          <w:sz w:val="24"/>
          <w:szCs w:val="24"/>
          <w:lang w:eastAsia="cs-CZ"/>
        </w:rPr>
      </w:pP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b/>
          <w:sz w:val="24"/>
          <w:szCs w:val="24"/>
          <w:lang w:eastAsia="cs-CZ"/>
        </w:rPr>
        <w:t xml:space="preserve">2.1. Mzdové </w:t>
      </w:r>
      <w:proofErr w:type="gramStart"/>
      <w:r w:rsidRPr="00696D4A">
        <w:rPr>
          <w:rFonts w:ascii="Times New Roman" w:eastAsia="Times New Roman" w:hAnsi="Times New Roman" w:cs="Times New Roman"/>
          <w:b/>
          <w:sz w:val="24"/>
          <w:szCs w:val="24"/>
          <w:lang w:eastAsia="cs-CZ"/>
        </w:rPr>
        <w:t xml:space="preserve">náklady                                </w:t>
      </w:r>
      <w:r>
        <w:rPr>
          <w:rFonts w:ascii="Times New Roman" w:eastAsia="Times New Roman" w:hAnsi="Times New Roman" w:cs="Times New Roman"/>
          <w:b/>
          <w:sz w:val="24"/>
          <w:szCs w:val="24"/>
          <w:lang w:eastAsia="cs-CZ"/>
        </w:rPr>
        <w:t xml:space="preserve">                              </w:t>
      </w:r>
      <w:r w:rsidRPr="00696D4A">
        <w:rPr>
          <w:rFonts w:ascii="Times New Roman" w:eastAsia="Times New Roman" w:hAnsi="Times New Roman" w:cs="Times New Roman"/>
          <w:b/>
          <w:sz w:val="24"/>
          <w:szCs w:val="24"/>
          <w:lang w:eastAsia="cs-CZ"/>
        </w:rPr>
        <w:t xml:space="preserve"> 1260000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z </w:t>
      </w:r>
      <w:proofErr w:type="gramStart"/>
      <w:r w:rsidRPr="00696D4A">
        <w:rPr>
          <w:rFonts w:ascii="Times New Roman" w:eastAsia="Times New Roman" w:hAnsi="Times New Roman" w:cs="Times New Roman"/>
          <w:sz w:val="24"/>
          <w:szCs w:val="24"/>
          <w:lang w:eastAsia="cs-CZ"/>
        </w:rPr>
        <w:t>toho : hrubé</w:t>
      </w:r>
      <w:proofErr w:type="gramEnd"/>
      <w:r w:rsidRPr="00696D4A">
        <w:rPr>
          <w:rFonts w:ascii="Times New Roman" w:eastAsia="Times New Roman" w:hAnsi="Times New Roman" w:cs="Times New Roman"/>
          <w:sz w:val="24"/>
          <w:szCs w:val="24"/>
          <w:lang w:eastAsia="cs-CZ"/>
        </w:rPr>
        <w:t xml:space="preserve"> mzdy                                                                              </w:t>
      </w:r>
      <w:r>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sz w:val="24"/>
          <w:szCs w:val="24"/>
          <w:lang w:eastAsia="cs-CZ"/>
        </w:rPr>
        <w:t>1230000</w:t>
      </w:r>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r w:rsidRPr="00696D4A">
        <w:rPr>
          <w:rFonts w:ascii="Times New Roman" w:eastAsia="Times New Roman" w:hAnsi="Times New Roman" w:cs="Times New Roman"/>
          <w:sz w:val="24"/>
          <w:szCs w:val="24"/>
          <w:lang w:eastAsia="cs-CZ"/>
        </w:rPr>
        <w:t xml:space="preserve">             OON na </w:t>
      </w:r>
      <w:proofErr w:type="gramStart"/>
      <w:r w:rsidRPr="00696D4A">
        <w:rPr>
          <w:rFonts w:ascii="Times New Roman" w:eastAsia="Times New Roman" w:hAnsi="Times New Roman" w:cs="Times New Roman"/>
          <w:sz w:val="24"/>
          <w:szCs w:val="24"/>
          <w:lang w:eastAsia="cs-CZ"/>
        </w:rPr>
        <w:t xml:space="preserve">DPP                                                                         </w:t>
      </w:r>
      <w:r>
        <w:rPr>
          <w:rFonts w:ascii="Times New Roman" w:eastAsia="Times New Roman" w:hAnsi="Times New Roman" w:cs="Times New Roman"/>
          <w:sz w:val="24"/>
          <w:szCs w:val="24"/>
          <w:lang w:eastAsia="cs-CZ"/>
        </w:rPr>
        <w:t xml:space="preserve">          </w:t>
      </w:r>
      <w:r w:rsidRPr="00696D4A">
        <w:rPr>
          <w:rFonts w:ascii="Times New Roman" w:eastAsia="Times New Roman" w:hAnsi="Times New Roman" w:cs="Times New Roman"/>
          <w:sz w:val="24"/>
          <w:szCs w:val="24"/>
          <w:lang w:eastAsia="cs-CZ"/>
        </w:rPr>
        <w:t>30000</w:t>
      </w:r>
      <w:proofErr w:type="gramEnd"/>
    </w:p>
    <w:p w:rsidR="00696D4A" w:rsidRPr="00696D4A" w:rsidRDefault="00696D4A" w:rsidP="00696D4A">
      <w:pPr>
        <w:pBdr>
          <w:top w:val="single" w:sz="4" w:space="1" w:color="auto"/>
          <w:left w:val="single" w:sz="4" w:space="4" w:color="auto"/>
          <w:bottom w:val="single" w:sz="4" w:space="1" w:color="auto"/>
          <w:right w:val="single" w:sz="4" w:space="6" w:color="auto"/>
          <w:between w:val="single" w:sz="4" w:space="1" w:color="auto"/>
        </w:pBdr>
        <w:spacing w:after="0" w:line="240" w:lineRule="auto"/>
        <w:jc w:val="both"/>
        <w:rPr>
          <w:rFonts w:ascii="Times New Roman" w:eastAsia="Times New Roman" w:hAnsi="Times New Roman" w:cs="Times New Roman"/>
          <w:b/>
          <w:sz w:val="24"/>
          <w:szCs w:val="24"/>
          <w:lang w:eastAsia="cs-CZ"/>
        </w:rPr>
      </w:pPr>
      <w:proofErr w:type="gramStart"/>
      <w:r w:rsidRPr="00696D4A">
        <w:rPr>
          <w:rFonts w:ascii="Times New Roman" w:eastAsia="Times New Roman" w:hAnsi="Times New Roman" w:cs="Times New Roman"/>
          <w:b/>
          <w:sz w:val="24"/>
          <w:szCs w:val="24"/>
          <w:lang w:eastAsia="cs-CZ"/>
        </w:rPr>
        <w:t>2.2.Odvody</w:t>
      </w:r>
      <w:proofErr w:type="gramEnd"/>
      <w:r w:rsidRPr="00696D4A">
        <w:rPr>
          <w:rFonts w:ascii="Times New Roman" w:eastAsia="Times New Roman" w:hAnsi="Times New Roman" w:cs="Times New Roman"/>
          <w:b/>
          <w:sz w:val="24"/>
          <w:szCs w:val="24"/>
          <w:lang w:eastAsia="cs-CZ"/>
        </w:rPr>
        <w:t xml:space="preserve"> na sociální a zdravotní poj</w:t>
      </w:r>
      <w:r>
        <w:rPr>
          <w:rFonts w:ascii="Times New Roman" w:eastAsia="Times New Roman" w:hAnsi="Times New Roman" w:cs="Times New Roman"/>
          <w:b/>
          <w:sz w:val="24"/>
          <w:szCs w:val="24"/>
          <w:lang w:eastAsia="cs-CZ"/>
        </w:rPr>
        <w:t xml:space="preserve">ištění :                       </w:t>
      </w:r>
      <w:r w:rsidRPr="00696D4A">
        <w:rPr>
          <w:rFonts w:ascii="Times New Roman" w:eastAsia="Times New Roman" w:hAnsi="Times New Roman" w:cs="Times New Roman"/>
          <w:b/>
          <w:sz w:val="24"/>
          <w:szCs w:val="24"/>
          <w:lang w:eastAsia="cs-CZ"/>
        </w:rPr>
        <w:t>415000</w:t>
      </w:r>
    </w:p>
    <w:p w:rsidR="00696D4A" w:rsidRPr="00696D4A" w:rsidRDefault="00696D4A" w:rsidP="00696D4A">
      <w:pPr>
        <w:pBdr>
          <w:top w:val="single" w:sz="4" w:space="1" w:color="auto"/>
          <w:left w:val="single" w:sz="4" w:space="4" w:color="auto"/>
          <w:bottom w:val="single" w:sz="4" w:space="10" w:color="auto"/>
          <w:right w:val="single" w:sz="4" w:space="8" w:color="auto"/>
          <w:between w:val="single" w:sz="4" w:space="1" w:color="auto"/>
        </w:pBdr>
        <w:spacing w:after="0" w:line="240" w:lineRule="auto"/>
        <w:jc w:val="both"/>
        <w:rPr>
          <w:rFonts w:ascii="Times New Roman" w:eastAsia="Times New Roman" w:hAnsi="Times New Roman" w:cs="Times New Roman"/>
          <w:sz w:val="24"/>
          <w:szCs w:val="24"/>
          <w:lang w:eastAsia="cs-CZ"/>
        </w:rPr>
      </w:pPr>
      <w:r w:rsidRPr="00696D4A">
        <w:rPr>
          <w:rFonts w:ascii="Times New Roman" w:eastAsia="Times New Roman" w:hAnsi="Times New Roman" w:cs="Times New Roman"/>
          <w:sz w:val="24"/>
          <w:szCs w:val="24"/>
          <w:lang w:eastAsia="cs-CZ"/>
        </w:rPr>
        <w:t xml:space="preserve">z toho  pojistné </w:t>
      </w:r>
      <w:proofErr w:type="gramStart"/>
      <w:r w:rsidRPr="00696D4A">
        <w:rPr>
          <w:rFonts w:ascii="Times New Roman" w:eastAsia="Times New Roman" w:hAnsi="Times New Roman" w:cs="Times New Roman"/>
          <w:sz w:val="24"/>
          <w:szCs w:val="24"/>
          <w:lang w:eastAsia="cs-CZ"/>
        </w:rPr>
        <w:t>zdrav. a soc.</w:t>
      </w:r>
      <w:proofErr w:type="gramEnd"/>
      <w:r w:rsidRPr="00696D4A">
        <w:rPr>
          <w:rFonts w:ascii="Times New Roman" w:eastAsia="Times New Roman" w:hAnsi="Times New Roman" w:cs="Times New Roman"/>
          <w:sz w:val="24"/>
          <w:szCs w:val="24"/>
          <w:lang w:eastAsia="cs-CZ"/>
        </w:rPr>
        <w:t xml:space="preserve">                                                                       415000</w:t>
      </w:r>
    </w:p>
    <w:p w:rsidR="00696D4A" w:rsidRPr="00696D4A" w:rsidRDefault="00696D4A" w:rsidP="00696D4A">
      <w:pPr>
        <w:keepNext/>
        <w:pBdr>
          <w:top w:val="single" w:sz="4" w:space="1" w:color="auto"/>
          <w:left w:val="single" w:sz="4" w:space="4" w:color="auto"/>
          <w:bottom w:val="single" w:sz="4" w:space="10" w:color="auto"/>
          <w:right w:val="single" w:sz="4" w:space="8" w:color="auto"/>
          <w:between w:val="single" w:sz="4" w:space="1" w:color="auto"/>
        </w:pBdr>
        <w:spacing w:after="0" w:line="240" w:lineRule="auto"/>
        <w:jc w:val="both"/>
        <w:outlineLvl w:val="2"/>
        <w:rPr>
          <w:rFonts w:ascii="Times New Roman" w:eastAsia="Arial Unicode MS" w:hAnsi="Times New Roman" w:cs="Times New Roman"/>
          <w:b/>
          <w:bCs/>
          <w:sz w:val="24"/>
          <w:szCs w:val="24"/>
          <w:lang w:eastAsia="cs-CZ"/>
        </w:rPr>
      </w:pPr>
      <w:r w:rsidRPr="00696D4A">
        <w:rPr>
          <w:rFonts w:ascii="Times New Roman" w:eastAsia="Arial Unicode MS" w:hAnsi="Times New Roman" w:cs="Times New Roman"/>
          <w:b/>
          <w:bCs/>
          <w:sz w:val="24"/>
          <w:szCs w:val="24"/>
          <w:lang w:eastAsia="cs-CZ"/>
        </w:rPr>
        <w:t xml:space="preserve">Celkové náklady na realizaci </w:t>
      </w:r>
      <w:proofErr w:type="gramStart"/>
      <w:r w:rsidRPr="00696D4A">
        <w:rPr>
          <w:rFonts w:ascii="Times New Roman" w:eastAsia="Arial Unicode MS" w:hAnsi="Times New Roman" w:cs="Times New Roman"/>
          <w:b/>
          <w:bCs/>
          <w:sz w:val="24"/>
          <w:szCs w:val="24"/>
          <w:lang w:eastAsia="cs-CZ"/>
        </w:rPr>
        <w:t xml:space="preserve">služby       </w:t>
      </w:r>
      <w:r>
        <w:rPr>
          <w:rFonts w:ascii="Times New Roman" w:eastAsia="Arial Unicode MS" w:hAnsi="Times New Roman" w:cs="Times New Roman"/>
          <w:b/>
          <w:bCs/>
          <w:sz w:val="24"/>
          <w:szCs w:val="24"/>
          <w:lang w:eastAsia="cs-CZ"/>
        </w:rPr>
        <w:t xml:space="preserve">          :                   </w:t>
      </w:r>
      <w:r w:rsidRPr="00696D4A">
        <w:rPr>
          <w:rFonts w:ascii="Times New Roman" w:eastAsia="Arial Unicode MS" w:hAnsi="Times New Roman" w:cs="Times New Roman"/>
          <w:b/>
          <w:bCs/>
          <w:sz w:val="24"/>
          <w:szCs w:val="24"/>
          <w:lang w:eastAsia="cs-CZ"/>
        </w:rPr>
        <w:t>1.976.000</w:t>
      </w:r>
      <w:proofErr w:type="gramEnd"/>
    </w:p>
    <w:p w:rsidR="00696D4A" w:rsidRDefault="00517457" w:rsidP="00696D4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517457" w:rsidRPr="00696D4A" w:rsidRDefault="00517457" w:rsidP="00696D4A">
      <w:pPr>
        <w:spacing w:after="0" w:line="240" w:lineRule="auto"/>
        <w:jc w:val="both"/>
        <w:rPr>
          <w:rFonts w:ascii="Times New Roman" w:eastAsia="Times New Roman" w:hAnsi="Times New Roman" w:cs="Times New Roman"/>
          <w:sz w:val="24"/>
          <w:szCs w:val="24"/>
          <w:lang w:eastAsia="cs-CZ"/>
        </w:rPr>
      </w:pPr>
    </w:p>
    <w:p w:rsidR="00696D4A" w:rsidRPr="00696D4A" w:rsidRDefault="00517457" w:rsidP="0051745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p w:rsidR="001D6551" w:rsidRDefault="001D6551" w:rsidP="001D6551">
      <w:pPr>
        <w:pStyle w:val="Normlnweb"/>
        <w:jc w:val="center"/>
        <w:rPr>
          <w:rFonts w:ascii="Bookman Old Style" w:hAnsi="Bookman Old Style"/>
        </w:rPr>
      </w:pPr>
    </w:p>
    <w:p w:rsidR="00517457" w:rsidRDefault="00517457" w:rsidP="001D6551">
      <w:pPr>
        <w:pStyle w:val="Normlnweb"/>
        <w:jc w:val="center"/>
        <w:rPr>
          <w:rFonts w:ascii="Bookman Old Style" w:hAnsi="Bookman Old Style"/>
        </w:rPr>
      </w:pPr>
    </w:p>
    <w:p w:rsidR="00696D4A" w:rsidRDefault="009B2A1A" w:rsidP="001D6551">
      <w:pPr>
        <w:pStyle w:val="Normlnweb"/>
        <w:jc w:val="center"/>
        <w:rPr>
          <w:rFonts w:ascii="Bookman Old Style" w:hAnsi="Bookman Old Style"/>
        </w:rPr>
      </w:pPr>
      <w:r>
        <w:rPr>
          <w:rFonts w:ascii="Bookman Old Style" w:hAnsi="Bookman Old Style"/>
        </w:rPr>
        <w:t>Článek 4.</w:t>
      </w:r>
    </w:p>
    <w:p w:rsidR="009B2A1A" w:rsidRDefault="009B2A1A" w:rsidP="001D6551">
      <w:pPr>
        <w:pStyle w:val="Normlnweb"/>
        <w:jc w:val="center"/>
        <w:rPr>
          <w:rFonts w:ascii="Bookman Old Style" w:hAnsi="Bookman Old Style"/>
        </w:rPr>
      </w:pPr>
    </w:p>
    <w:p w:rsidR="009B2A1A" w:rsidRDefault="009B2A1A" w:rsidP="009B2A1A">
      <w:pPr>
        <w:pStyle w:val="Normlnweb"/>
        <w:rPr>
          <w:rFonts w:ascii="Bookman Old Style" w:hAnsi="Bookman Old Style"/>
        </w:rPr>
      </w:pPr>
      <w:r>
        <w:rPr>
          <w:rFonts w:ascii="Bookman Old Style" w:hAnsi="Bookman Old Style"/>
        </w:rPr>
        <w:t>Viz příloha</w:t>
      </w:r>
    </w:p>
    <w:p w:rsidR="009B2A1A" w:rsidRDefault="009B2A1A" w:rsidP="009B2A1A">
      <w:pPr>
        <w:pStyle w:val="Normlnweb"/>
        <w:rPr>
          <w:rFonts w:ascii="Bookman Old Style" w:hAnsi="Bookman Old Style"/>
        </w:rPr>
      </w:pPr>
    </w:p>
    <w:p w:rsidR="00897A0C" w:rsidRDefault="009B2A1A" w:rsidP="009B2A1A">
      <w:pPr>
        <w:pStyle w:val="Normlnweb"/>
        <w:rPr>
          <w:rFonts w:ascii="Bookman Old Style" w:hAnsi="Bookman Old Style"/>
        </w:rPr>
      </w:pPr>
      <w:r>
        <w:rPr>
          <w:rFonts w:ascii="Bookman Old Style" w:hAnsi="Bookman Old Style"/>
        </w:rPr>
        <w:t xml:space="preserve">Výroční zpráva byla předložena ředitelem Handicap centra Škola života Frýdek-Místek, o.p.s. </w:t>
      </w:r>
      <w:proofErr w:type="spellStart"/>
      <w:r>
        <w:rPr>
          <w:rFonts w:ascii="Bookman Old Style" w:hAnsi="Bookman Old Style"/>
        </w:rPr>
        <w:t>G</w:t>
      </w:r>
      <w:r>
        <w:rPr>
          <w:rFonts w:ascii="Calibri" w:hAnsi="Calibri" w:cs="Calibri"/>
        </w:rPr>
        <w:t>ű</w:t>
      </w:r>
      <w:r>
        <w:rPr>
          <w:rFonts w:ascii="Bookman Old Style" w:hAnsi="Bookman Old Style"/>
        </w:rPr>
        <w:t>ntherem</w:t>
      </w:r>
      <w:proofErr w:type="spellEnd"/>
      <w:r>
        <w:rPr>
          <w:rFonts w:ascii="Bookman Old Style" w:hAnsi="Bookman Old Style"/>
        </w:rPr>
        <w:t xml:space="preserve"> </w:t>
      </w:r>
      <w:proofErr w:type="spellStart"/>
      <w:r>
        <w:rPr>
          <w:rFonts w:ascii="Bookman Old Style" w:hAnsi="Bookman Old Style"/>
        </w:rPr>
        <w:t>Kuboněm</w:t>
      </w:r>
      <w:proofErr w:type="spellEnd"/>
      <w:r>
        <w:rPr>
          <w:rFonts w:ascii="Bookman Old Style" w:hAnsi="Bookman Old Style"/>
        </w:rPr>
        <w:t xml:space="preserve"> </w:t>
      </w:r>
      <w:r w:rsidR="00897A0C">
        <w:rPr>
          <w:rFonts w:ascii="Bookman Old Style" w:hAnsi="Bookman Old Style"/>
        </w:rPr>
        <w:t>.</w:t>
      </w:r>
    </w:p>
    <w:p w:rsidR="00897A0C" w:rsidRDefault="00897A0C" w:rsidP="009B2A1A">
      <w:pPr>
        <w:pStyle w:val="Normlnweb"/>
        <w:rPr>
          <w:rFonts w:ascii="Bookman Old Style" w:hAnsi="Bookman Old Style"/>
        </w:rPr>
      </w:pPr>
      <w:r>
        <w:rPr>
          <w:rFonts w:ascii="Bookman Old Style" w:hAnsi="Bookman Old Style"/>
        </w:rPr>
        <w:t xml:space="preserve">Výroční zprávu za rok 2013 schválila správní rada a přezkoumala dozorčí rada Handicap centra Škola života Frýdek-Místek, o.p.s. na společné schůzi dne </w:t>
      </w:r>
      <w:proofErr w:type="gramStart"/>
      <w:r>
        <w:rPr>
          <w:rFonts w:ascii="Bookman Old Style" w:hAnsi="Bookman Old Style"/>
        </w:rPr>
        <w:t>10.4.2014</w:t>
      </w:r>
      <w:proofErr w:type="gramEnd"/>
      <w:r>
        <w:rPr>
          <w:rFonts w:ascii="Bookman Old Style" w:hAnsi="Bookman Old Style"/>
        </w:rPr>
        <w:t>.</w:t>
      </w:r>
    </w:p>
    <w:p w:rsidR="00897A0C" w:rsidRDefault="00897A0C" w:rsidP="009B2A1A">
      <w:pPr>
        <w:pStyle w:val="Normlnweb"/>
        <w:rPr>
          <w:rFonts w:ascii="Bookman Old Style" w:hAnsi="Bookman Old Style"/>
        </w:rPr>
      </w:pPr>
    </w:p>
    <w:p w:rsidR="00897A0C" w:rsidRDefault="00897A0C" w:rsidP="009B2A1A">
      <w:pPr>
        <w:pStyle w:val="Normlnweb"/>
        <w:rPr>
          <w:rFonts w:ascii="Bookman Old Style" w:hAnsi="Bookman Old Style"/>
        </w:rPr>
      </w:pPr>
    </w:p>
    <w:p w:rsidR="009B2A1A" w:rsidRDefault="00897A0C" w:rsidP="009B2A1A">
      <w:pPr>
        <w:pStyle w:val="Normlnweb"/>
        <w:rPr>
          <w:rFonts w:ascii="Bookman Old Style" w:hAnsi="Bookman Old Style"/>
        </w:rPr>
      </w:pPr>
      <w:r>
        <w:rPr>
          <w:rFonts w:ascii="Bookman Old Style" w:hAnsi="Bookman Old Style"/>
        </w:rPr>
        <w:t xml:space="preserve">Ve Frýdku-Místku </w:t>
      </w:r>
      <w:r w:rsidR="009B2A1A">
        <w:rPr>
          <w:rFonts w:ascii="Bookman Old Style" w:hAnsi="Bookman Old Style"/>
        </w:rPr>
        <w:t xml:space="preserve"> dne  </w:t>
      </w:r>
      <w:proofErr w:type="gramStart"/>
      <w:r w:rsidR="009B2A1A">
        <w:rPr>
          <w:rFonts w:ascii="Bookman Old Style" w:hAnsi="Bookman Old Style"/>
        </w:rPr>
        <w:t>10.4. 2014</w:t>
      </w:r>
      <w:proofErr w:type="gramEnd"/>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1D6551">
      <w:pPr>
        <w:pStyle w:val="Normlnweb"/>
        <w:jc w:val="center"/>
        <w:rPr>
          <w:rFonts w:ascii="Bookman Old Style" w:hAnsi="Bookman Old Style"/>
        </w:rPr>
      </w:pPr>
    </w:p>
    <w:p w:rsidR="009B2A1A" w:rsidRDefault="009B2A1A" w:rsidP="00F36FD7">
      <w:pPr>
        <w:pStyle w:val="Normlnweb"/>
        <w:rPr>
          <w:rFonts w:ascii="Bookman Old Style" w:hAnsi="Bookman Old Style"/>
        </w:rPr>
      </w:pPr>
    </w:p>
    <w:p w:rsidR="00517457" w:rsidRDefault="00517457" w:rsidP="00F36FD7">
      <w:pPr>
        <w:pStyle w:val="Normlnweb"/>
        <w:rPr>
          <w:rFonts w:ascii="Bookman Old Style" w:hAnsi="Bookman Old Style"/>
        </w:rPr>
      </w:pPr>
    </w:p>
    <w:p w:rsidR="00517457" w:rsidRDefault="00517457" w:rsidP="00F36FD7">
      <w:pPr>
        <w:pStyle w:val="Normlnweb"/>
        <w:rPr>
          <w:rFonts w:ascii="Bookman Old Style" w:hAnsi="Bookman Old Style"/>
        </w:rPr>
      </w:pPr>
    </w:p>
    <w:p w:rsidR="00517457" w:rsidRDefault="00517457" w:rsidP="00F36FD7">
      <w:pPr>
        <w:pStyle w:val="Normlnweb"/>
        <w:rPr>
          <w:rFonts w:ascii="Bookman Old Style" w:hAnsi="Bookman Old Style"/>
        </w:rPr>
      </w:pPr>
    </w:p>
    <w:p w:rsidR="002C0C98" w:rsidRPr="00517457" w:rsidRDefault="00517457" w:rsidP="00517457">
      <w:pPr>
        <w:pStyle w:val="Normlnweb"/>
        <w:jc w:val="center"/>
        <w:rPr>
          <w:rFonts w:ascii="Bookman Old Style" w:hAnsi="Bookman Old Style"/>
        </w:rPr>
      </w:pPr>
      <w:r>
        <w:rPr>
          <w:rFonts w:ascii="Bookman Old Style" w:hAnsi="Bookman Old Style"/>
        </w:rPr>
        <w:t>5.</w:t>
      </w:r>
    </w:p>
    <w:p w:rsidR="009863DC" w:rsidRDefault="009863DC" w:rsidP="009863DC">
      <w:pPr>
        <w:pStyle w:val="Normlnweb"/>
        <w:jc w:val="center"/>
        <w:rPr>
          <w:rFonts w:ascii="Bookman Old Style" w:hAnsi="Bookman Old Style"/>
          <w:b/>
          <w:u w:val="single"/>
        </w:rPr>
      </w:pPr>
      <w:r w:rsidRPr="001D6551">
        <w:rPr>
          <w:rFonts w:ascii="Bookman Old Style" w:hAnsi="Bookman Old Style"/>
          <w:b/>
          <w:u w:val="single"/>
        </w:rPr>
        <w:lastRenderedPageBreak/>
        <w:t>Statut</w:t>
      </w:r>
    </w:p>
    <w:p w:rsidR="0015452E" w:rsidRPr="001D6551" w:rsidRDefault="0015452E" w:rsidP="001D6551">
      <w:pPr>
        <w:pStyle w:val="Normlnweb"/>
        <w:jc w:val="center"/>
        <w:rPr>
          <w:rFonts w:ascii="Bookman Old Style" w:hAnsi="Bookman Old Style"/>
          <w:b/>
          <w:u w:val="single"/>
        </w:rPr>
      </w:pPr>
      <w:r w:rsidRPr="001D6551">
        <w:rPr>
          <w:rFonts w:ascii="Bookman Old Style" w:hAnsi="Bookman Old Style"/>
          <w:b/>
          <w:u w:val="single"/>
        </w:rPr>
        <w:t>obecně prosp</w:t>
      </w:r>
      <w:r w:rsidR="001D6551" w:rsidRPr="001D6551">
        <w:rPr>
          <w:rFonts w:ascii="Bookman Old Style" w:hAnsi="Bookman Old Style"/>
          <w:b/>
          <w:u w:val="single"/>
        </w:rPr>
        <w:t>ěšné společnosti Handicap c</w:t>
      </w:r>
      <w:r w:rsidR="00454FF7" w:rsidRPr="001D6551">
        <w:rPr>
          <w:rFonts w:ascii="Bookman Old Style" w:hAnsi="Bookman Old Style"/>
          <w:b/>
          <w:u w:val="single"/>
        </w:rPr>
        <w:t>entra</w:t>
      </w:r>
      <w:r w:rsidRPr="001D6551">
        <w:rPr>
          <w:rFonts w:ascii="Bookman Old Style" w:hAnsi="Bookman Old Style"/>
          <w:b/>
          <w:u w:val="single"/>
        </w:rPr>
        <w:t xml:space="preserve"> Škola života Frýdek-Místek, o.p.s.</w:t>
      </w:r>
    </w:p>
    <w:p w:rsidR="00454FF7" w:rsidRDefault="00454FF7" w:rsidP="001D6551">
      <w:pPr>
        <w:pStyle w:val="Normlnweb"/>
        <w:rPr>
          <w:rFonts w:ascii="Bookman Old Style" w:hAnsi="Bookman Old Style"/>
        </w:rPr>
      </w:pPr>
    </w:p>
    <w:p w:rsidR="009863DC" w:rsidRDefault="009863DC" w:rsidP="009863DC">
      <w:pPr>
        <w:pStyle w:val="Normlnweb"/>
        <w:jc w:val="both"/>
        <w:rPr>
          <w:rFonts w:ascii="Bookman Old Style" w:hAnsi="Bookman Old Style"/>
        </w:rPr>
      </w:pPr>
      <w:r>
        <w:rPr>
          <w:rFonts w:ascii="Bookman Old Style" w:hAnsi="Bookman Old Style"/>
        </w:rPr>
        <w:t xml:space="preserve">  Handicap centrum Škola života Frýdek-Místek, o.p.s. je samostatnou, veřejně prospěšnou právnickou osobou s plnou právní subjektivitou.  Společnost byla založena dle § 4 zákona číslo 248/1995 Sb. o obecně prospěšných společnostech. Posláním Handicap centra Škola života Frýdek-Místek, o.p.s. je zejména poskytování sociálních služeb osobám s handicapem a pomoc jejich rodinám a opatrovníkům ve smyslu zákona č. 108/2006 Sb. Statut Handicap centra Škola života Frýdek-Místek, o.p.s. plně respektuje Standardy kvality sociálních služeb Ministerstva práce a sociálních věcí ČR a navazuje na dosavadní činnost Školy života - denního stacionáře, </w:t>
      </w:r>
      <w:proofErr w:type="spellStart"/>
      <w:proofErr w:type="gramStart"/>
      <w:r>
        <w:rPr>
          <w:rFonts w:ascii="Bookman Old Style" w:hAnsi="Bookman Old Style"/>
        </w:rPr>
        <w:t>o.s</w:t>
      </w:r>
      <w:proofErr w:type="spellEnd"/>
      <w:r>
        <w:rPr>
          <w:rFonts w:ascii="Bookman Old Style" w:hAnsi="Bookman Old Style"/>
        </w:rPr>
        <w:t>.</w:t>
      </w:r>
      <w:proofErr w:type="gramEnd"/>
      <w:r>
        <w:rPr>
          <w:rFonts w:ascii="Bookman Old Style" w:hAnsi="Bookman Old Style"/>
        </w:rPr>
        <w:t xml:space="preserve"> SPMP Frýdek-Místek.</w:t>
      </w:r>
    </w:p>
    <w:p w:rsidR="009863DC" w:rsidRDefault="009863DC" w:rsidP="009863DC">
      <w:pPr>
        <w:pStyle w:val="Normlnweb"/>
        <w:jc w:val="both"/>
        <w:rPr>
          <w:rFonts w:ascii="Bookman Old Style" w:hAnsi="Bookman Old Style"/>
        </w:rPr>
      </w:pPr>
    </w:p>
    <w:p w:rsidR="00430DB1" w:rsidRDefault="00430DB1" w:rsidP="009863DC">
      <w:pPr>
        <w:pStyle w:val="Normlnweb"/>
        <w:jc w:val="both"/>
        <w:rPr>
          <w:rFonts w:ascii="Bookman Old Style" w:hAnsi="Bookman Old Style"/>
        </w:rPr>
      </w:pPr>
    </w:p>
    <w:p w:rsidR="009863DC" w:rsidRDefault="009863DC" w:rsidP="009863DC">
      <w:pPr>
        <w:pStyle w:val="Normlnweb"/>
        <w:jc w:val="center"/>
        <w:rPr>
          <w:rFonts w:ascii="Bookman Old Style" w:hAnsi="Bookman Old Style"/>
        </w:rPr>
      </w:pPr>
      <w:r>
        <w:rPr>
          <w:rFonts w:ascii="Bookman Old Style" w:hAnsi="Bookman Old Style"/>
        </w:rPr>
        <w:t>Článek 1.</w:t>
      </w:r>
    </w:p>
    <w:p w:rsidR="00430DB1" w:rsidRPr="00430DB1" w:rsidRDefault="009863DC" w:rsidP="002A1555">
      <w:pPr>
        <w:pStyle w:val="Normlnweb"/>
        <w:jc w:val="center"/>
        <w:rPr>
          <w:rFonts w:ascii="Bookman Old Style" w:hAnsi="Bookman Old Style"/>
          <w:u w:val="single"/>
        </w:rPr>
      </w:pPr>
      <w:r w:rsidRPr="00430DB1">
        <w:rPr>
          <w:rFonts w:ascii="Bookman Old Style" w:hAnsi="Bookman Old Style"/>
          <w:u w:val="single"/>
        </w:rPr>
        <w:t>Zakladatelé, název a sídlo společnosti</w:t>
      </w: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Zakladatelé obecně prospěšné společnosti Handicap centrum Škola života Frýdek-Místek, o.p.s. jsou:</w:t>
      </w: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430DB1" w:rsidRPr="00430DB1" w:rsidRDefault="00430DB1" w:rsidP="00430DB1">
      <w:pPr>
        <w:numPr>
          <w:ilvl w:val="0"/>
          <w:numId w:val="1"/>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 xml:space="preserve">pan </w:t>
      </w:r>
      <w:r w:rsidRPr="00430DB1">
        <w:rPr>
          <w:rFonts w:ascii="Bookman Old Style" w:eastAsia="Times New Roman" w:hAnsi="Bookman Old Style" w:cs="Times New Roman"/>
          <w:b/>
          <w:noProof/>
          <w:sz w:val="24"/>
          <w:szCs w:val="24"/>
          <w:lang w:eastAsia="cs-CZ"/>
        </w:rPr>
        <w:t>Gűnther Kuboň</w:t>
      </w:r>
      <w:r w:rsidRPr="00430DB1">
        <w:rPr>
          <w:rFonts w:ascii="Bookman Old Style" w:eastAsia="Times New Roman" w:hAnsi="Bookman Old Style" w:cs="Times New Roman"/>
          <w:noProof/>
          <w:sz w:val="24"/>
          <w:szCs w:val="24"/>
          <w:lang w:eastAsia="cs-CZ"/>
        </w:rPr>
        <w:t>, </w:t>
      </w:r>
      <w:r w:rsidR="007B653E">
        <w:rPr>
          <w:rFonts w:ascii="Bookman Old Style" w:eastAsia="Times New Roman" w:hAnsi="Bookman Old Style" w:cs="Times New Roman"/>
          <w:noProof/>
          <w:sz w:val="24"/>
          <w:szCs w:val="24"/>
          <w:lang w:eastAsia="cs-CZ"/>
        </w:rPr>
        <w:t>trvalý pobyt</w:t>
      </w:r>
      <w:r w:rsidRPr="00430DB1">
        <w:rPr>
          <w:rFonts w:ascii="Bookman Old Style" w:eastAsia="Times New Roman" w:hAnsi="Bookman Old Style" w:cs="Times New Roman"/>
          <w:noProof/>
          <w:sz w:val="24"/>
          <w:szCs w:val="24"/>
          <w:lang w:eastAsia="cs-CZ"/>
        </w:rPr>
        <w:t xml:space="preserve"> Frýdek-Místek</w:t>
      </w:r>
    </w:p>
    <w:p w:rsidR="00430DB1" w:rsidRDefault="00430DB1" w:rsidP="00430DB1">
      <w:pPr>
        <w:numPr>
          <w:ilvl w:val="0"/>
          <w:numId w:val="1"/>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 xml:space="preserve">pan </w:t>
      </w:r>
      <w:r w:rsidRPr="00430DB1">
        <w:rPr>
          <w:rFonts w:ascii="Bookman Old Style" w:eastAsia="Times New Roman" w:hAnsi="Bookman Old Style" w:cs="Times New Roman"/>
          <w:b/>
          <w:noProof/>
          <w:sz w:val="24"/>
          <w:szCs w:val="24"/>
          <w:lang w:eastAsia="cs-CZ"/>
        </w:rPr>
        <w:t xml:space="preserve">Antonín Žáček, </w:t>
      </w:r>
      <w:r w:rsidR="007B653E">
        <w:rPr>
          <w:rFonts w:ascii="Bookman Old Style" w:eastAsia="Times New Roman" w:hAnsi="Bookman Old Style" w:cs="Times New Roman"/>
          <w:noProof/>
          <w:sz w:val="24"/>
          <w:szCs w:val="24"/>
          <w:lang w:eastAsia="cs-CZ"/>
        </w:rPr>
        <w:t>trvalý pobyt</w:t>
      </w:r>
      <w:r w:rsidRPr="00430DB1">
        <w:rPr>
          <w:rFonts w:ascii="Bookman Old Style" w:eastAsia="Times New Roman" w:hAnsi="Bookman Old Style" w:cs="Times New Roman"/>
          <w:noProof/>
          <w:sz w:val="24"/>
          <w:szCs w:val="24"/>
          <w:lang w:eastAsia="cs-CZ"/>
        </w:rPr>
        <w:t xml:space="preserve">  Frýdek-Místek</w:t>
      </w:r>
    </w:p>
    <w:p w:rsidR="00430DB1" w:rsidRDefault="00430DB1" w:rsidP="00430DB1">
      <w:pPr>
        <w:autoSpaceDE w:val="0"/>
        <w:autoSpaceDN w:val="0"/>
        <w:adjustRightInd w:val="0"/>
        <w:spacing w:after="0" w:line="240" w:lineRule="auto"/>
        <w:ind w:left="567"/>
        <w:jc w:val="both"/>
        <w:rPr>
          <w:rFonts w:ascii="Bookman Old Style" w:eastAsia="Times New Roman" w:hAnsi="Bookman Old Style" w:cs="Times New Roman"/>
          <w:noProof/>
          <w:sz w:val="24"/>
          <w:szCs w:val="24"/>
          <w:lang w:eastAsia="cs-CZ"/>
        </w:rPr>
      </w:pP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b/>
          <w:noProof/>
          <w:sz w:val="24"/>
          <w:szCs w:val="24"/>
          <w:lang w:eastAsia="cs-CZ"/>
        </w:rPr>
      </w:pPr>
      <w:r>
        <w:rPr>
          <w:rFonts w:ascii="Bookman Old Style" w:eastAsia="Times New Roman" w:hAnsi="Bookman Old Style" w:cs="Times New Roman"/>
          <w:noProof/>
          <w:sz w:val="24"/>
          <w:szCs w:val="24"/>
          <w:lang w:eastAsia="cs-CZ"/>
        </w:rPr>
        <w:t xml:space="preserve">Název společnosti zní: </w:t>
      </w:r>
      <w:r w:rsidRPr="00430DB1">
        <w:rPr>
          <w:rFonts w:ascii="Bookman Old Style" w:eastAsia="Times New Roman" w:hAnsi="Bookman Old Style" w:cs="Times New Roman"/>
          <w:b/>
          <w:noProof/>
          <w:sz w:val="24"/>
          <w:szCs w:val="24"/>
          <w:lang w:eastAsia="cs-CZ"/>
        </w:rPr>
        <w:t>Handicap centrum Škola života Frýdek-Místek,o.p.s.</w:t>
      </w:r>
    </w:p>
    <w:p w:rsidR="00B470D5" w:rsidRPr="00B470D5" w:rsidRDefault="00B470D5" w:rsidP="00E74E68">
      <w:pPr>
        <w:autoSpaceDE w:val="0"/>
        <w:autoSpaceDN w:val="0"/>
        <w:adjustRightInd w:val="0"/>
        <w:spacing w:after="0"/>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Pod tímto názvem bude společnost vykonávat svou činnost a pod tímto názvem bude společnost ve smyslu ustanovení § 5 odst. l zákona o obecně prospěšných společnostech zapsána v  rejstříku obecně prospěšných společností vedeném Krajským  soudem v Ostravě</w:t>
      </w:r>
      <w:r>
        <w:rPr>
          <w:rFonts w:ascii="Bookman Old Style" w:eastAsia="Times New Roman" w:hAnsi="Bookman Old Style" w:cs="Times New Roman"/>
          <w:noProof/>
          <w:sz w:val="24"/>
          <w:szCs w:val="24"/>
          <w:lang w:eastAsia="cs-CZ"/>
        </w:rPr>
        <w:t>.</w:t>
      </w:r>
    </w:p>
    <w:p w:rsidR="00430DB1" w:rsidRDefault="00430DB1" w:rsidP="00430DB1">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430DB1" w:rsidRPr="00B470D5" w:rsidRDefault="00430DB1" w:rsidP="00430DB1">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r w:rsidRPr="00430DB1">
        <w:rPr>
          <w:rFonts w:ascii="Bookman Old Style" w:eastAsia="Times New Roman" w:hAnsi="Bookman Old Style" w:cs="Times New Roman"/>
          <w:bCs/>
          <w:noProof/>
          <w:sz w:val="24"/>
          <w:szCs w:val="24"/>
          <w:lang w:eastAsia="cs-CZ"/>
        </w:rPr>
        <w:t>Sídlo společnosti:</w:t>
      </w:r>
      <w:r>
        <w:rPr>
          <w:rFonts w:ascii="Bookman Old Style" w:eastAsia="Times New Roman" w:hAnsi="Bookman Old Style" w:cs="Times New Roman"/>
          <w:bCs/>
          <w:noProof/>
          <w:sz w:val="24"/>
          <w:szCs w:val="24"/>
          <w:lang w:eastAsia="cs-CZ"/>
        </w:rPr>
        <w:t xml:space="preserve"> </w:t>
      </w:r>
      <w:r w:rsidRPr="00B470D5">
        <w:rPr>
          <w:rFonts w:ascii="Bookman Old Style" w:eastAsia="Times New Roman" w:hAnsi="Bookman Old Style" w:cs="Times New Roman"/>
          <w:b/>
          <w:bCs/>
          <w:noProof/>
          <w:sz w:val="24"/>
          <w:szCs w:val="24"/>
          <w:lang w:eastAsia="cs-CZ"/>
        </w:rPr>
        <w:t>Mozartova 2313, 738 01 Frýdek-Místek</w:t>
      </w:r>
    </w:p>
    <w:p w:rsidR="00430DB1" w:rsidRDefault="00430DB1" w:rsidP="00430DB1">
      <w:pPr>
        <w:autoSpaceDE w:val="0"/>
        <w:autoSpaceDN w:val="0"/>
        <w:adjustRightInd w:val="0"/>
        <w:spacing w:after="0" w:line="240" w:lineRule="auto"/>
        <w:rPr>
          <w:rFonts w:ascii="Bookman Old Style" w:eastAsia="Times New Roman" w:hAnsi="Bookman Old Style" w:cs="Times New Roman"/>
          <w:bCs/>
          <w:noProof/>
          <w:sz w:val="24"/>
          <w:szCs w:val="24"/>
          <w:lang w:eastAsia="cs-CZ"/>
        </w:rPr>
      </w:pPr>
    </w:p>
    <w:p w:rsidR="00430DB1" w:rsidRDefault="00430DB1" w:rsidP="00430DB1">
      <w:pPr>
        <w:autoSpaceDE w:val="0"/>
        <w:autoSpaceDN w:val="0"/>
        <w:adjustRightInd w:val="0"/>
        <w:spacing w:after="0" w:line="240" w:lineRule="auto"/>
        <w:rPr>
          <w:rFonts w:ascii="Bookman Old Style" w:eastAsia="Times New Roman" w:hAnsi="Bookman Old Style" w:cs="Times New Roman"/>
          <w:bCs/>
          <w:noProof/>
          <w:sz w:val="24"/>
          <w:szCs w:val="24"/>
          <w:lang w:eastAsia="cs-CZ"/>
        </w:rPr>
      </w:pPr>
      <w:r>
        <w:rPr>
          <w:rFonts w:ascii="Bookman Old Style" w:eastAsia="Times New Roman" w:hAnsi="Bookman Old Style" w:cs="Times New Roman"/>
          <w:bCs/>
          <w:noProof/>
          <w:sz w:val="24"/>
          <w:szCs w:val="24"/>
          <w:lang w:eastAsia="cs-CZ"/>
        </w:rPr>
        <w:t>Společnost má IČ: 01854071</w:t>
      </w:r>
    </w:p>
    <w:p w:rsidR="002A1555" w:rsidRDefault="002A1555" w:rsidP="00430DB1">
      <w:pPr>
        <w:autoSpaceDE w:val="0"/>
        <w:autoSpaceDN w:val="0"/>
        <w:adjustRightInd w:val="0"/>
        <w:spacing w:after="0" w:line="240" w:lineRule="auto"/>
        <w:rPr>
          <w:rFonts w:ascii="Bookman Old Style" w:eastAsia="Times New Roman" w:hAnsi="Bookman Old Style" w:cs="Times New Roman"/>
          <w:bCs/>
          <w:noProof/>
          <w:sz w:val="24"/>
          <w:szCs w:val="24"/>
          <w:lang w:eastAsia="cs-CZ"/>
        </w:rPr>
      </w:pPr>
    </w:p>
    <w:p w:rsidR="002A1555" w:rsidRDefault="002A1555" w:rsidP="00430DB1">
      <w:pPr>
        <w:autoSpaceDE w:val="0"/>
        <w:autoSpaceDN w:val="0"/>
        <w:adjustRightInd w:val="0"/>
        <w:spacing w:after="0" w:line="240" w:lineRule="auto"/>
        <w:rPr>
          <w:rFonts w:ascii="Bookman Old Style" w:eastAsia="Times New Roman" w:hAnsi="Bookman Old Style" w:cs="Times New Roman"/>
          <w:bCs/>
          <w:noProof/>
          <w:sz w:val="24"/>
          <w:szCs w:val="24"/>
          <w:lang w:eastAsia="cs-CZ"/>
        </w:rPr>
      </w:pPr>
      <w:r>
        <w:rPr>
          <w:rFonts w:ascii="Bookman Old Style" w:eastAsia="Times New Roman" w:hAnsi="Bookman Old Style" w:cs="Times New Roman"/>
          <w:bCs/>
          <w:noProof/>
          <w:sz w:val="24"/>
          <w:szCs w:val="24"/>
          <w:lang w:eastAsia="cs-CZ"/>
        </w:rPr>
        <w:t>Doba trvání společnosti: Společnost se zakládá na dobu neurčitou</w:t>
      </w:r>
    </w:p>
    <w:p w:rsidR="00430DB1" w:rsidRDefault="00430DB1" w:rsidP="00430DB1">
      <w:pPr>
        <w:autoSpaceDE w:val="0"/>
        <w:autoSpaceDN w:val="0"/>
        <w:adjustRightInd w:val="0"/>
        <w:spacing w:after="0" w:line="240" w:lineRule="auto"/>
        <w:rPr>
          <w:rFonts w:ascii="Bookman Old Style" w:eastAsia="Times New Roman" w:hAnsi="Bookman Old Style" w:cs="Times New Roman"/>
          <w:bCs/>
          <w:noProof/>
          <w:sz w:val="24"/>
          <w:szCs w:val="24"/>
          <w:lang w:eastAsia="cs-CZ"/>
        </w:rPr>
      </w:pPr>
    </w:p>
    <w:p w:rsidR="00430DB1" w:rsidRDefault="00430DB1"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r>
        <w:rPr>
          <w:rFonts w:ascii="Bookman Old Style" w:eastAsia="Times New Roman" w:hAnsi="Bookman Old Style" w:cs="Times New Roman"/>
          <w:bCs/>
          <w:noProof/>
          <w:sz w:val="24"/>
          <w:szCs w:val="24"/>
          <w:lang w:eastAsia="cs-CZ"/>
        </w:rPr>
        <w:t>Jménem společnosti jedná navenek ředitel Handicap centra Škola života Frýdek-Místek, o.p.s. nebo jeden ze zakladatelů samostatně. Podepisování provádí tak, že podepisující připojí svůj podpis k vytištěnému nebo napsanému názvu společnosti.</w:t>
      </w:r>
    </w:p>
    <w:p w:rsidR="00E74E68" w:rsidRDefault="00E74E68"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2A1555" w:rsidRDefault="002A1555"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517457" w:rsidRDefault="00517457" w:rsidP="00517457">
      <w:pPr>
        <w:autoSpaceDE w:val="0"/>
        <w:autoSpaceDN w:val="0"/>
        <w:adjustRightInd w:val="0"/>
        <w:spacing w:after="0" w:line="240" w:lineRule="auto"/>
        <w:jc w:val="center"/>
        <w:rPr>
          <w:rFonts w:ascii="Bookman Old Style" w:eastAsia="Times New Roman" w:hAnsi="Bookman Old Style" w:cs="Times New Roman"/>
          <w:bCs/>
          <w:noProof/>
          <w:sz w:val="24"/>
          <w:szCs w:val="24"/>
          <w:lang w:eastAsia="cs-CZ"/>
        </w:rPr>
      </w:pPr>
      <w:r>
        <w:rPr>
          <w:rFonts w:ascii="Bookman Old Style" w:eastAsia="Times New Roman" w:hAnsi="Bookman Old Style" w:cs="Times New Roman"/>
          <w:bCs/>
          <w:noProof/>
          <w:sz w:val="24"/>
          <w:szCs w:val="24"/>
          <w:lang w:eastAsia="cs-CZ"/>
        </w:rPr>
        <w:t>1.</w:t>
      </w:r>
    </w:p>
    <w:p w:rsidR="00430DB1" w:rsidRDefault="00430DB1"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EF229B" w:rsidRDefault="00EF229B"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7B653E" w:rsidRDefault="007B653E" w:rsidP="00430DB1">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430DB1" w:rsidRDefault="00430DB1" w:rsidP="00430DB1">
      <w:pPr>
        <w:autoSpaceDE w:val="0"/>
        <w:autoSpaceDN w:val="0"/>
        <w:adjustRightInd w:val="0"/>
        <w:spacing w:after="0" w:line="240" w:lineRule="auto"/>
        <w:jc w:val="center"/>
        <w:rPr>
          <w:rFonts w:ascii="Bookman Old Style" w:eastAsia="Times New Roman" w:hAnsi="Bookman Old Style" w:cs="Times New Roman"/>
          <w:bCs/>
          <w:noProof/>
          <w:sz w:val="24"/>
          <w:szCs w:val="24"/>
          <w:lang w:eastAsia="cs-CZ"/>
        </w:rPr>
      </w:pPr>
      <w:r>
        <w:rPr>
          <w:rFonts w:ascii="Bookman Old Style" w:eastAsia="Times New Roman" w:hAnsi="Bookman Old Style" w:cs="Times New Roman"/>
          <w:bCs/>
          <w:noProof/>
          <w:sz w:val="24"/>
          <w:szCs w:val="24"/>
          <w:lang w:eastAsia="cs-CZ"/>
        </w:rPr>
        <w:lastRenderedPageBreak/>
        <w:t xml:space="preserve">Článek 2. </w:t>
      </w:r>
    </w:p>
    <w:p w:rsidR="00430DB1" w:rsidRDefault="00430DB1" w:rsidP="00430DB1">
      <w:pPr>
        <w:autoSpaceDE w:val="0"/>
        <w:autoSpaceDN w:val="0"/>
        <w:adjustRightInd w:val="0"/>
        <w:spacing w:after="0" w:line="240" w:lineRule="auto"/>
        <w:jc w:val="center"/>
        <w:rPr>
          <w:rFonts w:ascii="Bookman Old Style" w:eastAsia="Times New Roman" w:hAnsi="Bookman Old Style" w:cs="Times New Roman"/>
          <w:bCs/>
          <w:noProof/>
          <w:sz w:val="24"/>
          <w:szCs w:val="24"/>
          <w:lang w:eastAsia="cs-CZ"/>
        </w:rPr>
      </w:pPr>
    </w:p>
    <w:p w:rsidR="00430DB1" w:rsidRDefault="00430DB1" w:rsidP="00430DB1">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r w:rsidRPr="00430DB1">
        <w:rPr>
          <w:rFonts w:ascii="Bookman Old Style" w:eastAsia="Times New Roman" w:hAnsi="Bookman Old Style" w:cs="Times New Roman"/>
          <w:bCs/>
          <w:noProof/>
          <w:sz w:val="24"/>
          <w:szCs w:val="24"/>
          <w:u w:val="single"/>
          <w:lang w:eastAsia="cs-CZ"/>
        </w:rPr>
        <w:t>Druh obecně prospěšných služeb</w:t>
      </w:r>
    </w:p>
    <w:p w:rsidR="00430DB1" w:rsidRDefault="00430DB1" w:rsidP="00430DB1">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430DB1" w:rsidRPr="00430DB1" w:rsidRDefault="00430DB1" w:rsidP="00430DB1">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 xml:space="preserve">Společnost poskytuje tento druh obecně prospěšných služeb: </w:t>
      </w: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Denní stacionář s rehabilitačním a vzdělávacím programem pro osoby s mentálním či tělesným handicapem, nebo s kombinovanými vadami</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Chráněné bydlení s částečnou osobní asistencí</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Odlehčovací služba</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Služby sociálně terapeutické dílny</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Sociální rehabilitace, rehabilitační pobyty</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Kulturní, sportovní a společenské akce pro osoby s mentálním či tělesným handicapem nebo s kombinovanými vadami a jejich sourozence, rodiče či asistenty</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Pomoc uživatelům služeb a jejich rodičům v tíživé situaci ( tísňová péče, krizová pomoc a telefonická pomoc )</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Sociální poradenství, v případě potřeby přímé zastupování uživatelů služeb a průvodcovská služba</w:t>
      </w:r>
    </w:p>
    <w:p w:rsidR="00430DB1" w:rsidRPr="00430DB1" w:rsidRDefault="00430DB1" w:rsidP="00430DB1">
      <w:pPr>
        <w:numPr>
          <w:ilvl w:val="0"/>
          <w:numId w:val="2"/>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DB1">
        <w:rPr>
          <w:rFonts w:ascii="Bookman Old Style" w:eastAsia="Times New Roman" w:hAnsi="Bookman Old Style" w:cs="Times New Roman"/>
          <w:noProof/>
          <w:sz w:val="24"/>
          <w:szCs w:val="24"/>
          <w:lang w:eastAsia="cs-CZ"/>
        </w:rPr>
        <w:t xml:space="preserve">Osvětová, vzdělávací a publikační činnost v oblasti sociální a zdravotnické </w:t>
      </w:r>
    </w:p>
    <w:p w:rsidR="00430DB1" w:rsidRPr="00430DB1" w:rsidRDefault="00430DB1" w:rsidP="00430DB1">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430DB1" w:rsidRPr="00430DB1" w:rsidRDefault="00430DB1" w:rsidP="00430DB1">
      <w:pPr>
        <w:spacing w:after="0" w:line="240" w:lineRule="auto"/>
        <w:jc w:val="both"/>
        <w:rPr>
          <w:rFonts w:ascii="Bookman Old Style" w:eastAsia="Times New Roman" w:hAnsi="Bookman Old Style" w:cs="Times New Roman"/>
          <w:noProof/>
          <w:sz w:val="24"/>
          <w:szCs w:val="20"/>
          <w:lang w:eastAsia="cs-CZ"/>
        </w:rPr>
      </w:pPr>
      <w:r w:rsidRPr="00430DB1">
        <w:rPr>
          <w:rFonts w:ascii="Bookman Old Style" w:eastAsia="Times New Roman" w:hAnsi="Bookman Old Style" w:cs="Times New Roman"/>
          <w:noProof/>
          <w:sz w:val="24"/>
          <w:szCs w:val="20"/>
          <w:lang w:eastAsia="cs-CZ"/>
        </w:rPr>
        <w:t>Správní rada je oprávněna po předchozím souhlasu zakladatelů rozhodnout o rozšíření poskytovaných služeb, a to v souladu s právními předpisy České republiky, pokud veřejnost jejich poskytování požaduje. Stejně tak je oprávněna rozhodnout o zrušení služby, pokud o ni není zájem.</w:t>
      </w:r>
    </w:p>
    <w:p w:rsidR="00B470D5" w:rsidRPr="00430DB1" w:rsidRDefault="00B470D5" w:rsidP="00430DB1">
      <w:pPr>
        <w:spacing w:before="360" w:after="0" w:line="240" w:lineRule="auto"/>
        <w:ind w:left="425" w:hanging="425"/>
        <w:jc w:val="center"/>
        <w:rPr>
          <w:rFonts w:ascii="Bookman Old Style" w:eastAsia="Times New Roman" w:hAnsi="Bookman Old Style" w:cs="Times New Roman"/>
          <w:b/>
          <w:noProof/>
          <w:sz w:val="24"/>
          <w:szCs w:val="24"/>
          <w:lang w:eastAsia="cs-CZ"/>
        </w:rPr>
      </w:pPr>
    </w:p>
    <w:p w:rsidR="00B470D5" w:rsidRDefault="00B470D5" w:rsidP="00B470D5">
      <w:pPr>
        <w:pStyle w:val="Normlnweb"/>
        <w:jc w:val="center"/>
        <w:rPr>
          <w:rFonts w:ascii="Bookman Old Style" w:hAnsi="Bookman Old Style"/>
        </w:rPr>
      </w:pPr>
      <w:r w:rsidRPr="00B470D5">
        <w:rPr>
          <w:rFonts w:ascii="Bookman Old Style" w:hAnsi="Bookman Old Style"/>
        </w:rPr>
        <w:t>Článek 3.</w:t>
      </w:r>
    </w:p>
    <w:p w:rsidR="00B470D5" w:rsidRPr="00B470D5" w:rsidRDefault="00B470D5" w:rsidP="00B470D5">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r w:rsidRPr="00B470D5">
        <w:rPr>
          <w:rFonts w:ascii="Bookman Old Style" w:eastAsia="Times New Roman" w:hAnsi="Bookman Old Style" w:cs="Times New Roman"/>
          <w:noProof/>
          <w:sz w:val="24"/>
          <w:szCs w:val="24"/>
          <w:u w:val="single"/>
          <w:lang w:eastAsia="cs-CZ"/>
        </w:rPr>
        <w:t>Podmínky poskytování obecně prospěšných služeb</w:t>
      </w:r>
    </w:p>
    <w:p w:rsidR="00B470D5" w:rsidRPr="00B470D5" w:rsidRDefault="00B470D5" w:rsidP="00B470D5">
      <w:p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p>
    <w:p w:rsidR="00B470D5" w:rsidRPr="00B470D5" w:rsidRDefault="00B470D5" w:rsidP="00B470D5">
      <w:pPr>
        <w:tabs>
          <w:tab w:val="left" w:pos="720"/>
        </w:tabs>
        <w:spacing w:after="0" w:line="240" w:lineRule="auto"/>
        <w:jc w:val="both"/>
        <w:rPr>
          <w:rFonts w:ascii="Bookman Old Style" w:eastAsia="Times New Roman" w:hAnsi="Bookman Old Style" w:cs="Times New Roman"/>
          <w:noProof/>
          <w:sz w:val="24"/>
          <w:szCs w:val="24"/>
          <w:u w:val="single"/>
          <w:lang w:eastAsia="cs-CZ"/>
        </w:rPr>
      </w:pPr>
      <w:r w:rsidRPr="00B470D5">
        <w:rPr>
          <w:rFonts w:ascii="Bookman Old Style" w:eastAsia="Times New Roman" w:hAnsi="Bookman Old Style" w:cs="Times New Roman"/>
          <w:noProof/>
          <w:sz w:val="24"/>
          <w:szCs w:val="24"/>
          <w:u w:val="single"/>
          <w:lang w:eastAsia="cs-CZ"/>
        </w:rPr>
        <w:t>Okruh osob, kterým je služba určena:</w:t>
      </w:r>
    </w:p>
    <w:p w:rsidR="00B470D5" w:rsidRPr="00B470D5" w:rsidRDefault="00B470D5" w:rsidP="00B470D5">
      <w:pPr>
        <w:tabs>
          <w:tab w:val="left" w:pos="720"/>
        </w:tabs>
        <w:spacing w:after="0" w:line="240" w:lineRule="auto"/>
        <w:jc w:val="both"/>
        <w:rPr>
          <w:rFonts w:ascii="Bookman Old Style" w:eastAsia="Times New Roman" w:hAnsi="Bookman Old Style" w:cs="Times New Roman"/>
          <w:noProof/>
          <w:sz w:val="24"/>
          <w:szCs w:val="24"/>
          <w:u w:val="single"/>
          <w:lang w:eastAsia="cs-CZ"/>
        </w:rPr>
      </w:pPr>
    </w:p>
    <w:p w:rsidR="00B470D5" w:rsidRDefault="00B470D5" w:rsidP="00B470D5">
      <w:pPr>
        <w:spacing w:after="0" w:line="240" w:lineRule="auto"/>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Cílovou skupinu tvoří lidé s mentálním, kombinovaným  a zrakovým postižením, po ukončení povinné školní docházky, kterým není umožněno další vzdělávání vzhledem ke stupni jejich postižení. Činnost zařízení je koncipovaná tak, aby měl každý jedinec v případě zájmu možnost aktivní účasti v nabízených programech a dle svých možností a schopností je vhodně kombinovat</w:t>
      </w:r>
      <w:r>
        <w:rPr>
          <w:rFonts w:ascii="Bookman Old Style" w:eastAsia="Times New Roman" w:hAnsi="Bookman Old Style" w:cs="Times New Roman"/>
          <w:noProof/>
          <w:sz w:val="24"/>
          <w:szCs w:val="24"/>
          <w:lang w:eastAsia="cs-CZ"/>
        </w:rPr>
        <w:t>.</w:t>
      </w:r>
    </w:p>
    <w:p w:rsidR="00B470D5" w:rsidRDefault="00B470D5" w:rsidP="00B470D5">
      <w:pPr>
        <w:spacing w:after="0" w:line="240" w:lineRule="auto"/>
        <w:jc w:val="both"/>
        <w:rPr>
          <w:rFonts w:ascii="Bookman Old Style" w:eastAsia="Times New Roman" w:hAnsi="Bookman Old Style" w:cs="Times New Roman"/>
          <w:noProof/>
          <w:sz w:val="24"/>
          <w:szCs w:val="24"/>
          <w:lang w:eastAsia="cs-CZ"/>
        </w:rPr>
      </w:pPr>
    </w:p>
    <w:p w:rsidR="00B470D5" w:rsidRDefault="00B470D5" w:rsidP="00B470D5">
      <w:pPr>
        <w:spacing w:after="0" w:line="240" w:lineRule="auto"/>
        <w:jc w:val="both"/>
        <w:rPr>
          <w:rFonts w:ascii="Bookman Old Style" w:eastAsia="Times New Roman" w:hAnsi="Bookman Old Style" w:cs="Times New Roman"/>
          <w:noProof/>
          <w:sz w:val="24"/>
          <w:szCs w:val="24"/>
          <w:lang w:eastAsia="cs-CZ"/>
        </w:rPr>
      </w:pPr>
      <w:r>
        <w:rPr>
          <w:rFonts w:ascii="Bookman Old Style" w:eastAsia="Times New Roman" w:hAnsi="Bookman Old Style" w:cs="Times New Roman"/>
          <w:noProof/>
          <w:sz w:val="24"/>
          <w:szCs w:val="24"/>
          <w:lang w:eastAsia="cs-CZ"/>
        </w:rPr>
        <w:t xml:space="preserve">O poskytnutí služby </w:t>
      </w:r>
      <w:r w:rsidR="005A6C40">
        <w:rPr>
          <w:rFonts w:ascii="Bookman Old Style" w:eastAsia="Times New Roman" w:hAnsi="Bookman Old Style" w:cs="Times New Roman"/>
          <w:noProof/>
          <w:sz w:val="24"/>
          <w:szCs w:val="24"/>
          <w:lang w:eastAsia="cs-CZ"/>
        </w:rPr>
        <w:t>společnosti si musí uchazeč</w:t>
      </w:r>
      <w:r w:rsidRPr="00B470D5">
        <w:rPr>
          <w:rFonts w:ascii="Bookman Old Style" w:eastAsia="Times New Roman" w:hAnsi="Bookman Old Style" w:cs="Times New Roman"/>
          <w:noProof/>
          <w:sz w:val="24"/>
          <w:szCs w:val="24"/>
          <w:lang w:eastAsia="cs-CZ"/>
        </w:rPr>
        <w:t xml:space="preserve"> </w:t>
      </w:r>
      <w:r w:rsidR="005A6C40">
        <w:rPr>
          <w:rFonts w:ascii="Bookman Old Style" w:eastAsia="Times New Roman" w:hAnsi="Bookman Old Style" w:cs="Times New Roman"/>
          <w:noProof/>
          <w:sz w:val="24"/>
          <w:szCs w:val="24"/>
          <w:lang w:eastAsia="cs-CZ"/>
        </w:rPr>
        <w:t>požádat písemně ( osobně nebo prostřednictvím opatrovníka ).</w:t>
      </w:r>
    </w:p>
    <w:p w:rsidR="00C644D6" w:rsidRDefault="00C644D6" w:rsidP="00B470D5">
      <w:pPr>
        <w:spacing w:after="0" w:line="240" w:lineRule="auto"/>
        <w:jc w:val="both"/>
        <w:rPr>
          <w:rFonts w:ascii="Bookman Old Style" w:eastAsia="Times New Roman" w:hAnsi="Bookman Old Style" w:cs="Times New Roman"/>
          <w:noProof/>
          <w:sz w:val="24"/>
          <w:szCs w:val="24"/>
          <w:lang w:eastAsia="cs-CZ"/>
        </w:rPr>
      </w:pPr>
    </w:p>
    <w:p w:rsidR="00C644D6" w:rsidRDefault="00C644D6" w:rsidP="00B470D5">
      <w:pPr>
        <w:spacing w:after="0" w:line="240" w:lineRule="auto"/>
        <w:jc w:val="both"/>
        <w:rPr>
          <w:rFonts w:ascii="Bookman Old Style" w:eastAsia="Times New Roman" w:hAnsi="Bookman Old Style" w:cs="Times New Roman"/>
          <w:noProof/>
          <w:sz w:val="24"/>
          <w:szCs w:val="24"/>
          <w:lang w:eastAsia="cs-CZ"/>
        </w:rPr>
      </w:pPr>
      <w:r>
        <w:rPr>
          <w:rFonts w:ascii="Bookman Old Style" w:eastAsia="Times New Roman" w:hAnsi="Bookman Old Style" w:cs="Times New Roman"/>
          <w:noProof/>
          <w:sz w:val="24"/>
          <w:szCs w:val="24"/>
          <w:lang w:eastAsia="cs-CZ"/>
        </w:rPr>
        <w:t>Před poskytnutím služeb v zařízení má společnost právo žádat od uchazeče o poskytnutí služby vyjádření ošetřujícího lékaře.</w:t>
      </w:r>
    </w:p>
    <w:p w:rsidR="005A6C40" w:rsidRDefault="005A6C40" w:rsidP="00B470D5">
      <w:pPr>
        <w:spacing w:after="0" w:line="240" w:lineRule="auto"/>
        <w:jc w:val="both"/>
        <w:rPr>
          <w:rFonts w:ascii="Bookman Old Style" w:eastAsia="Times New Roman" w:hAnsi="Bookman Old Style" w:cs="Times New Roman"/>
          <w:noProof/>
          <w:sz w:val="24"/>
          <w:szCs w:val="24"/>
          <w:lang w:eastAsia="cs-CZ"/>
        </w:rPr>
      </w:pPr>
    </w:p>
    <w:p w:rsidR="005A6C40" w:rsidRDefault="005A6C40" w:rsidP="00B470D5">
      <w:pPr>
        <w:spacing w:after="0" w:line="240" w:lineRule="auto"/>
        <w:jc w:val="both"/>
        <w:rPr>
          <w:rFonts w:ascii="Bookman Old Style" w:eastAsia="Times New Roman" w:hAnsi="Bookman Old Style" w:cs="Times New Roman"/>
          <w:noProof/>
          <w:sz w:val="24"/>
          <w:szCs w:val="24"/>
          <w:lang w:eastAsia="cs-CZ"/>
        </w:rPr>
      </w:pPr>
      <w:r>
        <w:rPr>
          <w:rFonts w:ascii="Bookman Old Style" w:eastAsia="Times New Roman" w:hAnsi="Bookman Old Style" w:cs="Times New Roman"/>
          <w:noProof/>
          <w:sz w:val="24"/>
          <w:szCs w:val="24"/>
          <w:lang w:eastAsia="cs-CZ"/>
        </w:rPr>
        <w:t xml:space="preserve">O posktnutí služby je s uchazečem uzavřena písemná smlouva na dobu neurčitou. </w:t>
      </w:r>
      <w:r w:rsidR="00C644D6">
        <w:rPr>
          <w:rFonts w:ascii="Bookman Old Style" w:eastAsia="Times New Roman" w:hAnsi="Bookman Old Style" w:cs="Times New Roman"/>
          <w:noProof/>
          <w:sz w:val="24"/>
          <w:szCs w:val="24"/>
          <w:lang w:eastAsia="cs-CZ"/>
        </w:rPr>
        <w:t xml:space="preserve">Před jejím uzavřením je uchazeč seznámen se všemi podmínkami o poskytování služby a byl poučen o vnitřních předpisech. </w:t>
      </w:r>
    </w:p>
    <w:p w:rsidR="005A6C40" w:rsidRDefault="005A6C40" w:rsidP="00B470D5">
      <w:pPr>
        <w:spacing w:after="0" w:line="240" w:lineRule="auto"/>
        <w:jc w:val="both"/>
        <w:rPr>
          <w:rFonts w:ascii="Bookman Old Style" w:eastAsia="Times New Roman" w:hAnsi="Bookman Old Style" w:cs="Times New Roman"/>
          <w:noProof/>
          <w:sz w:val="24"/>
          <w:szCs w:val="24"/>
          <w:lang w:eastAsia="cs-CZ"/>
        </w:rPr>
      </w:pPr>
    </w:p>
    <w:p w:rsidR="00517457" w:rsidRDefault="00517457" w:rsidP="00517457">
      <w:pPr>
        <w:spacing w:after="0" w:line="240" w:lineRule="auto"/>
        <w:jc w:val="center"/>
        <w:rPr>
          <w:rFonts w:ascii="Bookman Old Style" w:eastAsia="Times New Roman" w:hAnsi="Bookman Old Style" w:cs="Times New Roman"/>
          <w:noProof/>
          <w:sz w:val="24"/>
          <w:szCs w:val="24"/>
          <w:lang w:eastAsia="cs-CZ"/>
        </w:rPr>
      </w:pPr>
      <w:r>
        <w:rPr>
          <w:rFonts w:ascii="Bookman Old Style" w:eastAsia="Times New Roman" w:hAnsi="Bookman Old Style" w:cs="Times New Roman"/>
          <w:noProof/>
          <w:sz w:val="24"/>
          <w:szCs w:val="24"/>
          <w:lang w:eastAsia="cs-CZ"/>
        </w:rPr>
        <w:t>2.</w:t>
      </w:r>
    </w:p>
    <w:p w:rsidR="00517457" w:rsidRDefault="00517457" w:rsidP="00517457">
      <w:pPr>
        <w:spacing w:after="0" w:line="240" w:lineRule="auto"/>
        <w:jc w:val="center"/>
        <w:rPr>
          <w:rFonts w:ascii="Bookman Old Style" w:eastAsia="Times New Roman" w:hAnsi="Bookman Old Style" w:cs="Times New Roman"/>
          <w:noProof/>
          <w:sz w:val="24"/>
          <w:szCs w:val="24"/>
          <w:lang w:eastAsia="cs-CZ"/>
        </w:rPr>
      </w:pPr>
    </w:p>
    <w:p w:rsidR="00517457" w:rsidRPr="00B470D5" w:rsidRDefault="00517457" w:rsidP="00517457">
      <w:pPr>
        <w:spacing w:after="0" w:line="240" w:lineRule="auto"/>
        <w:jc w:val="center"/>
        <w:rPr>
          <w:rFonts w:ascii="Bookman Old Style" w:eastAsia="Times New Roman" w:hAnsi="Bookman Old Style" w:cs="Times New Roman"/>
          <w:noProof/>
          <w:sz w:val="24"/>
          <w:szCs w:val="24"/>
          <w:lang w:eastAsia="cs-CZ"/>
        </w:rPr>
      </w:pPr>
    </w:p>
    <w:p w:rsidR="00B470D5" w:rsidRPr="00B470D5" w:rsidRDefault="00B470D5" w:rsidP="00B470D5">
      <w:pPr>
        <w:widowControl w:val="0"/>
        <w:spacing w:after="0" w:line="240" w:lineRule="auto"/>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u w:val="single"/>
          <w:lang w:eastAsia="cs-CZ"/>
        </w:rPr>
        <w:t>Pravidla pro odmítnutí zájemce:</w:t>
      </w:r>
    </w:p>
    <w:p w:rsidR="00B470D5" w:rsidRPr="00B470D5" w:rsidRDefault="00B470D5" w:rsidP="00B470D5">
      <w:pPr>
        <w:spacing w:after="0" w:line="240" w:lineRule="auto"/>
        <w:jc w:val="both"/>
        <w:rPr>
          <w:rFonts w:ascii="Bookman Old Style" w:eastAsia="Times New Roman" w:hAnsi="Bookman Old Style" w:cs="Times New Roman"/>
          <w:noProof/>
          <w:sz w:val="24"/>
          <w:szCs w:val="24"/>
          <w:lang w:eastAsia="cs-CZ"/>
        </w:rPr>
      </w:pPr>
    </w:p>
    <w:p w:rsidR="00B470D5" w:rsidRPr="00B470D5" w:rsidRDefault="00B470D5" w:rsidP="00B470D5">
      <w:pPr>
        <w:spacing w:after="0" w:line="240" w:lineRule="auto"/>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 xml:space="preserve">Poskytovatel sociálních služeb   může odmítnout uzavřít smlouvu o poskytování sociálních služeb pokud: </w:t>
      </w:r>
    </w:p>
    <w:p w:rsidR="00B470D5" w:rsidRPr="00B470D5" w:rsidRDefault="00B470D5" w:rsidP="00B470D5">
      <w:pPr>
        <w:widowControl w:val="0"/>
        <w:numPr>
          <w:ilvl w:val="0"/>
          <w:numId w:val="3"/>
        </w:numPr>
        <w:tabs>
          <w:tab w:val="clear" w:pos="360"/>
          <w:tab w:val="num" w:pos="0"/>
        </w:tabs>
        <w:suppressAutoHyphens/>
        <w:spacing w:after="0" w:line="240" w:lineRule="auto"/>
        <w:ind w:left="567" w:hanging="567"/>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neposkytuje sociální službu, o kterou osoba žádá,</w:t>
      </w:r>
    </w:p>
    <w:p w:rsidR="00B470D5" w:rsidRPr="00B470D5" w:rsidRDefault="00B470D5" w:rsidP="00B470D5">
      <w:pPr>
        <w:widowControl w:val="0"/>
        <w:numPr>
          <w:ilvl w:val="0"/>
          <w:numId w:val="3"/>
        </w:numPr>
        <w:tabs>
          <w:tab w:val="clear" w:pos="360"/>
          <w:tab w:val="num" w:pos="567"/>
          <w:tab w:val="left" w:pos="720"/>
        </w:tabs>
        <w:suppressAutoHyphens/>
        <w:spacing w:after="0" w:line="240" w:lineRule="auto"/>
        <w:ind w:left="567" w:hanging="567"/>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nemá dostatečnou kapacitu k poskytování sociální služby, o kterou osoba žádá,</w:t>
      </w:r>
    </w:p>
    <w:p w:rsidR="00B470D5" w:rsidRPr="00B470D5" w:rsidRDefault="00B470D5" w:rsidP="00B470D5">
      <w:pPr>
        <w:numPr>
          <w:ilvl w:val="0"/>
          <w:numId w:val="3"/>
        </w:numPr>
        <w:tabs>
          <w:tab w:val="clear" w:pos="360"/>
          <w:tab w:val="num" w:pos="567"/>
        </w:tabs>
        <w:spacing w:after="0" w:line="240" w:lineRule="auto"/>
        <w:ind w:left="567" w:hanging="567"/>
        <w:jc w:val="both"/>
        <w:rPr>
          <w:rFonts w:ascii="Bookman Old Style" w:eastAsia="Times New Roman" w:hAnsi="Bookman Old Style" w:cs="Times New Roman"/>
          <w:noProof/>
          <w:color w:val="000000"/>
          <w:sz w:val="24"/>
          <w:szCs w:val="24"/>
          <w:lang w:eastAsia="cs-CZ"/>
        </w:rPr>
      </w:pPr>
      <w:r w:rsidRPr="00B470D5">
        <w:rPr>
          <w:rFonts w:ascii="Bookman Old Style" w:eastAsia="Times New Roman" w:hAnsi="Bookman Old Style" w:cs="Times New Roman"/>
          <w:noProof/>
          <w:sz w:val="24"/>
          <w:szCs w:val="24"/>
          <w:lang w:eastAsia="cs-CZ"/>
        </w:rPr>
        <w:t>zdravotní stav osoby, která žádá o poskytnutí sociální služby, vylučuje zařazení do kolektivu ostatních uživatelů sociálních služeb- klientů.</w:t>
      </w:r>
    </w:p>
    <w:p w:rsidR="00B470D5" w:rsidRPr="00B470D5" w:rsidRDefault="00B470D5" w:rsidP="00B470D5">
      <w:pPr>
        <w:spacing w:after="0" w:line="240" w:lineRule="auto"/>
        <w:jc w:val="both"/>
        <w:rPr>
          <w:rFonts w:ascii="Bookman Old Style" w:eastAsia="Times New Roman" w:hAnsi="Bookman Old Style" w:cs="Times New Roman"/>
          <w:noProof/>
          <w:sz w:val="24"/>
          <w:szCs w:val="24"/>
          <w:lang w:eastAsia="cs-CZ"/>
        </w:rPr>
      </w:pPr>
    </w:p>
    <w:p w:rsidR="00B470D5" w:rsidRPr="00B470D5" w:rsidRDefault="00B470D5" w:rsidP="00B470D5">
      <w:pPr>
        <w:spacing w:after="0" w:line="240" w:lineRule="auto"/>
        <w:jc w:val="both"/>
        <w:rPr>
          <w:rFonts w:ascii="Bookman Old Style" w:eastAsia="Times New Roman" w:hAnsi="Bookman Old Style" w:cs="Times New Roman"/>
          <w:noProof/>
          <w:sz w:val="24"/>
          <w:szCs w:val="24"/>
          <w:lang w:eastAsia="cs-CZ"/>
        </w:rPr>
      </w:pPr>
      <w:r w:rsidRPr="00B470D5">
        <w:rPr>
          <w:rFonts w:ascii="Bookman Old Style" w:eastAsia="Times New Roman" w:hAnsi="Bookman Old Style" w:cs="Times New Roman"/>
          <w:noProof/>
          <w:sz w:val="24"/>
          <w:szCs w:val="24"/>
          <w:lang w:eastAsia="cs-CZ"/>
        </w:rPr>
        <w:t>Obecně prospěšné služby společnosti jsou na základě rozhodnutí správní rady poskytovány za úplatu.</w:t>
      </w:r>
      <w:r w:rsidR="002F5D17">
        <w:rPr>
          <w:rFonts w:ascii="Bookman Old Style" w:eastAsia="Times New Roman" w:hAnsi="Bookman Old Style" w:cs="Times New Roman"/>
          <w:noProof/>
          <w:sz w:val="24"/>
          <w:szCs w:val="24"/>
          <w:lang w:eastAsia="cs-CZ"/>
        </w:rPr>
        <w:t xml:space="preserve"> </w:t>
      </w:r>
      <w:r w:rsidRPr="00B470D5">
        <w:rPr>
          <w:rFonts w:ascii="Bookman Old Style" w:eastAsia="Times New Roman" w:hAnsi="Bookman Old Style" w:cs="Times New Roman"/>
          <w:noProof/>
          <w:sz w:val="24"/>
          <w:szCs w:val="24"/>
          <w:u w:val="single"/>
          <w:lang w:eastAsia="cs-CZ"/>
        </w:rPr>
        <w:t>Úhrada je stanovena takto</w:t>
      </w:r>
      <w:r w:rsidRPr="00B470D5">
        <w:rPr>
          <w:rFonts w:ascii="Bookman Old Style" w:eastAsia="Times New Roman" w:hAnsi="Bookman Old Style" w:cs="Times New Roman"/>
          <w:noProof/>
          <w:sz w:val="24"/>
          <w:szCs w:val="24"/>
          <w:lang w:eastAsia="cs-CZ"/>
        </w:rPr>
        <w:t>:</w:t>
      </w:r>
    </w:p>
    <w:p w:rsidR="00B470D5" w:rsidRPr="00B470D5" w:rsidRDefault="00B470D5" w:rsidP="00B470D5">
      <w:pPr>
        <w:numPr>
          <w:ilvl w:val="0"/>
          <w:numId w:val="4"/>
        </w:numPr>
        <w:spacing w:after="0" w:line="240" w:lineRule="auto"/>
        <w:ind w:left="567" w:hanging="567"/>
        <w:jc w:val="both"/>
        <w:rPr>
          <w:rFonts w:ascii="Bookman Old Style" w:eastAsia="Times New Roman" w:hAnsi="Bookman Old Style" w:cs="Times New Roman"/>
          <w:noProof/>
          <w:color w:val="000000"/>
          <w:sz w:val="24"/>
          <w:szCs w:val="24"/>
          <w:lang w:eastAsia="cs-CZ"/>
        </w:rPr>
      </w:pPr>
      <w:r w:rsidRPr="00B470D5">
        <w:rPr>
          <w:rFonts w:ascii="Bookman Old Style" w:eastAsia="Times New Roman" w:hAnsi="Bookman Old Style" w:cs="Times New Roman"/>
          <w:noProof/>
          <w:color w:val="000000"/>
          <w:sz w:val="24"/>
          <w:szCs w:val="24"/>
          <w:lang w:eastAsia="cs-CZ"/>
        </w:rPr>
        <w:t>úhrada za poskytnutí sociálních služeb a stravování (až do výše, kterou stanoví právní předpi</w:t>
      </w:r>
      <w:r w:rsidR="00C644D6">
        <w:rPr>
          <w:rFonts w:ascii="Bookman Old Style" w:eastAsia="Times New Roman" w:hAnsi="Bookman Old Style" w:cs="Times New Roman"/>
          <w:noProof/>
          <w:color w:val="000000"/>
          <w:sz w:val="24"/>
          <w:szCs w:val="24"/>
          <w:lang w:eastAsia="cs-CZ"/>
        </w:rPr>
        <w:t xml:space="preserve">s) </w:t>
      </w:r>
      <w:r w:rsidR="002F5D17">
        <w:rPr>
          <w:rFonts w:ascii="Bookman Old Style" w:eastAsia="Times New Roman" w:hAnsi="Bookman Old Style" w:cs="Times New Roman"/>
          <w:noProof/>
          <w:color w:val="000000"/>
          <w:sz w:val="24"/>
          <w:szCs w:val="24"/>
          <w:lang w:eastAsia="cs-CZ"/>
        </w:rPr>
        <w:t xml:space="preserve">je vypočítána ze skutečných provozních nákladů a </w:t>
      </w:r>
      <w:r w:rsidR="00C644D6">
        <w:rPr>
          <w:rFonts w:ascii="Bookman Old Style" w:eastAsia="Times New Roman" w:hAnsi="Bookman Old Style" w:cs="Times New Roman"/>
          <w:noProof/>
          <w:color w:val="000000"/>
          <w:sz w:val="24"/>
          <w:szCs w:val="24"/>
          <w:lang w:eastAsia="cs-CZ"/>
        </w:rPr>
        <w:t xml:space="preserve"> sjednává </w:t>
      </w:r>
      <w:r w:rsidR="002F5D17">
        <w:rPr>
          <w:rFonts w:ascii="Bookman Old Style" w:eastAsia="Times New Roman" w:hAnsi="Bookman Old Style" w:cs="Times New Roman"/>
          <w:noProof/>
          <w:color w:val="000000"/>
          <w:sz w:val="24"/>
          <w:szCs w:val="24"/>
          <w:lang w:eastAsia="cs-CZ"/>
        </w:rPr>
        <w:t xml:space="preserve">se </w:t>
      </w:r>
      <w:r w:rsidR="00C644D6">
        <w:rPr>
          <w:rFonts w:ascii="Bookman Old Style" w:eastAsia="Times New Roman" w:hAnsi="Bookman Old Style" w:cs="Times New Roman"/>
          <w:noProof/>
          <w:color w:val="000000"/>
          <w:sz w:val="24"/>
          <w:szCs w:val="24"/>
          <w:lang w:eastAsia="cs-CZ"/>
        </w:rPr>
        <w:t xml:space="preserve">v rámci </w:t>
      </w:r>
      <w:r w:rsidR="002F5D17">
        <w:rPr>
          <w:rFonts w:ascii="Bookman Old Style" w:eastAsia="Times New Roman" w:hAnsi="Bookman Old Style" w:cs="Times New Roman"/>
          <w:noProof/>
          <w:color w:val="000000"/>
          <w:sz w:val="24"/>
          <w:szCs w:val="24"/>
          <w:lang w:eastAsia="cs-CZ"/>
        </w:rPr>
        <w:t xml:space="preserve">sazebníkové </w:t>
      </w:r>
      <w:r w:rsidR="00C644D6">
        <w:rPr>
          <w:rFonts w:ascii="Bookman Old Style" w:eastAsia="Times New Roman" w:hAnsi="Bookman Old Style" w:cs="Times New Roman"/>
          <w:noProof/>
          <w:color w:val="000000"/>
          <w:sz w:val="24"/>
          <w:szCs w:val="24"/>
          <w:lang w:eastAsia="cs-CZ"/>
        </w:rPr>
        <w:t>tabulky, kter</w:t>
      </w:r>
      <w:r w:rsidR="002F5D17">
        <w:rPr>
          <w:rFonts w:ascii="Bookman Old Style" w:eastAsia="Times New Roman" w:hAnsi="Bookman Old Style" w:cs="Times New Roman"/>
          <w:noProof/>
          <w:color w:val="000000"/>
          <w:sz w:val="24"/>
          <w:szCs w:val="24"/>
          <w:lang w:eastAsia="cs-CZ"/>
        </w:rPr>
        <w:t>á</w:t>
      </w:r>
      <w:r w:rsidRPr="00B470D5">
        <w:rPr>
          <w:rFonts w:ascii="Bookman Old Style" w:eastAsia="Times New Roman" w:hAnsi="Bookman Old Style" w:cs="Times New Roman"/>
          <w:noProof/>
          <w:color w:val="000000"/>
          <w:sz w:val="24"/>
          <w:szCs w:val="24"/>
          <w:lang w:eastAsia="cs-CZ"/>
        </w:rPr>
        <w:t xml:space="preserve"> je součástí Smlouvy</w:t>
      </w:r>
      <w:r w:rsidR="00C644D6">
        <w:rPr>
          <w:rFonts w:ascii="Bookman Old Style" w:eastAsia="Times New Roman" w:hAnsi="Bookman Old Style" w:cs="Times New Roman"/>
          <w:noProof/>
          <w:color w:val="000000"/>
          <w:sz w:val="24"/>
          <w:szCs w:val="24"/>
          <w:lang w:eastAsia="cs-CZ"/>
        </w:rPr>
        <w:t xml:space="preserve"> o poskytnutí sociální služby</w:t>
      </w:r>
    </w:p>
    <w:p w:rsidR="00B470D5" w:rsidRPr="00B470D5" w:rsidRDefault="00B470D5" w:rsidP="00B470D5">
      <w:pPr>
        <w:numPr>
          <w:ilvl w:val="0"/>
          <w:numId w:val="4"/>
        </w:numPr>
        <w:spacing w:after="0" w:line="240" w:lineRule="auto"/>
        <w:ind w:left="567" w:hanging="567"/>
        <w:jc w:val="both"/>
        <w:rPr>
          <w:rFonts w:ascii="Bookman Old Style" w:eastAsia="Times New Roman" w:hAnsi="Bookman Old Style" w:cs="Times New Roman"/>
          <w:noProof/>
          <w:color w:val="000000"/>
          <w:sz w:val="24"/>
          <w:szCs w:val="24"/>
          <w:lang w:eastAsia="cs-CZ"/>
        </w:rPr>
      </w:pPr>
      <w:r w:rsidRPr="00B470D5">
        <w:rPr>
          <w:rFonts w:ascii="Bookman Old Style" w:eastAsia="Times New Roman" w:hAnsi="Bookman Old Style" w:cs="Times New Roman"/>
          <w:noProof/>
          <w:color w:val="000000"/>
          <w:sz w:val="24"/>
          <w:szCs w:val="24"/>
          <w:lang w:eastAsia="cs-CZ"/>
        </w:rPr>
        <w:t>účelem poskytová</w:t>
      </w:r>
      <w:r w:rsidR="00C644D6">
        <w:rPr>
          <w:rFonts w:ascii="Bookman Old Style" w:eastAsia="Times New Roman" w:hAnsi="Bookman Old Style" w:cs="Times New Roman"/>
          <w:noProof/>
          <w:color w:val="000000"/>
          <w:sz w:val="24"/>
          <w:szCs w:val="24"/>
          <w:lang w:eastAsia="cs-CZ"/>
        </w:rPr>
        <w:t>ní služeb není vytváření zisku</w:t>
      </w:r>
    </w:p>
    <w:p w:rsidR="00B470D5" w:rsidRPr="00B470D5" w:rsidRDefault="00B470D5" w:rsidP="00B470D5">
      <w:pPr>
        <w:spacing w:after="0" w:line="240" w:lineRule="auto"/>
        <w:jc w:val="both"/>
        <w:rPr>
          <w:rFonts w:ascii="Bookman Old Style" w:eastAsia="Times New Roman" w:hAnsi="Bookman Old Style" w:cs="Times New Roman"/>
          <w:noProof/>
          <w:sz w:val="24"/>
          <w:szCs w:val="24"/>
          <w:lang w:eastAsia="cs-CZ"/>
        </w:rPr>
      </w:pPr>
    </w:p>
    <w:p w:rsidR="00217405" w:rsidRPr="00B470D5" w:rsidRDefault="00217405" w:rsidP="00B470D5">
      <w:pPr>
        <w:pStyle w:val="Normlnweb"/>
        <w:rPr>
          <w:rFonts w:ascii="Bookman Old Style" w:hAnsi="Bookman Old Style"/>
        </w:rPr>
      </w:pPr>
    </w:p>
    <w:p w:rsidR="00B470D5" w:rsidRDefault="002A1555" w:rsidP="00B470D5">
      <w:pPr>
        <w:pStyle w:val="Normlnweb"/>
        <w:jc w:val="center"/>
        <w:rPr>
          <w:rFonts w:ascii="Bookman Old Style" w:hAnsi="Bookman Old Style"/>
          <w:u w:val="single"/>
        </w:rPr>
      </w:pPr>
      <w:r w:rsidRPr="002A1555">
        <w:rPr>
          <w:rFonts w:ascii="Bookman Old Style" w:hAnsi="Bookman Old Style"/>
          <w:u w:val="single"/>
        </w:rPr>
        <w:t>Článek 4.</w:t>
      </w:r>
    </w:p>
    <w:p w:rsidR="002A1555" w:rsidRPr="00415D50" w:rsidRDefault="00415D50" w:rsidP="00415D50">
      <w:pPr>
        <w:pStyle w:val="Normlnweb"/>
        <w:jc w:val="center"/>
        <w:rPr>
          <w:rFonts w:ascii="Bookman Old Style" w:hAnsi="Bookman Old Style"/>
          <w:u w:val="single"/>
        </w:rPr>
      </w:pPr>
      <w:r>
        <w:rPr>
          <w:rFonts w:ascii="Bookman Old Style" w:hAnsi="Bookman Old Style"/>
          <w:u w:val="single"/>
        </w:rPr>
        <w:t>Správa a řízení společnosti</w:t>
      </w:r>
    </w:p>
    <w:p w:rsidR="002A1555" w:rsidRDefault="002A1555" w:rsidP="002A1555">
      <w:pPr>
        <w:pStyle w:val="Normlnweb"/>
        <w:rPr>
          <w:rFonts w:ascii="Bookman Old Style" w:hAnsi="Bookman Old Style"/>
        </w:rPr>
      </w:pPr>
      <w:r>
        <w:rPr>
          <w:rFonts w:ascii="Bookman Old Style" w:hAnsi="Bookman Old Style"/>
        </w:rPr>
        <w:t xml:space="preserve">Orgány společnosti jsou: </w:t>
      </w:r>
    </w:p>
    <w:p w:rsidR="002A1555" w:rsidRDefault="002A1555" w:rsidP="002A1555">
      <w:pPr>
        <w:pStyle w:val="Normlnweb"/>
        <w:numPr>
          <w:ilvl w:val="0"/>
          <w:numId w:val="5"/>
        </w:numPr>
        <w:rPr>
          <w:rFonts w:ascii="Bookman Old Style" w:hAnsi="Bookman Old Style"/>
        </w:rPr>
      </w:pPr>
      <w:r>
        <w:rPr>
          <w:rFonts w:ascii="Bookman Old Style" w:hAnsi="Bookman Old Style"/>
        </w:rPr>
        <w:t>ředitel</w:t>
      </w:r>
    </w:p>
    <w:p w:rsidR="002A1555" w:rsidRDefault="002A1555" w:rsidP="002A1555">
      <w:pPr>
        <w:pStyle w:val="Normlnweb"/>
        <w:numPr>
          <w:ilvl w:val="0"/>
          <w:numId w:val="5"/>
        </w:numPr>
        <w:rPr>
          <w:rFonts w:ascii="Bookman Old Style" w:hAnsi="Bookman Old Style"/>
        </w:rPr>
      </w:pPr>
      <w:r>
        <w:rPr>
          <w:rFonts w:ascii="Bookman Old Style" w:hAnsi="Bookman Old Style"/>
        </w:rPr>
        <w:t>správní rada</w:t>
      </w:r>
    </w:p>
    <w:p w:rsidR="00217405" w:rsidRPr="00415D50" w:rsidRDefault="002A1555" w:rsidP="002A1555">
      <w:pPr>
        <w:pStyle w:val="Normlnweb"/>
        <w:numPr>
          <w:ilvl w:val="0"/>
          <w:numId w:val="5"/>
        </w:numPr>
        <w:rPr>
          <w:rFonts w:ascii="Bookman Old Style" w:hAnsi="Bookman Old Style"/>
        </w:rPr>
      </w:pPr>
      <w:r>
        <w:rPr>
          <w:rFonts w:ascii="Bookman Old Style" w:hAnsi="Bookman Old Style"/>
        </w:rPr>
        <w:t>dozorčí rada</w:t>
      </w:r>
    </w:p>
    <w:p w:rsidR="002A1555" w:rsidRDefault="002A1555" w:rsidP="002A1555">
      <w:pPr>
        <w:pStyle w:val="Normlnweb"/>
        <w:jc w:val="center"/>
        <w:rPr>
          <w:rFonts w:ascii="Bookman Old Style" w:hAnsi="Bookman Old Style"/>
          <w:u w:val="single"/>
        </w:rPr>
      </w:pPr>
      <w:r>
        <w:rPr>
          <w:rFonts w:ascii="Bookman Old Style" w:hAnsi="Bookman Old Style"/>
          <w:u w:val="single"/>
        </w:rPr>
        <w:t>Článek 5.</w:t>
      </w:r>
    </w:p>
    <w:p w:rsidR="002A1555" w:rsidRDefault="002A1555" w:rsidP="00517457">
      <w:pPr>
        <w:pStyle w:val="Normlnweb"/>
        <w:jc w:val="center"/>
        <w:rPr>
          <w:rFonts w:ascii="Bookman Old Style" w:hAnsi="Bookman Old Style"/>
          <w:u w:val="single"/>
        </w:rPr>
      </w:pPr>
      <w:r>
        <w:rPr>
          <w:rFonts w:ascii="Bookman Old Style" w:hAnsi="Bookman Old Style"/>
          <w:u w:val="single"/>
        </w:rPr>
        <w:t>Ředitel</w:t>
      </w:r>
    </w:p>
    <w:p w:rsidR="002A1555" w:rsidRPr="002A155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 xml:space="preserve">Ředitel je statutárním orgánem společnosti, jenž řídí činnost společnosti a </w:t>
      </w:r>
      <w:r w:rsidRPr="002A1555">
        <w:rPr>
          <w:rFonts w:ascii="Bookman Old Style" w:eastAsia="Times New Roman" w:hAnsi="Bookman Old Style" w:cs="Times New Roman"/>
          <w:b/>
          <w:sz w:val="24"/>
          <w:szCs w:val="20"/>
          <w:lang w:eastAsia="cs-CZ"/>
        </w:rPr>
        <w:t>jedná jejím jménem</w:t>
      </w:r>
      <w:r w:rsidRPr="002A1555">
        <w:rPr>
          <w:rFonts w:ascii="Bookman Old Style" w:eastAsia="Times New Roman" w:hAnsi="Bookman Old Style" w:cs="Times New Roman"/>
          <w:sz w:val="24"/>
          <w:szCs w:val="20"/>
          <w:lang w:eastAsia="cs-CZ"/>
        </w:rPr>
        <w:t xml:space="preserve">. Ředitele společnosti jmenuje a odvolává správní rada. </w:t>
      </w:r>
    </w:p>
    <w:p w:rsidR="002A1555" w:rsidRPr="002A155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Ředitel vykonává funkci ve smluvním poměru. Řediteli může za výkon funkce příslušet odměna, jejíž výši a způsob výplaty určuje správní rada.</w:t>
      </w:r>
    </w:p>
    <w:p w:rsidR="002A1555" w:rsidRPr="002A155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Ředitelem může být pouze fyzická osoba, která je bezúhonná ve smyslu ustanovení § 10 odst. 3 zákona o obecně prospěšných společnostech a má způsobilost k právním úkonům. Ředitel nemůže být členem správní rady ani dozorčí rady.</w:t>
      </w:r>
    </w:p>
    <w:p w:rsidR="0021740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Pro výkon funkce ředitele platí obdobně ustanovení § 10 odst. 5 zákona o obecně prospěšných spol</w:t>
      </w:r>
      <w:r w:rsidR="00217405" w:rsidRPr="00217405">
        <w:rPr>
          <w:rFonts w:ascii="Bookman Old Style" w:eastAsia="Times New Roman" w:hAnsi="Bookman Old Style" w:cs="Times New Roman"/>
          <w:sz w:val="24"/>
          <w:szCs w:val="20"/>
          <w:lang w:eastAsia="cs-CZ"/>
        </w:rPr>
        <w:t xml:space="preserve">ečnostech </w:t>
      </w:r>
    </w:p>
    <w:p w:rsidR="002A1555" w:rsidRPr="002A155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 xml:space="preserve">Ředitel je oprávněn zúčastnit se jednání správní a dozorčí rady s hlasem poradním. </w:t>
      </w:r>
    </w:p>
    <w:p w:rsidR="002A1555" w:rsidRPr="002A155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Times New Roman" w:hAnsi="Bookman Old Style" w:cs="Times New Roman"/>
          <w:sz w:val="24"/>
          <w:szCs w:val="20"/>
          <w:lang w:eastAsia="cs-CZ"/>
        </w:rPr>
        <w:t xml:space="preserve">Podepisování jménem společnosti se děje tak, že k vytištěnému, napsanému nebo jinak vyznačenému názvu společnosti připojí ředitel svůj podpis. </w:t>
      </w:r>
    </w:p>
    <w:p w:rsidR="002A1555" w:rsidRPr="00217405" w:rsidRDefault="002A1555" w:rsidP="002A1555">
      <w:pPr>
        <w:numPr>
          <w:ilvl w:val="0"/>
          <w:numId w:val="6"/>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A1555">
        <w:rPr>
          <w:rFonts w:ascii="Bookman Old Style" w:eastAsia="Calibri" w:hAnsi="Bookman Old Style" w:cs="Times New Roman"/>
          <w:sz w:val="24"/>
          <w:szCs w:val="24"/>
        </w:rPr>
        <w:t xml:space="preserve">Ředitelem společnosti je: pan </w:t>
      </w:r>
      <w:proofErr w:type="spellStart"/>
      <w:r w:rsidRPr="002A1555">
        <w:rPr>
          <w:rFonts w:ascii="Bookman Old Style" w:eastAsia="Calibri" w:hAnsi="Bookman Old Style" w:cs="Times New Roman"/>
          <w:b/>
          <w:sz w:val="24"/>
          <w:szCs w:val="24"/>
        </w:rPr>
        <w:t>Gűnther</w:t>
      </w:r>
      <w:proofErr w:type="spellEnd"/>
      <w:r w:rsidRPr="002A1555">
        <w:rPr>
          <w:rFonts w:ascii="Bookman Old Style" w:eastAsia="Calibri" w:hAnsi="Bookman Old Style" w:cs="Times New Roman"/>
          <w:b/>
          <w:sz w:val="24"/>
          <w:szCs w:val="24"/>
        </w:rPr>
        <w:t xml:space="preserve"> </w:t>
      </w:r>
      <w:proofErr w:type="spellStart"/>
      <w:r w:rsidRPr="002A1555">
        <w:rPr>
          <w:rFonts w:ascii="Bookman Old Style" w:eastAsia="Calibri" w:hAnsi="Bookman Old Style" w:cs="Times New Roman"/>
          <w:b/>
          <w:sz w:val="24"/>
          <w:szCs w:val="24"/>
        </w:rPr>
        <w:t>Kuboň</w:t>
      </w:r>
      <w:proofErr w:type="spellEnd"/>
      <w:r w:rsidRPr="002A1555">
        <w:rPr>
          <w:rFonts w:ascii="Bookman Old Style" w:eastAsia="Calibri" w:hAnsi="Bookman Old Style" w:cs="Times New Roman"/>
          <w:sz w:val="24"/>
          <w:szCs w:val="24"/>
        </w:rPr>
        <w:t>, </w:t>
      </w:r>
      <w:r w:rsidR="007B653E">
        <w:rPr>
          <w:rFonts w:ascii="Bookman Old Style" w:eastAsia="Calibri" w:hAnsi="Bookman Old Style" w:cs="Times New Roman"/>
          <w:sz w:val="24"/>
          <w:szCs w:val="24"/>
        </w:rPr>
        <w:t>trvalý pobyt Frýdek-Místek</w:t>
      </w:r>
    </w:p>
    <w:p w:rsidR="00217405" w:rsidRDefault="00217405" w:rsidP="00217405">
      <w:pPr>
        <w:overflowPunct w:val="0"/>
        <w:autoSpaceDE w:val="0"/>
        <w:autoSpaceDN w:val="0"/>
        <w:adjustRightInd w:val="0"/>
        <w:spacing w:after="0" w:line="240" w:lineRule="auto"/>
        <w:ind w:right="-1"/>
        <w:jc w:val="both"/>
        <w:textAlignment w:val="baseline"/>
        <w:rPr>
          <w:rFonts w:ascii="Bookman Old Style" w:eastAsia="Calibri" w:hAnsi="Bookman Old Style" w:cs="Times New Roman"/>
          <w:sz w:val="24"/>
          <w:szCs w:val="24"/>
        </w:rPr>
      </w:pPr>
    </w:p>
    <w:p w:rsidR="00217405" w:rsidRDefault="00517457" w:rsidP="00517457">
      <w:pPr>
        <w:overflowPunct w:val="0"/>
        <w:autoSpaceDE w:val="0"/>
        <w:autoSpaceDN w:val="0"/>
        <w:adjustRightInd w:val="0"/>
        <w:spacing w:after="0" w:line="240" w:lineRule="auto"/>
        <w:ind w:right="-1"/>
        <w:jc w:val="center"/>
        <w:textAlignment w:val="baseline"/>
        <w:rPr>
          <w:rFonts w:ascii="Bookman Old Style" w:eastAsia="Calibri" w:hAnsi="Bookman Old Style" w:cs="Times New Roman"/>
          <w:sz w:val="24"/>
          <w:szCs w:val="24"/>
        </w:rPr>
      </w:pPr>
      <w:r>
        <w:rPr>
          <w:rFonts w:ascii="Bookman Old Style" w:eastAsia="Calibri" w:hAnsi="Bookman Old Style" w:cs="Times New Roman"/>
          <w:sz w:val="24"/>
          <w:szCs w:val="24"/>
        </w:rPr>
        <w:t>3.</w:t>
      </w:r>
    </w:p>
    <w:p w:rsidR="00217405" w:rsidRDefault="00217405" w:rsidP="00217405">
      <w:pPr>
        <w:overflowPunct w:val="0"/>
        <w:autoSpaceDE w:val="0"/>
        <w:autoSpaceDN w:val="0"/>
        <w:adjustRightInd w:val="0"/>
        <w:spacing w:after="0" w:line="240" w:lineRule="auto"/>
        <w:ind w:right="-1"/>
        <w:jc w:val="both"/>
        <w:textAlignment w:val="baseline"/>
        <w:rPr>
          <w:rFonts w:ascii="Bookman Old Style" w:eastAsia="Calibri" w:hAnsi="Bookman Old Style" w:cs="Times New Roman"/>
          <w:sz w:val="24"/>
          <w:szCs w:val="24"/>
        </w:rPr>
      </w:pPr>
    </w:p>
    <w:p w:rsidR="00217405" w:rsidRDefault="00217405" w:rsidP="00517457">
      <w:pPr>
        <w:overflowPunct w:val="0"/>
        <w:autoSpaceDE w:val="0"/>
        <w:autoSpaceDN w:val="0"/>
        <w:adjustRightInd w:val="0"/>
        <w:spacing w:after="0" w:line="240" w:lineRule="auto"/>
        <w:ind w:right="-1"/>
        <w:textAlignment w:val="baseline"/>
        <w:rPr>
          <w:rFonts w:ascii="Bookman Old Style" w:eastAsia="Calibri" w:hAnsi="Bookman Old Style" w:cs="Times New Roman"/>
          <w:sz w:val="24"/>
          <w:szCs w:val="24"/>
        </w:rPr>
      </w:pPr>
    </w:p>
    <w:p w:rsidR="00217405" w:rsidRDefault="00217405" w:rsidP="00217405">
      <w:pPr>
        <w:overflowPunct w:val="0"/>
        <w:autoSpaceDE w:val="0"/>
        <w:autoSpaceDN w:val="0"/>
        <w:adjustRightInd w:val="0"/>
        <w:spacing w:after="0" w:line="240" w:lineRule="auto"/>
        <w:ind w:right="-1"/>
        <w:jc w:val="center"/>
        <w:textAlignment w:val="baseline"/>
        <w:rPr>
          <w:rFonts w:ascii="Bookman Old Style" w:eastAsia="Calibri" w:hAnsi="Bookman Old Style" w:cs="Times New Roman"/>
          <w:sz w:val="24"/>
          <w:szCs w:val="24"/>
          <w:u w:val="single"/>
        </w:rPr>
      </w:pPr>
      <w:r>
        <w:rPr>
          <w:rFonts w:ascii="Bookman Old Style" w:eastAsia="Calibri" w:hAnsi="Bookman Old Style" w:cs="Times New Roman"/>
          <w:sz w:val="24"/>
          <w:szCs w:val="24"/>
          <w:u w:val="single"/>
        </w:rPr>
        <w:t>Článek 6.</w:t>
      </w:r>
    </w:p>
    <w:p w:rsidR="00217405" w:rsidRDefault="00217405" w:rsidP="00217405">
      <w:pPr>
        <w:overflowPunct w:val="0"/>
        <w:autoSpaceDE w:val="0"/>
        <w:autoSpaceDN w:val="0"/>
        <w:adjustRightInd w:val="0"/>
        <w:spacing w:after="0" w:line="240" w:lineRule="auto"/>
        <w:ind w:right="-1"/>
        <w:jc w:val="center"/>
        <w:textAlignment w:val="baseline"/>
        <w:rPr>
          <w:rFonts w:ascii="Bookman Old Style" w:eastAsia="Calibri" w:hAnsi="Bookman Old Style" w:cs="Times New Roman"/>
          <w:sz w:val="24"/>
          <w:szCs w:val="24"/>
          <w:u w:val="single"/>
        </w:rPr>
      </w:pPr>
    </w:p>
    <w:p w:rsidR="00217405" w:rsidRDefault="00217405" w:rsidP="00217405">
      <w:pPr>
        <w:overflowPunct w:val="0"/>
        <w:autoSpaceDE w:val="0"/>
        <w:autoSpaceDN w:val="0"/>
        <w:adjustRightInd w:val="0"/>
        <w:spacing w:after="0" w:line="240" w:lineRule="auto"/>
        <w:ind w:right="-1"/>
        <w:jc w:val="center"/>
        <w:textAlignment w:val="baseline"/>
        <w:rPr>
          <w:rFonts w:ascii="Bookman Old Style" w:eastAsia="Calibri" w:hAnsi="Bookman Old Style" w:cs="Times New Roman"/>
          <w:sz w:val="24"/>
          <w:szCs w:val="24"/>
          <w:u w:val="single"/>
        </w:rPr>
      </w:pPr>
      <w:r>
        <w:rPr>
          <w:rFonts w:ascii="Bookman Old Style" w:eastAsia="Calibri" w:hAnsi="Bookman Old Style" w:cs="Times New Roman"/>
          <w:sz w:val="24"/>
          <w:szCs w:val="24"/>
          <w:u w:val="single"/>
        </w:rPr>
        <w:t>Správní rada</w:t>
      </w:r>
    </w:p>
    <w:p w:rsidR="00217405" w:rsidRPr="002A1555" w:rsidRDefault="00217405" w:rsidP="00217405">
      <w:pPr>
        <w:overflowPunct w:val="0"/>
        <w:autoSpaceDE w:val="0"/>
        <w:autoSpaceDN w:val="0"/>
        <w:adjustRightInd w:val="0"/>
        <w:spacing w:after="0" w:line="240" w:lineRule="auto"/>
        <w:ind w:right="-1"/>
        <w:textAlignment w:val="baseline"/>
        <w:rPr>
          <w:rFonts w:ascii="Bookman Old Style" w:eastAsia="Times New Roman" w:hAnsi="Bookman Old Style" w:cs="Times New Roman"/>
          <w:b/>
          <w:sz w:val="24"/>
          <w:szCs w:val="20"/>
          <w:u w:val="single"/>
          <w:lang w:eastAsia="cs-CZ"/>
        </w:rPr>
      </w:pPr>
    </w:p>
    <w:p w:rsidR="00217405" w:rsidRPr="00217405" w:rsidRDefault="00217405" w:rsidP="00217405">
      <w:pPr>
        <w:autoSpaceDE w:val="0"/>
        <w:autoSpaceDN w:val="0"/>
        <w:adjustRightInd w:val="0"/>
        <w:spacing w:after="0" w:line="240" w:lineRule="auto"/>
        <w:jc w:val="both"/>
        <w:rPr>
          <w:rFonts w:ascii="Times New Roman" w:eastAsia="Times New Roman" w:hAnsi="Times New Roman" w:cs="Times New Roman"/>
          <w:noProof/>
          <w:sz w:val="24"/>
          <w:szCs w:val="24"/>
          <w:lang w:eastAsia="cs-CZ"/>
        </w:rPr>
      </w:pP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Správní rada společnosti je tříčlenná. Funkční období členů správní rady je tří</w:t>
      </w:r>
      <w:r>
        <w:rPr>
          <w:rFonts w:ascii="Bookman Old Style" w:eastAsia="Times New Roman" w:hAnsi="Bookman Old Style" w:cs="Times New Roman"/>
          <w:sz w:val="24"/>
          <w:szCs w:val="20"/>
          <w:lang w:eastAsia="cs-CZ"/>
        </w:rPr>
        <w:t>leté a</w:t>
      </w:r>
      <w:r w:rsidRPr="00217405">
        <w:rPr>
          <w:rFonts w:ascii="Bookman Old Style" w:eastAsia="Times New Roman" w:hAnsi="Bookman Old Style" w:cs="Times New Roman"/>
          <w:sz w:val="24"/>
          <w:szCs w:val="20"/>
          <w:lang w:eastAsia="cs-CZ"/>
        </w:rPr>
        <w:t xml:space="preserve"> opětovné členství všech jejich členů je možné.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Pr>
          <w:rFonts w:ascii="Bookman Old Style" w:eastAsia="Times New Roman" w:hAnsi="Bookman Old Style" w:cs="Times New Roman"/>
          <w:sz w:val="24"/>
          <w:szCs w:val="20"/>
          <w:lang w:eastAsia="cs-CZ"/>
        </w:rPr>
        <w:t xml:space="preserve">Členem </w:t>
      </w:r>
      <w:r w:rsidRPr="00217405">
        <w:rPr>
          <w:rFonts w:ascii="Bookman Old Style" w:eastAsia="Times New Roman" w:hAnsi="Bookman Old Style" w:cs="Times New Roman"/>
          <w:sz w:val="24"/>
          <w:szCs w:val="20"/>
          <w:lang w:eastAsia="cs-CZ"/>
        </w:rPr>
        <w:t xml:space="preserve">správní rady může být pouze fyzická osoba, která je bezúhonná ve smyslu ustanovení § 10 odst. 3 zákona o obecně prospěšných společnostech a má způsobilost k právním úkonům.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Členství ve správní radě je neslučitelné s členstvím v dozorčí radě společnosti.  Společnost může členům správní rady poskytnout náhradu výdajů do výše určené platnými právními předpisy.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Členy správní rady jmenuje a odvolává zakladatel.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Členové správní rady volí ze svého středu předsedu, který svolává a řídí jednání správní rady.</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Správní rada zasedá dle potřeby, nejméně však dvakrát ročně. Zasedání správní rady svolává její předseda písemnou pozvánkou zaslanou či předanou členům správní rady alespoň 10 dní přede dnem konání zasedání.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Předseda je povinen svolat jednání správní rady také v případě, že o to písemně požádá ředitel nebo kterýkoli z členů správní rady, a to nejpozději do 30 dnů od doručení předmětné žádosti.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Mimořádné jednání správní rady svým rozhodnutím může svolat také dozorčí rada společnosti.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Správní rada je usnášeníschopná, je-li přítomna nadpoloviční většina jejich členů a k rozhodnutí je třeba souhlasu většiny přítomných členů.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Při rozhodování je hlasovací právo členů správní rady rovné. Při rovnosti hlasů rozhoduje hlas předsedy správní rady. </w:t>
      </w: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Členství ve správní radě zaniká: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uplynutím funkčního období,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úmrtím,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odstoupením,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odvoláním. </w:t>
      </w:r>
    </w:p>
    <w:p w:rsid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Zakladatel odvolá člena správní rady, přestane-li tento člen splňovat podmínky pro členství ve správní radě uvedené v </w:t>
      </w:r>
      <w:r w:rsidRPr="00217405">
        <w:rPr>
          <w:rFonts w:ascii="Bookman Old Style" w:eastAsia="Times New Roman" w:hAnsi="Bookman Old Style" w:cs="Times New Roman"/>
          <w:sz w:val="24"/>
          <w:szCs w:val="20"/>
          <w:lang w:eastAsia="cs-CZ"/>
        </w:rPr>
        <w:t xml:space="preserve">ustanovení § 10 odst. 3 zákona o obecně prospěšných společnostech nebo poruší-li závažným způsobem nebo opakovaně zákon o obecně prospěšných společnostech, zakládací smlouvu nebo statut společnosti. Člen správní rady může být odvolán i bez uvedení důvodu. </w:t>
      </w:r>
    </w:p>
    <w:p w:rsidR="007B653E" w:rsidRPr="00217405" w:rsidRDefault="007B653E" w:rsidP="007B653E">
      <w:p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p>
    <w:p w:rsidR="00217405" w:rsidRPr="00217405" w:rsidRDefault="00217405" w:rsidP="00217405">
      <w:pPr>
        <w:numPr>
          <w:ilvl w:val="0"/>
          <w:numId w:val="7"/>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proofErr w:type="gramStart"/>
      <w:r w:rsidRPr="00217405">
        <w:rPr>
          <w:rFonts w:ascii="Bookman Old Style" w:eastAsia="Times New Roman" w:hAnsi="Bookman Old Style" w:cs="Times New Roman"/>
          <w:sz w:val="24"/>
          <w:szCs w:val="20"/>
          <w:lang w:eastAsia="cs-CZ"/>
        </w:rPr>
        <w:t>Správní</w:t>
      </w:r>
      <w:proofErr w:type="gramEnd"/>
      <w:r w:rsidRPr="00217405">
        <w:rPr>
          <w:rFonts w:ascii="Bookman Old Style" w:eastAsia="Times New Roman" w:hAnsi="Bookman Old Style" w:cs="Times New Roman"/>
          <w:sz w:val="24"/>
          <w:szCs w:val="20"/>
          <w:lang w:eastAsia="cs-CZ"/>
        </w:rPr>
        <w:t xml:space="preserve"> rada </w:t>
      </w:r>
      <w:r w:rsidRPr="00217405">
        <w:rPr>
          <w:rFonts w:ascii="Bookman Old Style" w:eastAsia="Times New Roman" w:hAnsi="Bookman Old Style" w:cs="Times New Roman"/>
          <w:b/>
          <w:sz w:val="24"/>
          <w:szCs w:val="20"/>
          <w:lang w:eastAsia="cs-CZ"/>
        </w:rPr>
        <w:t>vydává předchozí souhlas</w:t>
      </w:r>
      <w:r w:rsidRPr="00217405">
        <w:rPr>
          <w:rFonts w:ascii="Bookman Old Style" w:eastAsia="Times New Roman" w:hAnsi="Bookman Old Style" w:cs="Times New Roman"/>
          <w:sz w:val="24"/>
          <w:szCs w:val="20"/>
          <w:lang w:eastAsia="cs-CZ"/>
        </w:rPr>
        <w:t xml:space="preserve"> písemnou formou k právnímu úkonu, kterým </w:t>
      </w:r>
      <w:proofErr w:type="gramStart"/>
      <w:r w:rsidRPr="00217405">
        <w:rPr>
          <w:rFonts w:ascii="Bookman Old Style" w:eastAsia="Times New Roman" w:hAnsi="Bookman Old Style" w:cs="Times New Roman"/>
          <w:sz w:val="24"/>
          <w:szCs w:val="20"/>
          <w:lang w:eastAsia="cs-CZ"/>
        </w:rPr>
        <w:t>společnost:</w:t>
      </w:r>
      <w:proofErr w:type="gramEnd"/>
      <w:r w:rsidRPr="00217405">
        <w:rPr>
          <w:rFonts w:ascii="Bookman Old Style" w:eastAsia="Times New Roman" w:hAnsi="Bookman Old Style" w:cs="Times New Roman"/>
          <w:sz w:val="24"/>
          <w:szCs w:val="20"/>
          <w:lang w:eastAsia="cs-CZ"/>
        </w:rPr>
        <w:t xml:space="preserve">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nabývá, zcizuje nebo zatěžuje nemovitou věc,</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nabývá nebo zcizuje movitou věc, zřizuje věcné břemeno nebo předkupní právo u movité věci, jejíž cena je vyšší než hodnota veřejné zakázky malého rozsahu podle zákona upravujícího veřejné </w:t>
      </w:r>
      <w:proofErr w:type="gramStart"/>
      <w:r w:rsidRPr="00217405">
        <w:rPr>
          <w:rFonts w:ascii="Bookman Old Style" w:eastAsia="Times New Roman" w:hAnsi="Bookman Old Style" w:cs="Times New Roman"/>
          <w:sz w:val="24"/>
          <w:szCs w:val="24"/>
          <w:lang w:eastAsia="cs-CZ"/>
        </w:rPr>
        <w:t>zakázky ,</w:t>
      </w:r>
      <w:proofErr w:type="gramEnd"/>
      <w:r w:rsidRPr="00217405">
        <w:rPr>
          <w:rFonts w:ascii="Bookman Old Style" w:eastAsia="Times New Roman" w:hAnsi="Bookman Old Style" w:cs="Times New Roman"/>
          <w:sz w:val="24"/>
          <w:szCs w:val="24"/>
          <w:lang w:eastAsia="cs-CZ"/>
        </w:rPr>
        <w:t xml:space="preserve"> </w:t>
      </w:r>
    </w:p>
    <w:p w:rsidR="00217405" w:rsidRPr="00217405"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nabývá nebo zcizuje autorská práva nebo průmyslová práva,</w:t>
      </w:r>
    </w:p>
    <w:p w:rsidR="00217405" w:rsidRPr="00517457" w:rsidRDefault="00217405" w:rsidP="00217405">
      <w:pPr>
        <w:numPr>
          <w:ilvl w:val="1"/>
          <w:numId w:val="7"/>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zakládá jinou právnickou osobu a vkládá peněžitý nebo nepeněžitý majetek do této právnické osoby. </w:t>
      </w:r>
    </w:p>
    <w:p w:rsidR="00517457" w:rsidRPr="00217405" w:rsidRDefault="00517457" w:rsidP="00517457">
      <w:pPr>
        <w:overflowPunct w:val="0"/>
        <w:autoSpaceDE w:val="0"/>
        <w:autoSpaceDN w:val="0"/>
        <w:adjustRightInd w:val="0"/>
        <w:spacing w:after="0" w:line="240" w:lineRule="auto"/>
        <w:ind w:left="1440" w:right="-1"/>
        <w:jc w:val="both"/>
        <w:textAlignment w:val="baseline"/>
        <w:rPr>
          <w:rFonts w:ascii="Bookman Old Style" w:eastAsia="Times New Roman" w:hAnsi="Bookman Old Style" w:cs="Times New Roman"/>
          <w:sz w:val="24"/>
          <w:szCs w:val="20"/>
          <w:lang w:eastAsia="cs-CZ"/>
        </w:rPr>
      </w:pPr>
    </w:p>
    <w:p w:rsidR="00517457" w:rsidRPr="00217405" w:rsidRDefault="00517457" w:rsidP="00EF229B">
      <w:pPr>
        <w:overflowPunct w:val="0"/>
        <w:autoSpaceDE w:val="0"/>
        <w:autoSpaceDN w:val="0"/>
        <w:adjustRightInd w:val="0"/>
        <w:spacing w:after="0" w:line="240" w:lineRule="auto"/>
        <w:ind w:right="-1"/>
        <w:jc w:val="center"/>
        <w:textAlignment w:val="baseline"/>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4.</w:t>
      </w:r>
    </w:p>
    <w:p w:rsidR="00217405" w:rsidRPr="00217405" w:rsidRDefault="00217405" w:rsidP="00217405">
      <w:pPr>
        <w:overflowPunct w:val="0"/>
        <w:autoSpaceDE w:val="0"/>
        <w:autoSpaceDN w:val="0"/>
        <w:adjustRightInd w:val="0"/>
        <w:spacing w:after="0" w:line="240" w:lineRule="auto"/>
        <w:ind w:left="454" w:right="-1"/>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lastRenderedPageBreak/>
        <w:t xml:space="preserve">Správní rada </w:t>
      </w:r>
      <w:r w:rsidRPr="00217405">
        <w:rPr>
          <w:rFonts w:ascii="Bookman Old Style" w:eastAsia="Times New Roman" w:hAnsi="Bookman Old Style" w:cs="Times New Roman"/>
          <w:b/>
          <w:sz w:val="24"/>
          <w:szCs w:val="24"/>
          <w:lang w:eastAsia="cs-CZ"/>
        </w:rPr>
        <w:t>schvaluje</w:t>
      </w:r>
      <w:r w:rsidRPr="00217405">
        <w:rPr>
          <w:rFonts w:ascii="Bookman Old Style" w:eastAsia="Times New Roman" w:hAnsi="Bookman Old Style" w:cs="Times New Roman"/>
          <w:sz w:val="24"/>
          <w:szCs w:val="24"/>
          <w:lang w:eastAsia="cs-CZ"/>
        </w:rPr>
        <w:t xml:space="preserve">: </w:t>
      </w:r>
    </w:p>
    <w:p w:rsidR="00217405" w:rsidRPr="00217405" w:rsidRDefault="00217405" w:rsidP="00217405">
      <w:pPr>
        <w:numPr>
          <w:ilvl w:val="0"/>
          <w:numId w:val="8"/>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rozpočet obecně prospěšné společnosti</w:t>
      </w:r>
    </w:p>
    <w:p w:rsidR="00217405" w:rsidRPr="00217405" w:rsidRDefault="00217405" w:rsidP="00217405">
      <w:pPr>
        <w:numPr>
          <w:ilvl w:val="0"/>
          <w:numId w:val="8"/>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řádnou a mimořádnou účetní závěrku a výroční zprávu společnosti, </w:t>
      </w:r>
    </w:p>
    <w:p w:rsidR="00217405" w:rsidRPr="00217405" w:rsidRDefault="00217405" w:rsidP="00217405">
      <w:pPr>
        <w:numPr>
          <w:ilvl w:val="0"/>
          <w:numId w:val="8"/>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předmět doplňkových činností.</w:t>
      </w:r>
    </w:p>
    <w:p w:rsidR="00217405" w:rsidRPr="00217405" w:rsidRDefault="00217405" w:rsidP="00217405">
      <w:pPr>
        <w:overflowPunct w:val="0"/>
        <w:autoSpaceDE w:val="0"/>
        <w:autoSpaceDN w:val="0"/>
        <w:adjustRightInd w:val="0"/>
        <w:spacing w:after="0" w:line="240" w:lineRule="auto"/>
        <w:ind w:left="454" w:right="-1"/>
        <w:jc w:val="both"/>
        <w:textAlignment w:val="baseline"/>
        <w:rPr>
          <w:rFonts w:ascii="Bookman Old Style" w:eastAsia="Times New Roman" w:hAnsi="Bookman Old Style" w:cs="Times New Roman"/>
          <w:sz w:val="24"/>
          <w:szCs w:val="24"/>
          <w:lang w:eastAsia="cs-CZ"/>
        </w:rPr>
      </w:pPr>
    </w:p>
    <w:p w:rsidR="00217405" w:rsidRPr="00217405" w:rsidRDefault="00217405" w:rsidP="00217405">
      <w:pPr>
        <w:overflowPunct w:val="0"/>
        <w:autoSpaceDE w:val="0"/>
        <w:autoSpaceDN w:val="0"/>
        <w:adjustRightInd w:val="0"/>
        <w:spacing w:after="0" w:line="240" w:lineRule="auto"/>
        <w:ind w:left="454" w:right="-1"/>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t xml:space="preserve">Správní rada </w:t>
      </w:r>
      <w:r w:rsidRPr="00217405">
        <w:rPr>
          <w:rFonts w:ascii="Bookman Old Style" w:eastAsia="Times New Roman" w:hAnsi="Bookman Old Style" w:cs="Times New Roman"/>
          <w:b/>
          <w:sz w:val="24"/>
          <w:szCs w:val="24"/>
          <w:lang w:eastAsia="cs-CZ"/>
        </w:rPr>
        <w:t>rozhoduje</w:t>
      </w:r>
      <w:r w:rsidRPr="00217405">
        <w:rPr>
          <w:rFonts w:ascii="Bookman Old Style" w:eastAsia="Times New Roman" w:hAnsi="Bookman Old Style" w:cs="Times New Roman"/>
          <w:sz w:val="24"/>
          <w:szCs w:val="24"/>
          <w:lang w:eastAsia="cs-CZ"/>
        </w:rPr>
        <w:t xml:space="preserve"> o:</w:t>
      </w:r>
    </w:p>
    <w:p w:rsidR="00217405" w:rsidRPr="00217405" w:rsidRDefault="00217405" w:rsidP="00217405">
      <w:pPr>
        <w:numPr>
          <w:ilvl w:val="0"/>
          <w:numId w:val="9"/>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zrušení společnosti, a v případě podle § 4 odst. 4 zákona o obecně prospěšných společnostech, rozhoduje o určení obecně prospěšné společnosti, na kterou se převede likvidační zůstatek,</w:t>
      </w:r>
    </w:p>
    <w:p w:rsidR="00217405" w:rsidRPr="00217405" w:rsidRDefault="00217405" w:rsidP="00217405">
      <w:pPr>
        <w:numPr>
          <w:ilvl w:val="0"/>
          <w:numId w:val="9"/>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přechodu práv a povinností zakladatele stanovených zákonem o obecně prospěšných společnostech na jinou osobu, zanikne-li jediný zakladatel bez právního nástupce nebo zemře-li jediný zakladatel a nestanoví-li zakládací smlouva jinak.</w:t>
      </w:r>
    </w:p>
    <w:p w:rsidR="00217405" w:rsidRPr="00217405" w:rsidRDefault="00217405" w:rsidP="00217405">
      <w:pPr>
        <w:numPr>
          <w:ilvl w:val="0"/>
          <w:numId w:val="10"/>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Správní rada může vydat statut obecně prospěšné společnosti, který upravuje podrobnosti její činnosti</w:t>
      </w:r>
      <w:r w:rsidRPr="00217405">
        <w:rPr>
          <w:rFonts w:ascii="Bookman Old Style" w:eastAsia="Times New Roman" w:hAnsi="Bookman Old Style" w:cs="Times New Roman"/>
          <w:sz w:val="24"/>
          <w:szCs w:val="24"/>
          <w:lang w:val="en-US" w:eastAsia="cs-CZ"/>
        </w:rPr>
        <w:t xml:space="preserve">; </w:t>
      </w:r>
      <w:proofErr w:type="spellStart"/>
      <w:proofErr w:type="gramStart"/>
      <w:r w:rsidRPr="00217405">
        <w:rPr>
          <w:rFonts w:ascii="Bookman Old Style" w:eastAsia="Times New Roman" w:hAnsi="Bookman Old Style" w:cs="Times New Roman"/>
          <w:sz w:val="24"/>
          <w:szCs w:val="24"/>
          <w:lang w:val="en-US" w:eastAsia="cs-CZ"/>
        </w:rPr>
        <w:t>spr</w:t>
      </w:r>
      <w:r w:rsidRPr="00217405">
        <w:rPr>
          <w:rFonts w:ascii="Bookman Old Style" w:eastAsia="Times New Roman" w:hAnsi="Bookman Old Style" w:cs="Times New Roman"/>
          <w:sz w:val="24"/>
          <w:szCs w:val="24"/>
          <w:lang w:eastAsia="cs-CZ"/>
        </w:rPr>
        <w:t>ávní</w:t>
      </w:r>
      <w:proofErr w:type="spellEnd"/>
      <w:proofErr w:type="gramEnd"/>
      <w:r w:rsidRPr="00217405">
        <w:rPr>
          <w:rFonts w:ascii="Bookman Old Style" w:eastAsia="Times New Roman" w:hAnsi="Bookman Old Style" w:cs="Times New Roman"/>
          <w:sz w:val="24"/>
          <w:szCs w:val="24"/>
          <w:lang w:eastAsia="cs-CZ"/>
        </w:rPr>
        <w:t xml:space="preserve"> rada schvaluje změnu statutu obecně prospěšné společnosti, byl-li vydán. </w:t>
      </w:r>
    </w:p>
    <w:p w:rsidR="00217405" w:rsidRPr="00217405" w:rsidRDefault="00217405" w:rsidP="00217405">
      <w:pPr>
        <w:numPr>
          <w:ilvl w:val="0"/>
          <w:numId w:val="10"/>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Zakladatele jmenují tyto první členy správní rady: </w:t>
      </w:r>
    </w:p>
    <w:p w:rsidR="00217405" w:rsidRPr="00217405" w:rsidRDefault="00217405" w:rsidP="00217405">
      <w:pPr>
        <w:numPr>
          <w:ilvl w:val="1"/>
          <w:numId w:val="10"/>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pan </w:t>
      </w:r>
      <w:r w:rsidRPr="00217405">
        <w:rPr>
          <w:rFonts w:ascii="Bookman Old Style" w:eastAsia="Times New Roman" w:hAnsi="Bookman Old Style" w:cs="Times New Roman"/>
          <w:b/>
          <w:sz w:val="24"/>
          <w:szCs w:val="20"/>
          <w:lang w:eastAsia="cs-CZ"/>
        </w:rPr>
        <w:t xml:space="preserve">Antonín Žáček, </w:t>
      </w:r>
      <w:r w:rsidR="007B653E" w:rsidRPr="007B653E">
        <w:rPr>
          <w:rFonts w:ascii="Bookman Old Style" w:eastAsia="Times New Roman" w:hAnsi="Bookman Old Style" w:cs="Times New Roman"/>
          <w:sz w:val="24"/>
          <w:szCs w:val="20"/>
          <w:lang w:eastAsia="cs-CZ"/>
        </w:rPr>
        <w:t>trvalý pobyt</w:t>
      </w:r>
      <w:r w:rsidRPr="00217405">
        <w:rPr>
          <w:rFonts w:ascii="Bookman Old Style" w:eastAsia="Times New Roman" w:hAnsi="Bookman Old Style" w:cs="Times New Roman"/>
          <w:sz w:val="24"/>
          <w:szCs w:val="20"/>
          <w:lang w:eastAsia="cs-CZ"/>
        </w:rPr>
        <w:t xml:space="preserve"> Frýdek-Místek</w:t>
      </w:r>
    </w:p>
    <w:p w:rsidR="00217405" w:rsidRPr="00217405" w:rsidRDefault="00217405" w:rsidP="00217405">
      <w:pPr>
        <w:numPr>
          <w:ilvl w:val="1"/>
          <w:numId w:val="10"/>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paní</w:t>
      </w:r>
      <w:r w:rsidRPr="00217405">
        <w:rPr>
          <w:rFonts w:ascii="Bookman Old Style" w:eastAsia="Times New Roman" w:hAnsi="Bookman Old Style" w:cs="Times New Roman"/>
          <w:b/>
          <w:bCs/>
          <w:sz w:val="24"/>
          <w:szCs w:val="20"/>
          <w:lang w:eastAsia="cs-CZ"/>
        </w:rPr>
        <w:t xml:space="preserve"> Marcela </w:t>
      </w:r>
      <w:proofErr w:type="spellStart"/>
      <w:r w:rsidRPr="00217405">
        <w:rPr>
          <w:rFonts w:ascii="Bookman Old Style" w:eastAsia="Times New Roman" w:hAnsi="Bookman Old Style" w:cs="Times New Roman"/>
          <w:b/>
          <w:bCs/>
          <w:sz w:val="24"/>
          <w:szCs w:val="20"/>
          <w:lang w:eastAsia="cs-CZ"/>
        </w:rPr>
        <w:t>Siederová</w:t>
      </w:r>
      <w:proofErr w:type="spellEnd"/>
      <w:r w:rsidRPr="00217405">
        <w:rPr>
          <w:rFonts w:ascii="Bookman Old Style" w:eastAsia="Times New Roman" w:hAnsi="Bookman Old Style" w:cs="Times New Roman"/>
          <w:b/>
          <w:bCs/>
          <w:sz w:val="24"/>
          <w:szCs w:val="20"/>
          <w:lang w:eastAsia="cs-CZ"/>
        </w:rPr>
        <w:t xml:space="preserve">, </w:t>
      </w:r>
      <w:r w:rsidR="007B653E">
        <w:rPr>
          <w:rFonts w:ascii="Bookman Old Style" w:eastAsia="Times New Roman" w:hAnsi="Bookman Old Style" w:cs="Times New Roman"/>
          <w:sz w:val="24"/>
          <w:szCs w:val="24"/>
          <w:lang w:eastAsia="cs-CZ"/>
        </w:rPr>
        <w:t xml:space="preserve">trvalý pobyt </w:t>
      </w:r>
      <w:r w:rsidRPr="00217405">
        <w:rPr>
          <w:rFonts w:ascii="Bookman Old Style" w:eastAsia="Times New Roman" w:hAnsi="Bookman Old Style" w:cs="Times New Roman"/>
          <w:bCs/>
          <w:sz w:val="24"/>
          <w:szCs w:val="20"/>
          <w:lang w:eastAsia="cs-CZ"/>
        </w:rPr>
        <w:t>Frýdek-Místek</w:t>
      </w:r>
    </w:p>
    <w:p w:rsidR="00217405" w:rsidRPr="007B653E" w:rsidRDefault="00217405" w:rsidP="00217405">
      <w:pPr>
        <w:numPr>
          <w:ilvl w:val="1"/>
          <w:numId w:val="10"/>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b/>
          <w:noProof/>
          <w:sz w:val="24"/>
          <w:szCs w:val="20"/>
          <w:lang w:eastAsia="cs-CZ"/>
        </w:rPr>
      </w:pPr>
      <w:r w:rsidRPr="007B653E">
        <w:rPr>
          <w:rFonts w:ascii="Bookman Old Style" w:eastAsia="Times New Roman" w:hAnsi="Bookman Old Style" w:cs="Times New Roman"/>
          <w:sz w:val="24"/>
          <w:szCs w:val="20"/>
          <w:lang w:eastAsia="cs-CZ"/>
        </w:rPr>
        <w:t xml:space="preserve">paní </w:t>
      </w:r>
      <w:r w:rsidRPr="007B653E">
        <w:rPr>
          <w:rFonts w:ascii="Bookman Old Style" w:eastAsia="Times New Roman" w:hAnsi="Bookman Old Style" w:cs="Times New Roman"/>
          <w:b/>
          <w:sz w:val="24"/>
          <w:szCs w:val="20"/>
          <w:lang w:eastAsia="cs-CZ"/>
        </w:rPr>
        <w:t xml:space="preserve">Alena </w:t>
      </w:r>
      <w:proofErr w:type="spellStart"/>
      <w:r w:rsidRPr="007B653E">
        <w:rPr>
          <w:rFonts w:ascii="Bookman Old Style" w:eastAsia="Times New Roman" w:hAnsi="Bookman Old Style" w:cs="Times New Roman"/>
          <w:b/>
          <w:sz w:val="24"/>
          <w:szCs w:val="20"/>
          <w:lang w:eastAsia="cs-CZ"/>
        </w:rPr>
        <w:t>Matušíková</w:t>
      </w:r>
      <w:proofErr w:type="spellEnd"/>
      <w:r w:rsidRPr="007B653E">
        <w:rPr>
          <w:rFonts w:ascii="Bookman Old Style" w:eastAsia="Times New Roman" w:hAnsi="Bookman Old Style" w:cs="Times New Roman"/>
          <w:bCs/>
          <w:sz w:val="24"/>
          <w:szCs w:val="20"/>
          <w:lang w:eastAsia="cs-CZ"/>
        </w:rPr>
        <w:t xml:space="preserve">, </w:t>
      </w:r>
      <w:r w:rsidR="007B653E" w:rsidRPr="007B653E">
        <w:rPr>
          <w:rFonts w:ascii="Bookman Old Style" w:eastAsia="Times New Roman" w:hAnsi="Bookman Old Style" w:cs="Times New Roman"/>
          <w:sz w:val="24"/>
          <w:szCs w:val="24"/>
          <w:lang w:eastAsia="cs-CZ"/>
        </w:rPr>
        <w:t xml:space="preserve">trvalý pobyt </w:t>
      </w:r>
      <w:proofErr w:type="spellStart"/>
      <w:r w:rsidRPr="007B653E">
        <w:rPr>
          <w:rFonts w:ascii="Bookman Old Style" w:eastAsia="Times New Roman" w:hAnsi="Bookman Old Style" w:cs="Times New Roman"/>
          <w:sz w:val="24"/>
          <w:szCs w:val="20"/>
          <w:lang w:eastAsia="cs-CZ"/>
        </w:rPr>
        <w:t>Zelinkovice</w:t>
      </w:r>
      <w:proofErr w:type="spellEnd"/>
      <w:r w:rsidR="007B653E">
        <w:rPr>
          <w:rFonts w:ascii="Bookman Old Style" w:eastAsia="Times New Roman" w:hAnsi="Bookman Old Style" w:cs="Times New Roman"/>
          <w:sz w:val="24"/>
          <w:szCs w:val="20"/>
          <w:lang w:eastAsia="cs-CZ"/>
        </w:rPr>
        <w:t xml:space="preserve"> </w:t>
      </w:r>
    </w:p>
    <w:p w:rsidR="00217405" w:rsidRPr="00415D50" w:rsidRDefault="00217405" w:rsidP="00415D50">
      <w:pPr>
        <w:numPr>
          <w:ilvl w:val="0"/>
          <w:numId w:val="10"/>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0"/>
          <w:lang w:eastAsia="cs-CZ"/>
        </w:rPr>
      </w:pPr>
      <w:r w:rsidRPr="00217405">
        <w:rPr>
          <w:rFonts w:ascii="Bookman Old Style" w:eastAsia="Times New Roman" w:hAnsi="Bookman Old Style" w:cs="Times New Roman"/>
          <w:noProof/>
          <w:sz w:val="24"/>
          <w:szCs w:val="20"/>
          <w:lang w:eastAsia="cs-CZ"/>
        </w:rPr>
        <w:t xml:space="preserve">Členové správní rady jsou povinni vykonávat svou funkci s péčí řádného hospodáře a zachovávat mlčenlivost o důvěrných informacích a skutečnostech, jejichž prozrazení by mohlo způsobit společnosti škodu. V případě pochybností, zda člen správní rady jednal s péčí řádného hospodáře, musí tento člen správní rady prokázat, že s péčí řádného hospodáře jednal. Ti členové správní rady, kteří společným jednáním způsobili společnosti porušením povinností při výkonu funkce škodu, odpovídají za tuto škodu společně a nerozdílně. Ujednání mezi členem správní rady a společností vylučující nebo omezující odpovědnost </w:t>
      </w:r>
      <w:r w:rsidR="00415D50">
        <w:rPr>
          <w:rFonts w:ascii="Bookman Old Style" w:eastAsia="Times New Roman" w:hAnsi="Bookman Old Style" w:cs="Times New Roman"/>
          <w:noProof/>
          <w:sz w:val="24"/>
          <w:szCs w:val="20"/>
          <w:lang w:eastAsia="cs-CZ"/>
        </w:rPr>
        <w:t>člena správní rady je neplatné.</w:t>
      </w:r>
    </w:p>
    <w:p w:rsidR="00217405" w:rsidRDefault="00217405" w:rsidP="002A1555">
      <w:pPr>
        <w:autoSpaceDE w:val="0"/>
        <w:autoSpaceDN w:val="0"/>
        <w:adjustRightInd w:val="0"/>
        <w:spacing w:after="0" w:line="240" w:lineRule="auto"/>
        <w:jc w:val="center"/>
        <w:rPr>
          <w:rFonts w:ascii="Bookman Old Style" w:eastAsia="Times New Roman" w:hAnsi="Bookman Old Style" w:cs="Times New Roman"/>
          <w:b/>
          <w:bCs/>
          <w:noProof/>
          <w:sz w:val="24"/>
          <w:szCs w:val="24"/>
          <w:lang w:eastAsia="cs-CZ"/>
        </w:rPr>
      </w:pPr>
    </w:p>
    <w:p w:rsidR="00217405" w:rsidRDefault="00217405" w:rsidP="002A1555">
      <w:pPr>
        <w:autoSpaceDE w:val="0"/>
        <w:autoSpaceDN w:val="0"/>
        <w:adjustRightInd w:val="0"/>
        <w:spacing w:after="0" w:line="240" w:lineRule="auto"/>
        <w:jc w:val="center"/>
        <w:rPr>
          <w:rFonts w:ascii="Bookman Old Style" w:eastAsia="Times New Roman" w:hAnsi="Bookman Old Style" w:cs="Times New Roman"/>
          <w:b/>
          <w:bCs/>
          <w:noProof/>
          <w:sz w:val="24"/>
          <w:szCs w:val="24"/>
          <w:lang w:eastAsia="cs-CZ"/>
        </w:rPr>
      </w:pPr>
    </w:p>
    <w:p w:rsidR="00415D50" w:rsidRPr="002A1555" w:rsidRDefault="00415D50" w:rsidP="002A1555">
      <w:pPr>
        <w:autoSpaceDE w:val="0"/>
        <w:autoSpaceDN w:val="0"/>
        <w:adjustRightInd w:val="0"/>
        <w:spacing w:after="0" w:line="240" w:lineRule="auto"/>
        <w:jc w:val="center"/>
        <w:rPr>
          <w:rFonts w:ascii="Bookman Old Style" w:eastAsia="Times New Roman" w:hAnsi="Bookman Old Style" w:cs="Times New Roman"/>
          <w:b/>
          <w:bCs/>
          <w:noProof/>
          <w:sz w:val="24"/>
          <w:szCs w:val="24"/>
          <w:lang w:eastAsia="cs-CZ"/>
        </w:rPr>
      </w:pPr>
    </w:p>
    <w:p w:rsidR="002A1555" w:rsidRDefault="00217405" w:rsidP="002A1555">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r w:rsidRPr="00217405">
        <w:rPr>
          <w:rFonts w:ascii="Bookman Old Style" w:eastAsia="Times New Roman" w:hAnsi="Bookman Old Style" w:cs="Times New Roman"/>
          <w:bCs/>
          <w:noProof/>
          <w:sz w:val="24"/>
          <w:szCs w:val="24"/>
          <w:u w:val="single"/>
          <w:lang w:eastAsia="cs-CZ"/>
        </w:rPr>
        <w:t>Článek 7.</w:t>
      </w:r>
    </w:p>
    <w:p w:rsidR="00217405" w:rsidRDefault="00217405" w:rsidP="002A1555">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217405" w:rsidRPr="002A1555" w:rsidRDefault="00217405" w:rsidP="002A1555">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r>
        <w:rPr>
          <w:rFonts w:ascii="Bookman Old Style" w:eastAsia="Times New Roman" w:hAnsi="Bookman Old Style" w:cs="Times New Roman"/>
          <w:bCs/>
          <w:noProof/>
          <w:sz w:val="24"/>
          <w:szCs w:val="24"/>
          <w:u w:val="single"/>
          <w:lang w:eastAsia="cs-CZ"/>
        </w:rPr>
        <w:t>Dozorčí rada</w:t>
      </w:r>
    </w:p>
    <w:p w:rsidR="002A1555" w:rsidRPr="002A1555" w:rsidRDefault="002A1555" w:rsidP="002A1555">
      <w:pPr>
        <w:autoSpaceDE w:val="0"/>
        <w:autoSpaceDN w:val="0"/>
        <w:adjustRightInd w:val="0"/>
        <w:spacing w:after="0" w:line="240" w:lineRule="auto"/>
        <w:jc w:val="center"/>
        <w:rPr>
          <w:rFonts w:ascii="Bookman Old Style" w:eastAsia="Times New Roman" w:hAnsi="Bookman Old Style" w:cs="Times New Roman"/>
          <w:b/>
          <w:bCs/>
          <w:noProof/>
          <w:sz w:val="24"/>
          <w:szCs w:val="24"/>
          <w:lang w:eastAsia="cs-CZ"/>
        </w:rPr>
      </w:pPr>
    </w:p>
    <w:p w:rsidR="00217405" w:rsidRPr="00217405" w:rsidRDefault="00217405" w:rsidP="00217405">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4"/>
          <w:szCs w:val="24"/>
          <w:lang w:eastAsia="cs-CZ"/>
        </w:rPr>
      </w:pP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noProof/>
          <w:sz w:val="24"/>
          <w:szCs w:val="24"/>
          <w:lang w:eastAsia="cs-CZ"/>
        </w:rPr>
        <w:t xml:space="preserve">Dozorčí rada je kontrolním orgánem společnosti. </w:t>
      </w:r>
      <w:r w:rsidRPr="00217405">
        <w:rPr>
          <w:rFonts w:ascii="Bookman Old Style" w:eastAsia="Times New Roman" w:hAnsi="Bookman Old Style" w:cs="Times New Roman"/>
          <w:sz w:val="24"/>
          <w:szCs w:val="20"/>
          <w:lang w:eastAsia="cs-CZ"/>
        </w:rPr>
        <w:t>Dozorčí rada společnosti je tříčlenná. Funkční období členů dozorčí rady je tříleté a opětovné členství všech jejich členů je možné</w:t>
      </w:r>
      <w:r w:rsidRPr="00217405">
        <w:rPr>
          <w:rFonts w:ascii="Bookman Old Style" w:eastAsia="Times New Roman" w:hAnsi="Bookman Old Style" w:cs="Times New Roman"/>
          <w:noProof/>
          <w:sz w:val="24"/>
          <w:szCs w:val="24"/>
          <w:lang w:eastAsia="cs-CZ"/>
        </w:rPr>
        <w:t xml:space="preserve">. </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Členy dozorčí rady jmenuje a odvolává zakladatel. Pro odvolání člena dozorčí rady platí obdobně ustanovení článku VII. odst. 12. této zakládací smlouvy. Společnost může členům dozorčí rady poskytnout náhradu výdajů do výše určené platnými právními předpisy.</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Členové dozorčí rady volí ze svého středu předsedu, který svolává a řídí jednání dozorčí rady.</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Zasedání dozorčí rady svolává její předseda písemnou pozvánkou zaslanou či předanou členům dozorčí rady alespoň 10 dní přede dnem konání zasedání. </w:t>
      </w:r>
    </w:p>
    <w:p w:rsid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t xml:space="preserve">Dozorčí rada je usnášeníschopná, je-li přítomna nadpoloviční většina jejich členů a k rozhodnutí je třeba souhlasu většiny přítomných členů. </w:t>
      </w:r>
    </w:p>
    <w:p w:rsidR="00517457" w:rsidRDefault="00517457" w:rsidP="00517457">
      <w:pPr>
        <w:overflowPunct w:val="0"/>
        <w:autoSpaceDE w:val="0"/>
        <w:autoSpaceDN w:val="0"/>
        <w:adjustRightInd w:val="0"/>
        <w:spacing w:after="0" w:line="240" w:lineRule="auto"/>
        <w:ind w:left="567" w:right="-1"/>
        <w:jc w:val="both"/>
        <w:textAlignment w:val="baseline"/>
        <w:rPr>
          <w:rFonts w:ascii="Bookman Old Style" w:eastAsia="Times New Roman" w:hAnsi="Bookman Old Style" w:cs="Times New Roman"/>
          <w:sz w:val="24"/>
          <w:szCs w:val="20"/>
          <w:lang w:eastAsia="cs-CZ"/>
        </w:rPr>
      </w:pPr>
    </w:p>
    <w:p w:rsidR="00517457" w:rsidRPr="00217405" w:rsidRDefault="00517457" w:rsidP="00517457">
      <w:pPr>
        <w:overflowPunct w:val="0"/>
        <w:autoSpaceDE w:val="0"/>
        <w:autoSpaceDN w:val="0"/>
        <w:adjustRightInd w:val="0"/>
        <w:spacing w:after="0" w:line="240" w:lineRule="auto"/>
        <w:ind w:right="-1"/>
        <w:jc w:val="center"/>
        <w:textAlignment w:val="baseline"/>
        <w:rPr>
          <w:rFonts w:ascii="Bookman Old Style" w:eastAsia="Times New Roman" w:hAnsi="Bookman Old Style" w:cs="Times New Roman"/>
          <w:sz w:val="24"/>
          <w:szCs w:val="20"/>
          <w:lang w:eastAsia="cs-CZ"/>
        </w:rPr>
      </w:pPr>
      <w:r>
        <w:rPr>
          <w:rFonts w:ascii="Bookman Old Style" w:eastAsia="Times New Roman" w:hAnsi="Bookman Old Style" w:cs="Times New Roman"/>
          <w:sz w:val="24"/>
          <w:szCs w:val="20"/>
          <w:lang w:eastAsia="cs-CZ"/>
        </w:rPr>
        <w:t>5.</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0"/>
          <w:lang w:eastAsia="cs-CZ"/>
        </w:rPr>
        <w:lastRenderedPageBreak/>
        <w:t>Při rozhodování je hlasovací právo členů správní rady rovné. Při rovnosti hlasů rozhoduje hlas předsedy dozorčí rady.</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Pro způsob ustanovení a členství v dozorčí radě dále platí obdobně ustanovení o správní radě, nestanoví-li zákon </w:t>
      </w:r>
      <w:r w:rsidRPr="00217405">
        <w:rPr>
          <w:rFonts w:ascii="Bookman Old Style" w:eastAsia="Times New Roman" w:hAnsi="Bookman Old Style" w:cs="Times New Roman"/>
          <w:bCs/>
          <w:sz w:val="24"/>
          <w:szCs w:val="24"/>
          <w:lang w:eastAsia="cs-CZ"/>
        </w:rPr>
        <w:t>o obecně prospěšných společnostech jinak.</w:t>
      </w:r>
    </w:p>
    <w:p w:rsidR="00217405" w:rsidRPr="00217405" w:rsidRDefault="00217405" w:rsidP="00217405">
      <w:pPr>
        <w:numPr>
          <w:ilvl w:val="0"/>
          <w:numId w:val="11"/>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bCs/>
          <w:sz w:val="24"/>
          <w:szCs w:val="24"/>
          <w:lang w:eastAsia="cs-CZ"/>
        </w:rPr>
        <w:t xml:space="preserve">Dozorčí rada: </w:t>
      </w:r>
    </w:p>
    <w:p w:rsidR="00217405" w:rsidRPr="00217405" w:rsidRDefault="00217405" w:rsidP="00217405">
      <w:pPr>
        <w:numPr>
          <w:ilvl w:val="1"/>
          <w:numId w:val="11"/>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přezkoumává a schvaluje mimořádnou účetní závěrku a výroční zprávu společnosti, </w:t>
      </w:r>
    </w:p>
    <w:p w:rsidR="00217405" w:rsidRPr="00217405" w:rsidRDefault="00217405" w:rsidP="00217405">
      <w:pPr>
        <w:numPr>
          <w:ilvl w:val="1"/>
          <w:numId w:val="11"/>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nejméně jedenkrát ročně podává zprávu řediteli a správní radě o výsledcích své kontrolní činnosti, </w:t>
      </w:r>
    </w:p>
    <w:p w:rsidR="00217405" w:rsidRPr="00217405" w:rsidRDefault="00217405" w:rsidP="00217405">
      <w:pPr>
        <w:numPr>
          <w:ilvl w:val="1"/>
          <w:numId w:val="11"/>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0"/>
          <w:lang w:eastAsia="cs-CZ"/>
        </w:rPr>
      </w:pPr>
      <w:r w:rsidRPr="00217405">
        <w:rPr>
          <w:rFonts w:ascii="Bookman Old Style" w:eastAsia="Times New Roman" w:hAnsi="Bookman Old Style" w:cs="Times New Roman"/>
          <w:sz w:val="24"/>
          <w:szCs w:val="24"/>
          <w:lang w:eastAsia="cs-CZ"/>
        </w:rPr>
        <w:t xml:space="preserve">dohlíží na to, že společnost vyvíjí činnost v souladu se zákony a zakládací smlouvou společnosti. </w:t>
      </w:r>
    </w:p>
    <w:p w:rsidR="00217405" w:rsidRPr="00217405" w:rsidRDefault="00217405" w:rsidP="00217405">
      <w:pPr>
        <w:autoSpaceDE w:val="0"/>
        <w:autoSpaceDN w:val="0"/>
        <w:adjustRightInd w:val="0"/>
        <w:spacing w:after="0" w:line="240" w:lineRule="auto"/>
        <w:ind w:firstLine="567"/>
        <w:jc w:val="both"/>
        <w:rPr>
          <w:rFonts w:ascii="Bookman Old Style" w:eastAsia="Times New Roman" w:hAnsi="Bookman Old Style" w:cs="Times New Roman"/>
          <w:noProof/>
          <w:sz w:val="24"/>
          <w:szCs w:val="24"/>
          <w:lang w:eastAsia="cs-CZ"/>
        </w:rPr>
      </w:pPr>
      <w:r w:rsidRPr="00217405">
        <w:rPr>
          <w:rFonts w:ascii="Bookman Old Style" w:eastAsia="Times New Roman" w:hAnsi="Bookman Old Style" w:cs="Times New Roman"/>
          <w:noProof/>
          <w:sz w:val="24"/>
          <w:szCs w:val="24"/>
          <w:lang w:eastAsia="cs-CZ"/>
        </w:rPr>
        <w:t xml:space="preserve">Dozorčí rada je oprávněna: </w:t>
      </w:r>
    </w:p>
    <w:p w:rsidR="00217405" w:rsidRPr="00217405" w:rsidRDefault="00217405" w:rsidP="00217405">
      <w:pPr>
        <w:numPr>
          <w:ilvl w:val="0"/>
          <w:numId w:val="12"/>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t>nahlížet do účetních knih a jiných dokladů a kontrolovat tam obsažené údaje,</w:t>
      </w:r>
    </w:p>
    <w:p w:rsidR="00217405" w:rsidRPr="00217405" w:rsidRDefault="00217405" w:rsidP="00217405">
      <w:pPr>
        <w:numPr>
          <w:ilvl w:val="0"/>
          <w:numId w:val="12"/>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t xml:space="preserve">svolat mimořádné jednání správní rady, jestliže to vyžadují zájmy společnosti. </w:t>
      </w:r>
    </w:p>
    <w:p w:rsidR="00217405" w:rsidRPr="00217405" w:rsidRDefault="00217405" w:rsidP="00217405">
      <w:pPr>
        <w:numPr>
          <w:ilvl w:val="0"/>
          <w:numId w:val="13"/>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t xml:space="preserve">Dozorčí rada je povinna upozornit ředitele a správní radu na porušení zákonů, ustanovení zakládací smlouvy nebo statutu, na nehospodárné postupy, popřípadě na další nedostatky v činnosti společnosti. Dozorčí rada je oprávněna stanovit řediteli nebo správní radě lhůtu k zjednání nápravy. Není-li náprava zjednána, dozorčí rada neprodleně informuje o zjištěných nedostatcích zakladatele. </w:t>
      </w:r>
    </w:p>
    <w:p w:rsidR="00217405" w:rsidRPr="00217405" w:rsidRDefault="00217405" w:rsidP="00217405">
      <w:pPr>
        <w:overflowPunct w:val="0"/>
        <w:autoSpaceDE w:val="0"/>
        <w:autoSpaceDN w:val="0"/>
        <w:adjustRightInd w:val="0"/>
        <w:spacing w:after="0" w:line="240" w:lineRule="auto"/>
        <w:ind w:left="567" w:right="-1"/>
        <w:jc w:val="both"/>
        <w:textAlignment w:val="baseline"/>
        <w:rPr>
          <w:rFonts w:ascii="Bookman Old Style" w:eastAsia="Times New Roman" w:hAnsi="Bookman Old Style" w:cs="Times New Roman"/>
          <w:sz w:val="24"/>
          <w:szCs w:val="24"/>
          <w:lang w:eastAsia="cs-CZ"/>
        </w:rPr>
      </w:pPr>
    </w:p>
    <w:p w:rsidR="00217405" w:rsidRPr="00217405" w:rsidRDefault="00217405" w:rsidP="00217405">
      <w:pPr>
        <w:numPr>
          <w:ilvl w:val="0"/>
          <w:numId w:val="13"/>
        </w:numPr>
        <w:overflowPunct w:val="0"/>
        <w:autoSpaceDE w:val="0"/>
        <w:autoSpaceDN w:val="0"/>
        <w:adjustRightInd w:val="0"/>
        <w:spacing w:after="0" w:line="240" w:lineRule="auto"/>
        <w:ind w:left="567" w:right="-1" w:hanging="567"/>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4"/>
          <w:lang w:eastAsia="cs-CZ"/>
        </w:rPr>
        <w:t xml:space="preserve">Zakladatele jmenují tyto první členy dozorčí rady: </w:t>
      </w:r>
    </w:p>
    <w:p w:rsidR="007B653E" w:rsidRPr="007B653E" w:rsidRDefault="00217405" w:rsidP="00217405">
      <w:pPr>
        <w:numPr>
          <w:ilvl w:val="0"/>
          <w:numId w:val="14"/>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r w:rsidRPr="007B653E">
        <w:rPr>
          <w:rFonts w:ascii="Bookman Old Style" w:eastAsia="Times New Roman" w:hAnsi="Bookman Old Style" w:cs="Times New Roman"/>
          <w:sz w:val="24"/>
          <w:szCs w:val="20"/>
          <w:lang w:eastAsia="cs-CZ"/>
        </w:rPr>
        <w:t xml:space="preserve">paní </w:t>
      </w:r>
      <w:r w:rsidRPr="007B653E">
        <w:rPr>
          <w:rFonts w:ascii="Bookman Old Style" w:eastAsia="Times New Roman" w:hAnsi="Bookman Old Style" w:cs="Times New Roman"/>
          <w:b/>
          <w:sz w:val="24"/>
          <w:szCs w:val="20"/>
          <w:lang w:eastAsia="cs-CZ"/>
        </w:rPr>
        <w:t xml:space="preserve">Chýlková Květa, </w:t>
      </w:r>
      <w:r w:rsidR="007B653E" w:rsidRPr="007B653E">
        <w:rPr>
          <w:rFonts w:ascii="Bookman Old Style" w:eastAsia="Times New Roman" w:hAnsi="Bookman Old Style" w:cs="Times New Roman"/>
          <w:sz w:val="24"/>
          <w:szCs w:val="24"/>
          <w:lang w:eastAsia="cs-CZ"/>
        </w:rPr>
        <w:t xml:space="preserve">trvalý pobyt </w:t>
      </w:r>
      <w:r w:rsidRPr="007B653E">
        <w:rPr>
          <w:rFonts w:ascii="Bookman Old Style" w:eastAsia="Times New Roman" w:hAnsi="Bookman Old Style" w:cs="Times New Roman"/>
          <w:sz w:val="24"/>
          <w:szCs w:val="20"/>
          <w:lang w:eastAsia="cs-CZ"/>
        </w:rPr>
        <w:t xml:space="preserve">Kozlovice </w:t>
      </w:r>
    </w:p>
    <w:p w:rsidR="00217405" w:rsidRPr="007B653E" w:rsidRDefault="00217405" w:rsidP="00217405">
      <w:pPr>
        <w:numPr>
          <w:ilvl w:val="0"/>
          <w:numId w:val="14"/>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r w:rsidRPr="007B653E">
        <w:rPr>
          <w:rFonts w:ascii="Bookman Old Style" w:eastAsia="Times New Roman" w:hAnsi="Bookman Old Style" w:cs="Times New Roman"/>
          <w:sz w:val="24"/>
          <w:szCs w:val="20"/>
          <w:lang w:eastAsia="cs-CZ"/>
        </w:rPr>
        <w:t xml:space="preserve">paní </w:t>
      </w:r>
      <w:r w:rsidRPr="007B653E">
        <w:rPr>
          <w:rFonts w:ascii="Bookman Old Style" w:eastAsia="Times New Roman" w:hAnsi="Bookman Old Style" w:cs="Times New Roman"/>
          <w:b/>
          <w:sz w:val="24"/>
          <w:szCs w:val="20"/>
          <w:lang w:eastAsia="cs-CZ"/>
        </w:rPr>
        <w:t xml:space="preserve">Svobodová Emílie, </w:t>
      </w:r>
      <w:r w:rsidR="007B653E" w:rsidRPr="007B653E">
        <w:rPr>
          <w:rFonts w:ascii="Bookman Old Style" w:eastAsia="Times New Roman" w:hAnsi="Bookman Old Style" w:cs="Times New Roman"/>
          <w:sz w:val="24"/>
          <w:szCs w:val="20"/>
          <w:lang w:eastAsia="cs-CZ"/>
        </w:rPr>
        <w:t>trvalý pobyt</w:t>
      </w:r>
      <w:r w:rsidRPr="007B653E">
        <w:rPr>
          <w:rFonts w:ascii="Bookman Old Style" w:eastAsia="Times New Roman" w:hAnsi="Bookman Old Style" w:cs="Times New Roman"/>
          <w:bCs/>
          <w:sz w:val="24"/>
          <w:szCs w:val="20"/>
          <w:lang w:eastAsia="cs-CZ"/>
        </w:rPr>
        <w:t xml:space="preserve"> Frýdek-Místek</w:t>
      </w:r>
    </w:p>
    <w:p w:rsidR="00415D50" w:rsidRPr="007B653E" w:rsidRDefault="00217405" w:rsidP="00F36FD7">
      <w:pPr>
        <w:numPr>
          <w:ilvl w:val="0"/>
          <w:numId w:val="14"/>
        </w:num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r w:rsidRPr="00217405">
        <w:rPr>
          <w:rFonts w:ascii="Bookman Old Style" w:eastAsia="Times New Roman" w:hAnsi="Bookman Old Style" w:cs="Times New Roman"/>
          <w:sz w:val="24"/>
          <w:szCs w:val="20"/>
          <w:lang w:eastAsia="cs-CZ"/>
        </w:rPr>
        <w:t xml:space="preserve">paní </w:t>
      </w:r>
      <w:r w:rsidRPr="00217405">
        <w:rPr>
          <w:rFonts w:ascii="Bookman Old Style" w:eastAsia="Times New Roman" w:hAnsi="Bookman Old Style" w:cs="Times New Roman"/>
          <w:b/>
          <w:sz w:val="24"/>
          <w:szCs w:val="20"/>
          <w:lang w:eastAsia="cs-CZ"/>
        </w:rPr>
        <w:t>Kožušníková Alena</w:t>
      </w:r>
      <w:r w:rsidRPr="00217405">
        <w:rPr>
          <w:rFonts w:ascii="Bookman Old Style" w:eastAsia="Times New Roman" w:hAnsi="Bookman Old Style" w:cs="Times New Roman"/>
          <w:bCs/>
          <w:sz w:val="24"/>
          <w:szCs w:val="20"/>
          <w:lang w:eastAsia="cs-CZ"/>
        </w:rPr>
        <w:t xml:space="preserve">, </w:t>
      </w:r>
      <w:r w:rsidR="007B653E">
        <w:rPr>
          <w:rFonts w:ascii="Bookman Old Style" w:eastAsia="Times New Roman" w:hAnsi="Bookman Old Style" w:cs="Times New Roman"/>
          <w:bCs/>
          <w:sz w:val="24"/>
          <w:szCs w:val="20"/>
          <w:lang w:eastAsia="cs-CZ"/>
        </w:rPr>
        <w:t xml:space="preserve">trvalý pobyt </w:t>
      </w:r>
      <w:r w:rsidRPr="00217405">
        <w:rPr>
          <w:rFonts w:ascii="Bookman Old Style" w:eastAsia="Times New Roman" w:hAnsi="Bookman Old Style" w:cs="Times New Roman"/>
          <w:bCs/>
          <w:sz w:val="24"/>
          <w:szCs w:val="20"/>
          <w:lang w:eastAsia="cs-CZ"/>
        </w:rPr>
        <w:t xml:space="preserve">Čeladná </w:t>
      </w:r>
    </w:p>
    <w:p w:rsidR="007B653E" w:rsidRDefault="007B653E" w:rsidP="007B653E">
      <w:p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bCs/>
          <w:sz w:val="24"/>
          <w:szCs w:val="20"/>
          <w:lang w:eastAsia="cs-CZ"/>
        </w:rPr>
      </w:pPr>
    </w:p>
    <w:p w:rsidR="007B653E" w:rsidRPr="00F36FD7" w:rsidRDefault="007B653E" w:rsidP="007B653E">
      <w:pPr>
        <w:overflowPunct w:val="0"/>
        <w:autoSpaceDE w:val="0"/>
        <w:autoSpaceDN w:val="0"/>
        <w:adjustRightInd w:val="0"/>
        <w:spacing w:after="0" w:line="240" w:lineRule="auto"/>
        <w:ind w:right="-1"/>
        <w:jc w:val="both"/>
        <w:textAlignment w:val="baseline"/>
        <w:rPr>
          <w:rFonts w:ascii="Bookman Old Style" w:eastAsia="Times New Roman" w:hAnsi="Bookman Old Style" w:cs="Times New Roman"/>
          <w:sz w:val="24"/>
          <w:szCs w:val="24"/>
          <w:lang w:eastAsia="cs-CZ"/>
        </w:rPr>
      </w:pPr>
    </w:p>
    <w:p w:rsidR="000344EC" w:rsidRDefault="00C27B42" w:rsidP="000344EC">
      <w:pPr>
        <w:pStyle w:val="Normlnweb"/>
        <w:jc w:val="center"/>
        <w:rPr>
          <w:rFonts w:ascii="Bookman Old Style" w:hAnsi="Bookman Old Style"/>
          <w:u w:val="single"/>
        </w:rPr>
      </w:pPr>
      <w:r>
        <w:rPr>
          <w:rFonts w:ascii="Bookman Old Style" w:hAnsi="Bookman Old Style"/>
          <w:u w:val="single"/>
        </w:rPr>
        <w:t>Článek 8.</w:t>
      </w:r>
    </w:p>
    <w:p w:rsidR="000344EC" w:rsidRDefault="00C27B42" w:rsidP="00CB5C16">
      <w:pPr>
        <w:pStyle w:val="Normlnweb"/>
        <w:jc w:val="center"/>
        <w:rPr>
          <w:rFonts w:ascii="Bookman Old Style" w:hAnsi="Bookman Old Style"/>
          <w:u w:val="single"/>
        </w:rPr>
      </w:pPr>
      <w:r>
        <w:rPr>
          <w:rFonts w:ascii="Bookman Old Style" w:hAnsi="Bookman Old Style"/>
          <w:u w:val="single"/>
        </w:rPr>
        <w:t>Zakladatelé</w:t>
      </w:r>
    </w:p>
    <w:p w:rsidR="00C27B42" w:rsidRDefault="00C27B42" w:rsidP="00430A92">
      <w:pPr>
        <w:pStyle w:val="Normlnweb"/>
        <w:numPr>
          <w:ilvl w:val="0"/>
          <w:numId w:val="17"/>
        </w:numPr>
        <w:rPr>
          <w:rFonts w:ascii="Bookman Old Style" w:hAnsi="Bookman Old Style"/>
        </w:rPr>
      </w:pPr>
      <w:r w:rsidRPr="00C27B42">
        <w:rPr>
          <w:rFonts w:ascii="Bookman Old Style" w:hAnsi="Bookman Old Style"/>
        </w:rPr>
        <w:t>Zakladatelé:</w:t>
      </w:r>
    </w:p>
    <w:p w:rsidR="00C27B42" w:rsidRDefault="00C27B42" w:rsidP="00C27B42">
      <w:pPr>
        <w:pStyle w:val="Normlnweb"/>
        <w:numPr>
          <w:ilvl w:val="0"/>
          <w:numId w:val="16"/>
        </w:numPr>
        <w:rPr>
          <w:rFonts w:ascii="Bookman Old Style" w:hAnsi="Bookman Old Style"/>
        </w:rPr>
      </w:pPr>
      <w:r>
        <w:rPr>
          <w:rFonts w:ascii="Bookman Old Style" w:hAnsi="Bookman Old Style"/>
        </w:rPr>
        <w:t>Jmenují a odvolávají členy správní a dozorčí rady společnosti</w:t>
      </w:r>
    </w:p>
    <w:p w:rsidR="00C27B42" w:rsidRDefault="00C27B42" w:rsidP="00C27B42">
      <w:pPr>
        <w:pStyle w:val="Normlnweb"/>
        <w:numPr>
          <w:ilvl w:val="0"/>
          <w:numId w:val="16"/>
        </w:numPr>
        <w:rPr>
          <w:rFonts w:ascii="Bookman Old Style" w:hAnsi="Bookman Old Style"/>
        </w:rPr>
      </w:pPr>
      <w:r>
        <w:rPr>
          <w:rFonts w:ascii="Bookman Old Style" w:hAnsi="Bookman Old Style"/>
        </w:rPr>
        <w:t>V případě zrušení společnosti rozhodnutím správní rady, udělují souhlas ke zrušení společnosti</w:t>
      </w:r>
    </w:p>
    <w:p w:rsidR="00C27B42" w:rsidRDefault="00C27B42" w:rsidP="00C27B42">
      <w:pPr>
        <w:pStyle w:val="Normlnweb"/>
        <w:numPr>
          <w:ilvl w:val="0"/>
          <w:numId w:val="16"/>
        </w:numPr>
        <w:rPr>
          <w:rFonts w:ascii="Bookman Old Style" w:hAnsi="Bookman Old Style"/>
        </w:rPr>
      </w:pPr>
      <w:r>
        <w:rPr>
          <w:rFonts w:ascii="Bookman Old Style" w:hAnsi="Bookman Old Style"/>
        </w:rPr>
        <w:t>Udělují souhlas ke změnám služeb zajišťovaných společností</w:t>
      </w:r>
    </w:p>
    <w:p w:rsidR="00C27B42" w:rsidRDefault="00C27B42" w:rsidP="00C27B42">
      <w:pPr>
        <w:pStyle w:val="Normlnweb"/>
        <w:numPr>
          <w:ilvl w:val="0"/>
          <w:numId w:val="16"/>
        </w:numPr>
        <w:rPr>
          <w:rFonts w:ascii="Bookman Old Style" w:hAnsi="Bookman Old Style"/>
        </w:rPr>
      </w:pPr>
      <w:r>
        <w:rPr>
          <w:rFonts w:ascii="Bookman Old Style" w:hAnsi="Bookman Old Style"/>
        </w:rPr>
        <w:t>Udělují souhlas se jmenováním a odvoláním ředitele</w:t>
      </w:r>
    </w:p>
    <w:p w:rsidR="00C27B42" w:rsidRDefault="00430A92" w:rsidP="00430A92">
      <w:pPr>
        <w:pStyle w:val="Normlnweb"/>
        <w:numPr>
          <w:ilvl w:val="0"/>
          <w:numId w:val="17"/>
        </w:numPr>
        <w:rPr>
          <w:rFonts w:ascii="Bookman Old Style" w:hAnsi="Bookman Old Style"/>
        </w:rPr>
      </w:pPr>
      <w:r>
        <w:rPr>
          <w:rFonts w:ascii="Bookman Old Style" w:hAnsi="Bookman Old Style"/>
        </w:rPr>
        <w:t>Zakladatelé</w:t>
      </w:r>
      <w:r w:rsidR="00C27B42">
        <w:rPr>
          <w:rFonts w:ascii="Bookman Old Style" w:hAnsi="Bookman Old Style"/>
        </w:rPr>
        <w:t xml:space="preserve"> jsou povinni odvolat člena správní rady, pokud tento </w:t>
      </w:r>
      <w:proofErr w:type="gramStart"/>
      <w:r w:rsidR="00C27B42">
        <w:rPr>
          <w:rFonts w:ascii="Bookman Old Style" w:hAnsi="Bookman Old Style"/>
        </w:rPr>
        <w:t xml:space="preserve">člen                 </w:t>
      </w:r>
      <w:r>
        <w:rPr>
          <w:rFonts w:ascii="Bookman Old Style" w:hAnsi="Bookman Old Style"/>
        </w:rPr>
        <w:t xml:space="preserve">                             přestane</w:t>
      </w:r>
      <w:proofErr w:type="gramEnd"/>
      <w:r>
        <w:rPr>
          <w:rFonts w:ascii="Bookman Old Style" w:hAnsi="Bookman Old Style"/>
        </w:rPr>
        <w:t xml:space="preserve"> splňovat podmínky pro členství ve správní radě stanovené zákonem nebo opakovaně nebo závažným způsobem porušuje tuto zakládací smlouvu nebo statut společnosti.</w:t>
      </w:r>
    </w:p>
    <w:p w:rsidR="00430A92" w:rsidRDefault="00430A92" w:rsidP="00430A92">
      <w:pPr>
        <w:pStyle w:val="Normlnweb"/>
        <w:numPr>
          <w:ilvl w:val="0"/>
          <w:numId w:val="17"/>
        </w:numPr>
        <w:rPr>
          <w:rFonts w:ascii="Bookman Old Style" w:hAnsi="Bookman Old Style"/>
        </w:rPr>
      </w:pPr>
      <w:r>
        <w:rPr>
          <w:rFonts w:ascii="Bookman Old Style" w:hAnsi="Bookman Old Style"/>
        </w:rPr>
        <w:t>Zakladatelé nemají nárok na odměnu za výkon svých povinností.</w:t>
      </w:r>
    </w:p>
    <w:p w:rsidR="00430A92" w:rsidRDefault="00430A92" w:rsidP="00430A92">
      <w:pPr>
        <w:pStyle w:val="Normlnweb"/>
        <w:numPr>
          <w:ilvl w:val="0"/>
          <w:numId w:val="17"/>
        </w:numPr>
        <w:rPr>
          <w:rFonts w:ascii="Bookman Old Style" w:hAnsi="Bookman Old Style"/>
        </w:rPr>
      </w:pPr>
      <w:r>
        <w:rPr>
          <w:rFonts w:ascii="Bookman Old Style" w:hAnsi="Bookman Old Style"/>
        </w:rPr>
        <w:t>Zakladatel se může písemně vzdát svých práv dle této zakládací listiny ve prospěch druhého ze zakladatelů.</w:t>
      </w:r>
    </w:p>
    <w:p w:rsidR="00CB5C16" w:rsidRDefault="00CB5C16" w:rsidP="00EF229B">
      <w:pPr>
        <w:pStyle w:val="Normlnweb"/>
        <w:jc w:val="center"/>
        <w:rPr>
          <w:rFonts w:ascii="Bookman Old Style" w:hAnsi="Bookman Old Style"/>
        </w:rPr>
      </w:pPr>
      <w:r>
        <w:rPr>
          <w:rFonts w:ascii="Bookman Old Style" w:hAnsi="Bookman Old Style"/>
        </w:rPr>
        <w:t>6.</w:t>
      </w:r>
    </w:p>
    <w:p w:rsidR="00EF229B" w:rsidRDefault="00EF229B" w:rsidP="00430A92">
      <w:pPr>
        <w:pStyle w:val="Normlnweb"/>
        <w:jc w:val="center"/>
        <w:rPr>
          <w:rFonts w:ascii="Bookman Old Style" w:hAnsi="Bookman Old Style"/>
          <w:u w:val="single"/>
        </w:rPr>
      </w:pPr>
    </w:p>
    <w:p w:rsidR="00430A92" w:rsidRDefault="00430A92" w:rsidP="00430A92">
      <w:pPr>
        <w:pStyle w:val="Normlnweb"/>
        <w:jc w:val="center"/>
        <w:rPr>
          <w:rFonts w:ascii="Bookman Old Style" w:hAnsi="Bookman Old Style"/>
          <w:u w:val="single"/>
        </w:rPr>
      </w:pPr>
      <w:r>
        <w:rPr>
          <w:rFonts w:ascii="Bookman Old Style" w:hAnsi="Bookman Old Style"/>
          <w:u w:val="single"/>
        </w:rPr>
        <w:t>Článek 9.</w:t>
      </w:r>
    </w:p>
    <w:p w:rsidR="00430A92" w:rsidRDefault="00430A92" w:rsidP="00430A92">
      <w:pPr>
        <w:pStyle w:val="Normlnweb"/>
        <w:jc w:val="center"/>
        <w:rPr>
          <w:rFonts w:ascii="Bookman Old Style" w:hAnsi="Bookman Old Style"/>
          <w:u w:val="single"/>
        </w:rPr>
      </w:pPr>
      <w:r>
        <w:rPr>
          <w:rFonts w:ascii="Bookman Old Style" w:hAnsi="Bookman Old Style"/>
          <w:u w:val="single"/>
        </w:rPr>
        <w:t>Hospodaření společnosti</w:t>
      </w:r>
    </w:p>
    <w:p w:rsidR="00430A92" w:rsidRPr="00430A92" w:rsidRDefault="00430A92" w:rsidP="00430A92">
      <w:pPr>
        <w:pStyle w:val="Normlnweb"/>
        <w:rPr>
          <w:rFonts w:ascii="Bookman Old Style" w:hAnsi="Bookman Old Style"/>
          <w:u w:val="single"/>
        </w:rPr>
      </w:pPr>
    </w:p>
    <w:p w:rsidR="00430A92" w:rsidRPr="00430A92" w:rsidRDefault="00430A92" w:rsidP="00430A92">
      <w:pPr>
        <w:numPr>
          <w:ilvl w:val="0"/>
          <w:numId w:val="18"/>
        </w:numPr>
        <w:tabs>
          <w:tab w:val="left" w:pos="567"/>
        </w:tabs>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A92">
        <w:rPr>
          <w:rFonts w:ascii="Bookman Old Style" w:eastAsia="Times New Roman" w:hAnsi="Bookman Old Style" w:cs="Times New Roman"/>
          <w:noProof/>
          <w:sz w:val="24"/>
          <w:szCs w:val="24"/>
          <w:lang w:eastAsia="cs-CZ"/>
        </w:rPr>
        <w:t xml:space="preserve">Kromě obecně prospěšných služeb, k jejichž poskytování byla založena, může společnost vykonávat i jiné činnosti („doplňková činnost“) za podmínky, že doplňkovou činností bude dosaženo účinnějšího využití prostředků společnosti a zároveň tím nebude ohrožena kvalita, rozsah a dostupnost obecně prospěšných služeb. </w:t>
      </w:r>
    </w:p>
    <w:p w:rsidR="00430A92" w:rsidRPr="00430A92" w:rsidRDefault="00430A92" w:rsidP="00430A92">
      <w:pPr>
        <w:numPr>
          <w:ilvl w:val="0"/>
          <w:numId w:val="18"/>
        </w:numPr>
        <w:spacing w:after="0" w:line="240" w:lineRule="auto"/>
        <w:ind w:left="567" w:hanging="567"/>
        <w:jc w:val="both"/>
        <w:rPr>
          <w:rFonts w:ascii="Bookman Old Style" w:eastAsia="Times New Roman" w:hAnsi="Bookman Old Style" w:cs="Times New Roman"/>
          <w:noProof/>
          <w:sz w:val="24"/>
          <w:szCs w:val="20"/>
          <w:lang w:eastAsia="cs-CZ"/>
        </w:rPr>
      </w:pPr>
      <w:r w:rsidRPr="00430A92">
        <w:rPr>
          <w:rFonts w:ascii="Bookman Old Style" w:eastAsia="Times New Roman" w:hAnsi="Bookman Old Style" w:cs="Times New Roman"/>
          <w:sz w:val="24"/>
          <w:szCs w:val="24"/>
          <w:lang w:eastAsia="cs-CZ"/>
        </w:rPr>
        <w:t>Doplňkovou činností společnosti je zejména podnikání společnosti na základě živnostenského zákona s předmětem podnikání:</w:t>
      </w:r>
    </w:p>
    <w:p w:rsidR="00430A92" w:rsidRPr="00430A92" w:rsidRDefault="00430A92" w:rsidP="00430A92">
      <w:pPr>
        <w:spacing w:after="0" w:line="240" w:lineRule="auto"/>
        <w:ind w:left="567"/>
        <w:jc w:val="both"/>
        <w:rPr>
          <w:rFonts w:ascii="Bookman Old Style" w:eastAsia="Times New Roman" w:hAnsi="Bookman Old Style" w:cs="Times New Roman"/>
          <w:b/>
          <w:noProof/>
          <w:sz w:val="24"/>
          <w:szCs w:val="20"/>
          <w:lang w:eastAsia="cs-CZ"/>
        </w:rPr>
      </w:pPr>
      <w:r w:rsidRPr="00430A92">
        <w:rPr>
          <w:rFonts w:ascii="Bookman Old Style" w:eastAsia="Times New Roman" w:hAnsi="Bookman Old Style" w:cs="Times New Roman"/>
          <w:b/>
          <w:noProof/>
          <w:sz w:val="24"/>
          <w:szCs w:val="20"/>
          <w:lang w:eastAsia="cs-CZ"/>
        </w:rPr>
        <w:t>- výroba, obchod a služby neuvedené v přílohách 1 až 3 živnostenského zákona</w:t>
      </w:r>
    </w:p>
    <w:p w:rsidR="00430A92" w:rsidRPr="00430A92" w:rsidRDefault="00430A92" w:rsidP="00430A92">
      <w:pPr>
        <w:numPr>
          <w:ilvl w:val="0"/>
          <w:numId w:val="18"/>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A92">
        <w:rPr>
          <w:rFonts w:ascii="Bookman Old Style" w:eastAsia="Times New Roman" w:hAnsi="Bookman Old Style" w:cs="Times New Roman"/>
          <w:noProof/>
          <w:sz w:val="24"/>
          <w:szCs w:val="24"/>
          <w:lang w:eastAsia="cs-CZ"/>
        </w:rPr>
        <w:t>Předmět dalších doplňkových činností schvaluje správní rada společnosti.</w:t>
      </w:r>
    </w:p>
    <w:p w:rsidR="00430A92" w:rsidRPr="00430A92" w:rsidRDefault="00430A92" w:rsidP="00430A92">
      <w:pPr>
        <w:numPr>
          <w:ilvl w:val="0"/>
          <w:numId w:val="18"/>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430A92">
        <w:rPr>
          <w:rFonts w:ascii="Bookman Old Style" w:eastAsia="Times New Roman" w:hAnsi="Bookman Old Style" w:cs="Times New Roman"/>
          <w:noProof/>
          <w:sz w:val="24"/>
          <w:szCs w:val="24"/>
          <w:lang w:eastAsia="cs-CZ"/>
        </w:rPr>
        <w:t>Společnost se nesmí účastnit na podnikání jiných osob.</w:t>
      </w:r>
    </w:p>
    <w:p w:rsidR="00430A92" w:rsidRDefault="00430A92"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0344EC" w:rsidRDefault="000344EC"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415D50" w:rsidRDefault="00415D50"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F36FD7" w:rsidRDefault="00F36FD7"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F36FD7" w:rsidRDefault="00F36FD7"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415D50" w:rsidRDefault="00415D50" w:rsidP="00430A92">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0344EC" w:rsidRDefault="000344EC" w:rsidP="000344EC">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r w:rsidRPr="000344EC">
        <w:rPr>
          <w:rFonts w:ascii="Bookman Old Style" w:eastAsia="Times New Roman" w:hAnsi="Bookman Old Style" w:cs="Times New Roman"/>
          <w:noProof/>
          <w:sz w:val="24"/>
          <w:szCs w:val="24"/>
          <w:u w:val="single"/>
          <w:lang w:eastAsia="cs-CZ"/>
        </w:rPr>
        <w:t>Článek 10.</w:t>
      </w:r>
    </w:p>
    <w:p w:rsidR="00CB5C16" w:rsidRDefault="00CB5C16" w:rsidP="000344EC">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p>
    <w:p w:rsidR="000344EC" w:rsidRDefault="000344EC" w:rsidP="000344EC">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p>
    <w:p w:rsidR="000344EC" w:rsidRDefault="000344EC" w:rsidP="000344EC">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r>
        <w:rPr>
          <w:rFonts w:ascii="Bookman Old Style" w:eastAsia="Times New Roman" w:hAnsi="Bookman Old Style" w:cs="Times New Roman"/>
          <w:noProof/>
          <w:sz w:val="24"/>
          <w:szCs w:val="24"/>
          <w:u w:val="single"/>
          <w:lang w:eastAsia="cs-CZ"/>
        </w:rPr>
        <w:t>Účetnictví a výroční zpráva</w:t>
      </w:r>
    </w:p>
    <w:p w:rsidR="000344EC" w:rsidRDefault="000344EC" w:rsidP="000344EC">
      <w:pPr>
        <w:autoSpaceDE w:val="0"/>
        <w:autoSpaceDN w:val="0"/>
        <w:adjustRightInd w:val="0"/>
        <w:spacing w:after="0" w:line="240" w:lineRule="auto"/>
        <w:jc w:val="center"/>
        <w:rPr>
          <w:rFonts w:ascii="Bookman Old Style" w:eastAsia="Times New Roman" w:hAnsi="Bookman Old Style" w:cs="Times New Roman"/>
          <w:noProof/>
          <w:sz w:val="24"/>
          <w:szCs w:val="24"/>
          <w:u w:val="single"/>
          <w:lang w:eastAsia="cs-CZ"/>
        </w:rPr>
      </w:pPr>
    </w:p>
    <w:p w:rsidR="000344EC" w:rsidRPr="000344EC" w:rsidRDefault="000344EC" w:rsidP="000344EC">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0344EC" w:rsidRPr="000344EC" w:rsidRDefault="000344EC" w:rsidP="000344EC">
      <w:pPr>
        <w:numPr>
          <w:ilvl w:val="0"/>
          <w:numId w:val="19"/>
        </w:numPr>
        <w:autoSpaceDE w:val="0"/>
        <w:autoSpaceDN w:val="0"/>
        <w:adjustRightInd w:val="0"/>
        <w:spacing w:after="0" w:line="240" w:lineRule="auto"/>
        <w:ind w:left="567" w:hanging="567"/>
        <w:jc w:val="both"/>
        <w:rPr>
          <w:rFonts w:ascii="Bookman Old Style" w:eastAsia="Times New Roman" w:hAnsi="Bookman Old Style" w:cs="Times New Roman"/>
          <w:bCs/>
          <w:noProof/>
          <w:sz w:val="24"/>
          <w:szCs w:val="24"/>
          <w:lang w:eastAsia="cs-CZ"/>
        </w:rPr>
      </w:pPr>
      <w:r w:rsidRPr="000344EC">
        <w:rPr>
          <w:rFonts w:ascii="Bookman Old Style" w:eastAsia="Times New Roman" w:hAnsi="Bookman Old Style" w:cs="Times New Roman"/>
          <w:bCs/>
          <w:noProof/>
          <w:sz w:val="24"/>
          <w:szCs w:val="24"/>
          <w:lang w:eastAsia="cs-CZ"/>
        </w:rPr>
        <w:t xml:space="preserve">Společnost je povinna ve svém účetnictví důsledně oddělit náklady a výnosy spojené s doplňkovými činnostmi, náklady a výnosy spojené s obecně prospěšnými službami a náklady a výnosy nepatřící do předchozích skupin a spojené se správou společnosti. Řádnou a mimořádnou účetní závěrku musí mít společnost ověřenou auditorem v případech uvedených v ustanovení § 19 odst. 2) zákona o obecně prospěšných společnostech. </w:t>
      </w:r>
    </w:p>
    <w:p w:rsidR="000344EC" w:rsidRPr="000344EC" w:rsidRDefault="000344EC" w:rsidP="000344EC">
      <w:pPr>
        <w:numPr>
          <w:ilvl w:val="0"/>
          <w:numId w:val="19"/>
        </w:numPr>
        <w:autoSpaceDE w:val="0"/>
        <w:autoSpaceDN w:val="0"/>
        <w:adjustRightInd w:val="0"/>
        <w:spacing w:after="0" w:line="240" w:lineRule="auto"/>
        <w:ind w:left="567" w:hanging="567"/>
        <w:jc w:val="both"/>
        <w:rPr>
          <w:rFonts w:ascii="Bookman Old Style" w:eastAsia="Times New Roman" w:hAnsi="Bookman Old Style" w:cs="Times New Roman"/>
          <w:bCs/>
          <w:noProof/>
          <w:sz w:val="24"/>
          <w:szCs w:val="24"/>
          <w:lang w:eastAsia="cs-CZ"/>
        </w:rPr>
      </w:pPr>
      <w:r w:rsidRPr="000344EC">
        <w:rPr>
          <w:rFonts w:ascii="Bookman Old Style" w:eastAsia="Times New Roman" w:hAnsi="Bookman Old Style" w:cs="Times New Roman"/>
          <w:bCs/>
          <w:noProof/>
          <w:sz w:val="24"/>
          <w:szCs w:val="24"/>
          <w:lang w:eastAsia="cs-CZ"/>
        </w:rPr>
        <w:t>Společnost vypracovává a zveřejňuje výroční zprávu v termínu, který stanoví správní rada, nejpozději však do šesti měsíců po skončení účetního období. Hodnoceným obdobím je kalendářní rok. Účelem výroční zprávy je informovat o činnosti a hospodaření společnosti. Společnost uloží do třiceti dnů po schválení správní radou výroční zprávu do sbírky listin.</w:t>
      </w:r>
    </w:p>
    <w:p w:rsidR="000344EC" w:rsidRDefault="000344EC" w:rsidP="000344EC">
      <w:pPr>
        <w:numPr>
          <w:ilvl w:val="0"/>
          <w:numId w:val="19"/>
        </w:numPr>
        <w:autoSpaceDE w:val="0"/>
        <w:autoSpaceDN w:val="0"/>
        <w:adjustRightInd w:val="0"/>
        <w:spacing w:after="0" w:line="240" w:lineRule="auto"/>
        <w:ind w:left="567" w:hanging="567"/>
        <w:jc w:val="both"/>
        <w:rPr>
          <w:rFonts w:ascii="Bookman Old Style" w:eastAsia="Times New Roman" w:hAnsi="Bookman Old Style" w:cs="Times New Roman"/>
          <w:bCs/>
          <w:noProof/>
          <w:sz w:val="24"/>
          <w:szCs w:val="24"/>
          <w:lang w:eastAsia="cs-CZ"/>
        </w:rPr>
      </w:pPr>
      <w:r w:rsidRPr="000344EC">
        <w:rPr>
          <w:rFonts w:ascii="Bookman Old Style" w:eastAsia="Times New Roman" w:hAnsi="Bookman Old Style" w:cs="Times New Roman"/>
          <w:bCs/>
          <w:noProof/>
          <w:sz w:val="24"/>
          <w:szCs w:val="24"/>
          <w:lang w:eastAsia="cs-CZ"/>
        </w:rPr>
        <w:t xml:space="preserve">Výroční zpráva obsahuje náležitosti stanovené zákonem č. 563/1991, Sb., o účetnictví a dále zákonem o obecně prospěšných společnostech, zejména jeho ustanovení § 21 odst. 1. </w:t>
      </w:r>
    </w:p>
    <w:p w:rsidR="00A70EAF" w:rsidRDefault="00A70EAF" w:rsidP="00A70EAF">
      <w:pPr>
        <w:autoSpaceDE w:val="0"/>
        <w:autoSpaceDN w:val="0"/>
        <w:adjustRightInd w:val="0"/>
        <w:spacing w:after="0" w:line="240" w:lineRule="auto"/>
        <w:jc w:val="both"/>
        <w:rPr>
          <w:rFonts w:ascii="Bookman Old Style" w:eastAsia="Times New Roman" w:hAnsi="Bookman Old Style" w:cs="Times New Roman"/>
          <w:bCs/>
          <w:noProof/>
          <w:sz w:val="24"/>
          <w:szCs w:val="24"/>
          <w:lang w:eastAsia="cs-CZ"/>
        </w:rPr>
      </w:pPr>
    </w:p>
    <w:p w:rsidR="00A70EAF" w:rsidRDefault="00A70EAF"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CB5C16" w:rsidRDefault="00CB5C16"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CB5C16" w:rsidRDefault="00CB5C16"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CB5C16" w:rsidRDefault="00CB5C16"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CB5C16" w:rsidRPr="00CB5C16" w:rsidRDefault="00CB5C16" w:rsidP="00CB5C16">
      <w:pPr>
        <w:autoSpaceDE w:val="0"/>
        <w:autoSpaceDN w:val="0"/>
        <w:adjustRightInd w:val="0"/>
        <w:spacing w:after="0" w:line="240" w:lineRule="auto"/>
        <w:jc w:val="center"/>
        <w:rPr>
          <w:rFonts w:ascii="Bookman Old Style" w:eastAsia="Times New Roman" w:hAnsi="Bookman Old Style" w:cs="Times New Roman"/>
          <w:bCs/>
          <w:noProof/>
          <w:sz w:val="24"/>
          <w:szCs w:val="24"/>
          <w:lang w:eastAsia="cs-CZ"/>
        </w:rPr>
      </w:pPr>
      <w:r w:rsidRPr="00CB5C16">
        <w:rPr>
          <w:rFonts w:ascii="Bookman Old Style" w:eastAsia="Times New Roman" w:hAnsi="Bookman Old Style" w:cs="Times New Roman"/>
          <w:bCs/>
          <w:noProof/>
          <w:sz w:val="24"/>
          <w:szCs w:val="24"/>
          <w:lang w:eastAsia="cs-CZ"/>
        </w:rPr>
        <w:t>7.</w:t>
      </w:r>
    </w:p>
    <w:p w:rsidR="00CB5C16" w:rsidRDefault="00CB5C16"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A70EAF" w:rsidRPr="00A70EAF" w:rsidRDefault="00A70EAF" w:rsidP="00A70EAF">
      <w:pPr>
        <w:autoSpaceDE w:val="0"/>
        <w:autoSpaceDN w:val="0"/>
        <w:adjustRightInd w:val="0"/>
        <w:spacing w:after="0" w:line="240" w:lineRule="auto"/>
        <w:rPr>
          <w:rFonts w:ascii="Bookman Old Style" w:eastAsia="Times New Roman" w:hAnsi="Bookman Old Style" w:cs="Times New Roman"/>
          <w:b/>
          <w:bCs/>
          <w:noProof/>
          <w:sz w:val="24"/>
          <w:szCs w:val="24"/>
          <w:lang w:eastAsia="cs-CZ"/>
        </w:rPr>
      </w:pPr>
    </w:p>
    <w:p w:rsidR="00EF229B" w:rsidRDefault="00EF229B"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EF229B" w:rsidRDefault="00EF229B"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A70EAF" w:rsidRPr="00A70EAF" w:rsidRDefault="00A70EAF"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r w:rsidRPr="00A70EAF">
        <w:rPr>
          <w:rFonts w:ascii="Bookman Old Style" w:eastAsia="Times New Roman" w:hAnsi="Bookman Old Style" w:cs="Times New Roman"/>
          <w:bCs/>
          <w:noProof/>
          <w:sz w:val="24"/>
          <w:szCs w:val="24"/>
          <w:u w:val="single"/>
          <w:lang w:eastAsia="cs-CZ"/>
        </w:rPr>
        <w:t>Článek 1</w:t>
      </w:r>
      <w:r>
        <w:rPr>
          <w:rFonts w:ascii="Bookman Old Style" w:eastAsia="Times New Roman" w:hAnsi="Bookman Old Style" w:cs="Times New Roman"/>
          <w:bCs/>
          <w:noProof/>
          <w:sz w:val="24"/>
          <w:szCs w:val="24"/>
          <w:u w:val="single"/>
          <w:lang w:eastAsia="cs-CZ"/>
        </w:rPr>
        <w:t>1</w:t>
      </w:r>
      <w:r w:rsidRPr="00A70EAF">
        <w:rPr>
          <w:rFonts w:ascii="Bookman Old Style" w:eastAsia="Times New Roman" w:hAnsi="Bookman Old Style" w:cs="Times New Roman"/>
          <w:bCs/>
          <w:noProof/>
          <w:sz w:val="24"/>
          <w:szCs w:val="24"/>
          <w:u w:val="single"/>
          <w:lang w:eastAsia="cs-CZ"/>
        </w:rPr>
        <w:t>.</w:t>
      </w:r>
    </w:p>
    <w:p w:rsidR="00A70EAF" w:rsidRPr="00A70EAF" w:rsidRDefault="00A70EAF"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A70EAF" w:rsidRPr="00A70EAF" w:rsidRDefault="00A70EAF"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p>
    <w:p w:rsidR="00A70EAF" w:rsidRPr="00A70EAF" w:rsidRDefault="00A70EAF" w:rsidP="00A70EAF">
      <w:pPr>
        <w:autoSpaceDE w:val="0"/>
        <w:autoSpaceDN w:val="0"/>
        <w:adjustRightInd w:val="0"/>
        <w:spacing w:after="0" w:line="240" w:lineRule="auto"/>
        <w:jc w:val="center"/>
        <w:rPr>
          <w:rFonts w:ascii="Bookman Old Style" w:eastAsia="Times New Roman" w:hAnsi="Bookman Old Style" w:cs="Times New Roman"/>
          <w:bCs/>
          <w:noProof/>
          <w:sz w:val="24"/>
          <w:szCs w:val="24"/>
          <w:u w:val="single"/>
          <w:lang w:eastAsia="cs-CZ"/>
        </w:rPr>
      </w:pPr>
      <w:r w:rsidRPr="00A70EAF">
        <w:rPr>
          <w:rFonts w:ascii="Bookman Old Style" w:eastAsia="Times New Roman" w:hAnsi="Bookman Old Style" w:cs="Times New Roman"/>
          <w:bCs/>
          <w:noProof/>
          <w:sz w:val="24"/>
          <w:szCs w:val="24"/>
          <w:u w:val="single"/>
          <w:lang w:eastAsia="cs-CZ"/>
        </w:rPr>
        <w:t>Zrušení a zánik společnosti</w:t>
      </w:r>
    </w:p>
    <w:p w:rsidR="00A70EAF" w:rsidRPr="00A70EAF" w:rsidRDefault="00A70EAF" w:rsidP="00A70EAF">
      <w:pPr>
        <w:autoSpaceDE w:val="0"/>
        <w:autoSpaceDN w:val="0"/>
        <w:adjustRightInd w:val="0"/>
        <w:spacing w:after="0" w:line="240" w:lineRule="auto"/>
        <w:jc w:val="both"/>
        <w:rPr>
          <w:rFonts w:ascii="Bookman Old Style" w:eastAsia="Times New Roman" w:hAnsi="Bookman Old Style" w:cs="Times New Roman"/>
          <w:noProof/>
          <w:sz w:val="24"/>
          <w:szCs w:val="24"/>
          <w:lang w:eastAsia="cs-CZ"/>
        </w:rPr>
      </w:pPr>
    </w:p>
    <w:p w:rsidR="00A70EAF" w:rsidRPr="00A70EAF" w:rsidRDefault="00A70EAF" w:rsidP="00A70EAF">
      <w:pPr>
        <w:numPr>
          <w:ilvl w:val="0"/>
          <w:numId w:val="21"/>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A70EAF">
        <w:rPr>
          <w:rFonts w:ascii="Bookman Old Style" w:eastAsia="Times New Roman" w:hAnsi="Bookman Old Style" w:cs="Times New Roman"/>
          <w:noProof/>
          <w:sz w:val="24"/>
          <w:szCs w:val="24"/>
          <w:lang w:eastAsia="cs-CZ"/>
        </w:rPr>
        <w:t>Zrušení společnosti se řídí příslušnými právními předpisy, a to zejména ustanoveními § 7 až § 9 zákona o obecně prospěšných společnostech. Společnost zaniká dnem výmazu z rejstříku obecně prospěšných společností.</w:t>
      </w:r>
    </w:p>
    <w:p w:rsidR="00A70EAF" w:rsidRPr="00A70EAF" w:rsidRDefault="00A70EAF" w:rsidP="00A70EAF">
      <w:pPr>
        <w:numPr>
          <w:ilvl w:val="0"/>
          <w:numId w:val="21"/>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A70EAF">
        <w:rPr>
          <w:rFonts w:ascii="Bookman Old Style" w:eastAsia="Times New Roman" w:hAnsi="Bookman Old Style" w:cs="Times New Roman"/>
          <w:noProof/>
          <w:sz w:val="24"/>
          <w:szCs w:val="24"/>
          <w:lang w:eastAsia="cs-CZ"/>
        </w:rPr>
        <w:t>Pokud není výslovně stanoveno jinak, řídí se činnost společnosti ustanoveními zákona č. 248/95 Sb. o obecně prospěšných společnostech a o změně a doplnění některých zákonů ve znění pozdějších předpisů a dalšími příslušnými právními normami.</w:t>
      </w:r>
    </w:p>
    <w:p w:rsidR="00A70EAF" w:rsidRPr="00A70EAF" w:rsidRDefault="00A70EAF" w:rsidP="00A70EAF">
      <w:pPr>
        <w:numPr>
          <w:ilvl w:val="0"/>
          <w:numId w:val="21"/>
        </w:numPr>
        <w:autoSpaceDE w:val="0"/>
        <w:autoSpaceDN w:val="0"/>
        <w:adjustRightInd w:val="0"/>
        <w:spacing w:after="0" w:line="240" w:lineRule="auto"/>
        <w:ind w:left="567" w:hanging="567"/>
        <w:jc w:val="both"/>
        <w:rPr>
          <w:rFonts w:ascii="Bookman Old Style" w:eastAsia="Times New Roman" w:hAnsi="Bookman Old Style" w:cs="Times New Roman"/>
          <w:noProof/>
          <w:sz w:val="24"/>
          <w:szCs w:val="24"/>
          <w:lang w:eastAsia="cs-CZ"/>
        </w:rPr>
      </w:pPr>
      <w:r w:rsidRPr="00A70EAF">
        <w:rPr>
          <w:rFonts w:ascii="Bookman Old Style" w:eastAsia="Times New Roman" w:hAnsi="Bookman Old Style" w:cs="Times New Roman"/>
          <w:noProof/>
          <w:sz w:val="24"/>
          <w:szCs w:val="24"/>
          <w:lang w:eastAsia="cs-CZ"/>
        </w:rPr>
        <w:t xml:space="preserve">Zakladatelé dále prohlašují, že souhlasí s tím, aby byli zapsáni v příslušném rejstříku vedeném Krajským soudem v Ostravě. </w:t>
      </w:r>
    </w:p>
    <w:p w:rsidR="00430A92" w:rsidRDefault="00430A92" w:rsidP="00430A92">
      <w:pPr>
        <w:pStyle w:val="Normlnweb"/>
        <w:rPr>
          <w:rFonts w:ascii="Bookman Old Style" w:hAnsi="Bookman Old Style"/>
          <w:u w:val="single"/>
        </w:rPr>
      </w:pPr>
    </w:p>
    <w:p w:rsidR="00CB5C16" w:rsidRDefault="00CB5C16" w:rsidP="00430A92">
      <w:pPr>
        <w:pStyle w:val="Normlnweb"/>
        <w:rPr>
          <w:rFonts w:ascii="Bookman Old Style" w:hAnsi="Bookman Old Style"/>
          <w:u w:val="single"/>
        </w:rPr>
      </w:pPr>
    </w:p>
    <w:p w:rsidR="00601119" w:rsidRDefault="00601119" w:rsidP="00601119">
      <w:pPr>
        <w:pStyle w:val="Normlnweb"/>
        <w:jc w:val="center"/>
        <w:rPr>
          <w:rFonts w:ascii="Bookman Old Style" w:hAnsi="Bookman Old Style"/>
          <w:u w:val="single"/>
        </w:rPr>
      </w:pPr>
      <w:r>
        <w:rPr>
          <w:rFonts w:ascii="Bookman Old Style" w:hAnsi="Bookman Old Style"/>
          <w:u w:val="single"/>
        </w:rPr>
        <w:t>Článek 12.</w:t>
      </w:r>
    </w:p>
    <w:p w:rsidR="00601119" w:rsidRDefault="00601119" w:rsidP="00601119">
      <w:pPr>
        <w:pStyle w:val="Normlnweb"/>
        <w:jc w:val="center"/>
        <w:rPr>
          <w:rFonts w:ascii="Bookman Old Style" w:hAnsi="Bookman Old Style"/>
          <w:u w:val="single"/>
        </w:rPr>
      </w:pPr>
      <w:r>
        <w:rPr>
          <w:rFonts w:ascii="Bookman Old Style" w:hAnsi="Bookman Old Style"/>
          <w:u w:val="single"/>
        </w:rPr>
        <w:t>Závěrečná ustanovení</w:t>
      </w:r>
    </w:p>
    <w:p w:rsidR="00601119" w:rsidRPr="00601119" w:rsidRDefault="00601119" w:rsidP="00601119">
      <w:pPr>
        <w:pStyle w:val="Normlnweb"/>
        <w:rPr>
          <w:rFonts w:ascii="Bookman Old Style" w:hAnsi="Bookman Old Style"/>
        </w:rPr>
      </w:pPr>
      <w:r w:rsidRPr="00601119">
        <w:rPr>
          <w:rFonts w:ascii="Bookman Old Style" w:hAnsi="Bookman Old Style"/>
        </w:rPr>
        <w:t>Nest</w:t>
      </w:r>
      <w:r>
        <w:rPr>
          <w:rFonts w:ascii="Bookman Old Style" w:hAnsi="Bookman Old Style"/>
        </w:rPr>
        <w:t xml:space="preserve">anoví-li zakládací smlouva jinak, řídí se právní vztahy společnosti zákonem č.248/1995 Sb. </w:t>
      </w:r>
      <w:r w:rsidR="00415D50">
        <w:rPr>
          <w:rFonts w:ascii="Bookman Old Style" w:hAnsi="Bookman Old Style"/>
        </w:rPr>
        <w:t>o obecně prospěšných společnostech.</w:t>
      </w:r>
    </w:p>
    <w:p w:rsidR="00454FF7" w:rsidRPr="00217405" w:rsidRDefault="00454FF7" w:rsidP="001D6551">
      <w:pPr>
        <w:pStyle w:val="Normlnweb"/>
        <w:rPr>
          <w:rFonts w:ascii="Bookman Old Style" w:hAnsi="Bookman Old Style"/>
          <w:u w:val="single"/>
        </w:rPr>
      </w:pPr>
    </w:p>
    <w:p w:rsidR="001D6551" w:rsidRDefault="00F36FD7" w:rsidP="001D6551">
      <w:pPr>
        <w:pStyle w:val="Normlnweb"/>
        <w:rPr>
          <w:rFonts w:ascii="Bookman Old Style" w:hAnsi="Bookman Old Style"/>
          <w:b/>
        </w:rPr>
      </w:pPr>
      <w:r>
        <w:rPr>
          <w:rFonts w:ascii="Bookman Old Style" w:hAnsi="Bookman Old Style"/>
          <w:b/>
        </w:rPr>
        <w:t xml:space="preserve">Statut byl projednán, </w:t>
      </w:r>
      <w:r w:rsidR="00415D50">
        <w:rPr>
          <w:rFonts w:ascii="Bookman Old Style" w:hAnsi="Bookman Old Style"/>
          <w:b/>
        </w:rPr>
        <w:t xml:space="preserve">doplněn </w:t>
      </w:r>
      <w:r w:rsidR="009175CC">
        <w:rPr>
          <w:rFonts w:ascii="Bookman Old Style" w:hAnsi="Bookman Old Style"/>
          <w:b/>
        </w:rPr>
        <w:t xml:space="preserve">a schválen </w:t>
      </w:r>
      <w:r w:rsidR="00415D50">
        <w:rPr>
          <w:rFonts w:ascii="Bookman Old Style" w:hAnsi="Bookman Old Style"/>
          <w:b/>
        </w:rPr>
        <w:t>na zasedání správní rady Handicap centra Škola života Frýdek-Místek, o.p.</w:t>
      </w:r>
      <w:r w:rsidR="009175CC">
        <w:rPr>
          <w:rFonts w:ascii="Bookman Old Style" w:hAnsi="Bookman Old Style"/>
          <w:b/>
        </w:rPr>
        <w:t>s. dne</w:t>
      </w:r>
      <w:r w:rsidR="00415D50">
        <w:rPr>
          <w:rFonts w:ascii="Bookman Old Style" w:hAnsi="Bookman Old Style"/>
          <w:b/>
        </w:rPr>
        <w:t xml:space="preserve"> </w:t>
      </w:r>
      <w:proofErr w:type="gramStart"/>
      <w:r w:rsidR="009175CC">
        <w:rPr>
          <w:rFonts w:ascii="Bookman Old Style" w:hAnsi="Bookman Old Style"/>
          <w:b/>
        </w:rPr>
        <w:t>6.8.</w:t>
      </w:r>
      <w:r w:rsidR="00415D50">
        <w:rPr>
          <w:rFonts w:ascii="Bookman Old Style" w:hAnsi="Bookman Old Style"/>
          <w:b/>
        </w:rPr>
        <w:t xml:space="preserve"> 20</w:t>
      </w:r>
      <w:r w:rsidR="00696D4A">
        <w:rPr>
          <w:rFonts w:ascii="Bookman Old Style" w:hAnsi="Bookman Old Style"/>
          <w:b/>
        </w:rPr>
        <w:t>13</w:t>
      </w:r>
      <w:proofErr w:type="gramEnd"/>
      <w:r w:rsidR="00696D4A">
        <w:rPr>
          <w:rFonts w:ascii="Bookman Old Style" w:hAnsi="Bookman Old Style"/>
          <w:b/>
        </w:rPr>
        <w:t xml:space="preserve"> s účinností od 1. ledna 2014.</w:t>
      </w:r>
    </w:p>
    <w:p w:rsidR="00CB5C16" w:rsidRDefault="00CB5C16"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EF229B" w:rsidRDefault="00EF229B"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CB5C16" w:rsidRDefault="00CB5C16" w:rsidP="001D6551">
      <w:pPr>
        <w:pStyle w:val="Normlnweb"/>
        <w:rPr>
          <w:rFonts w:ascii="Bookman Old Style" w:hAnsi="Bookman Old Style"/>
          <w:b/>
        </w:rPr>
      </w:pPr>
    </w:p>
    <w:p w:rsidR="00CB5C16" w:rsidRPr="00CB5C16" w:rsidRDefault="00CB5C16" w:rsidP="00CB5C16">
      <w:pPr>
        <w:pStyle w:val="Normlnweb"/>
        <w:jc w:val="center"/>
        <w:rPr>
          <w:rFonts w:ascii="Bookman Old Style" w:hAnsi="Bookman Old Style"/>
        </w:rPr>
      </w:pPr>
      <w:r>
        <w:rPr>
          <w:rFonts w:ascii="Bookman Old Style" w:hAnsi="Bookman Old Style"/>
        </w:rPr>
        <w:t>8.</w:t>
      </w:r>
    </w:p>
    <w:sectPr w:rsidR="00CB5C16" w:rsidRPr="00CB5C16" w:rsidSect="00517457">
      <w:pgSz w:w="11906" w:h="16838"/>
      <w:pgMar w:top="1134" w:right="141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35" w:rsidRDefault="00B04535" w:rsidP="00F36FD7">
      <w:pPr>
        <w:spacing w:after="0" w:line="240" w:lineRule="auto"/>
      </w:pPr>
      <w:r>
        <w:separator/>
      </w:r>
    </w:p>
  </w:endnote>
  <w:endnote w:type="continuationSeparator" w:id="0">
    <w:p w:rsidR="00B04535" w:rsidRDefault="00B04535" w:rsidP="00F3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35" w:rsidRDefault="00B04535" w:rsidP="00F36FD7">
      <w:pPr>
        <w:spacing w:after="0" w:line="240" w:lineRule="auto"/>
      </w:pPr>
      <w:r>
        <w:separator/>
      </w:r>
    </w:p>
  </w:footnote>
  <w:footnote w:type="continuationSeparator" w:id="0">
    <w:p w:rsidR="00B04535" w:rsidRDefault="00B04535" w:rsidP="00F36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A5C"/>
    <w:multiLevelType w:val="hybridMultilevel"/>
    <w:tmpl w:val="E6EEBC60"/>
    <w:lvl w:ilvl="0" w:tplc="3B56A484">
      <w:start w:val="9"/>
      <w:numFmt w:val="decimal"/>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715B25"/>
    <w:multiLevelType w:val="hybridMultilevel"/>
    <w:tmpl w:val="DD9AE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B2AA0"/>
    <w:multiLevelType w:val="hybridMultilevel"/>
    <w:tmpl w:val="0D886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F87F36"/>
    <w:multiLevelType w:val="hybridMultilevel"/>
    <w:tmpl w:val="37A05A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B8336C4"/>
    <w:multiLevelType w:val="hybridMultilevel"/>
    <w:tmpl w:val="3C98DF4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E3A42BA"/>
    <w:multiLevelType w:val="hybridMultilevel"/>
    <w:tmpl w:val="4DA8843E"/>
    <w:lvl w:ilvl="0" w:tplc="A02435CA">
      <w:start w:val="1"/>
      <w:numFmt w:val="decimal"/>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2606DB"/>
    <w:multiLevelType w:val="hybridMultilevel"/>
    <w:tmpl w:val="98022624"/>
    <w:lvl w:ilvl="0" w:tplc="C738660C">
      <w:start w:val="14"/>
      <w:numFmt w:val="decimal"/>
      <w:lvlText w:val="%1."/>
      <w:lvlJc w:val="left"/>
      <w:pPr>
        <w:ind w:left="720" w:hanging="360"/>
      </w:pPr>
      <w:rPr>
        <w:rFonts w:hint="default"/>
        <w:b w:val="0"/>
      </w:rPr>
    </w:lvl>
    <w:lvl w:ilvl="1" w:tplc="9440E7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5A1FEB"/>
    <w:multiLevelType w:val="hybridMultilevel"/>
    <w:tmpl w:val="43825BA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A757EAF"/>
    <w:multiLevelType w:val="hybridMultilevel"/>
    <w:tmpl w:val="C512FA1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AFC246F"/>
    <w:multiLevelType w:val="singleLevel"/>
    <w:tmpl w:val="C47EC08C"/>
    <w:lvl w:ilvl="0">
      <w:numFmt w:val="bullet"/>
      <w:lvlText w:val="-"/>
      <w:lvlJc w:val="left"/>
      <w:pPr>
        <w:tabs>
          <w:tab w:val="num" w:pos="360"/>
        </w:tabs>
        <w:ind w:left="360" w:hanging="360"/>
      </w:pPr>
      <w:rPr>
        <w:rFonts w:ascii="Times New Roman" w:hAnsi="Times New Roman" w:hint="default"/>
      </w:rPr>
    </w:lvl>
  </w:abstractNum>
  <w:abstractNum w:abstractNumId="10">
    <w:nsid w:val="3B142A9B"/>
    <w:multiLevelType w:val="hybridMultilevel"/>
    <w:tmpl w:val="A6D265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2F0E9A"/>
    <w:multiLevelType w:val="hybridMultilevel"/>
    <w:tmpl w:val="3C98DF4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E927E4B"/>
    <w:multiLevelType w:val="hybridMultilevel"/>
    <w:tmpl w:val="8AE02BBE"/>
    <w:lvl w:ilvl="0" w:tplc="A02435CA">
      <w:start w:val="1"/>
      <w:numFmt w:val="decimal"/>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D261C3"/>
    <w:multiLevelType w:val="hybridMultilevel"/>
    <w:tmpl w:val="952C4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A85324"/>
    <w:multiLevelType w:val="hybridMultilevel"/>
    <w:tmpl w:val="C1CC5F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9613E4"/>
    <w:multiLevelType w:val="hybridMultilevel"/>
    <w:tmpl w:val="B40CE550"/>
    <w:lvl w:ilvl="0" w:tplc="01A6912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343532"/>
    <w:multiLevelType w:val="hybridMultilevel"/>
    <w:tmpl w:val="76622876"/>
    <w:lvl w:ilvl="0" w:tplc="79D43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555F76"/>
    <w:multiLevelType w:val="hybridMultilevel"/>
    <w:tmpl w:val="0FF20268"/>
    <w:lvl w:ilvl="0" w:tplc="B6E0350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222600"/>
    <w:multiLevelType w:val="hybridMultilevel"/>
    <w:tmpl w:val="35264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27143"/>
    <w:multiLevelType w:val="hybridMultilevel"/>
    <w:tmpl w:val="3FBED20E"/>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7FA3749A"/>
    <w:multiLevelType w:val="hybridMultilevel"/>
    <w:tmpl w:val="5242211E"/>
    <w:lvl w:ilvl="0" w:tplc="A02435CA">
      <w:start w:val="1"/>
      <w:numFmt w:val="decimal"/>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8"/>
  </w:num>
  <w:num w:numId="3">
    <w:abstractNumId w:val="9"/>
  </w:num>
  <w:num w:numId="4">
    <w:abstractNumId w:val="15"/>
  </w:num>
  <w:num w:numId="5">
    <w:abstractNumId w:val="13"/>
  </w:num>
  <w:num w:numId="6">
    <w:abstractNumId w:val="20"/>
  </w:num>
  <w:num w:numId="7">
    <w:abstractNumId w:val="14"/>
  </w:num>
  <w:num w:numId="8">
    <w:abstractNumId w:val="7"/>
  </w:num>
  <w:num w:numId="9">
    <w:abstractNumId w:val="19"/>
  </w:num>
  <w:num w:numId="10">
    <w:abstractNumId w:val="6"/>
  </w:num>
  <w:num w:numId="11">
    <w:abstractNumId w:val="17"/>
  </w:num>
  <w:num w:numId="12">
    <w:abstractNumId w:val="4"/>
  </w:num>
  <w:num w:numId="13">
    <w:abstractNumId w:val="0"/>
  </w:num>
  <w:num w:numId="14">
    <w:abstractNumId w:val="11"/>
  </w:num>
  <w:num w:numId="15">
    <w:abstractNumId w:val="1"/>
  </w:num>
  <w:num w:numId="16">
    <w:abstractNumId w:val="3"/>
  </w:num>
  <w:num w:numId="17">
    <w:abstractNumId w:val="8"/>
  </w:num>
  <w:num w:numId="18">
    <w:abstractNumId w:val="10"/>
  </w:num>
  <w:num w:numId="19">
    <w:abstractNumId w:val="1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64"/>
    <w:rsid w:val="000344EC"/>
    <w:rsid w:val="0004062B"/>
    <w:rsid w:val="0004386E"/>
    <w:rsid w:val="0015452E"/>
    <w:rsid w:val="00167EE8"/>
    <w:rsid w:val="001D6551"/>
    <w:rsid w:val="00212782"/>
    <w:rsid w:val="00217405"/>
    <w:rsid w:val="0025179F"/>
    <w:rsid w:val="0025285A"/>
    <w:rsid w:val="002A1555"/>
    <w:rsid w:val="002C0C98"/>
    <w:rsid w:val="002F5D17"/>
    <w:rsid w:val="00415D50"/>
    <w:rsid w:val="00430A92"/>
    <w:rsid w:val="00430DB1"/>
    <w:rsid w:val="00434547"/>
    <w:rsid w:val="00454FF7"/>
    <w:rsid w:val="004B0E68"/>
    <w:rsid w:val="004E631A"/>
    <w:rsid w:val="00517457"/>
    <w:rsid w:val="005A6C40"/>
    <w:rsid w:val="005C103C"/>
    <w:rsid w:val="00601119"/>
    <w:rsid w:val="00626F64"/>
    <w:rsid w:val="00696D4A"/>
    <w:rsid w:val="00721511"/>
    <w:rsid w:val="007B653E"/>
    <w:rsid w:val="008338AA"/>
    <w:rsid w:val="008777BF"/>
    <w:rsid w:val="00897A0C"/>
    <w:rsid w:val="009175CC"/>
    <w:rsid w:val="009863DC"/>
    <w:rsid w:val="009B2A1A"/>
    <w:rsid w:val="00A2426D"/>
    <w:rsid w:val="00A70EAF"/>
    <w:rsid w:val="00AA54AD"/>
    <w:rsid w:val="00AB592F"/>
    <w:rsid w:val="00B04535"/>
    <w:rsid w:val="00B470D5"/>
    <w:rsid w:val="00C27B42"/>
    <w:rsid w:val="00C644D6"/>
    <w:rsid w:val="00CB5C16"/>
    <w:rsid w:val="00D826AA"/>
    <w:rsid w:val="00DB7064"/>
    <w:rsid w:val="00DD0DF1"/>
    <w:rsid w:val="00E74E68"/>
    <w:rsid w:val="00E91250"/>
    <w:rsid w:val="00EF229B"/>
    <w:rsid w:val="00F36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7064"/>
    <w:rPr>
      <w:strike w:val="0"/>
      <w:dstrike w:val="0"/>
      <w:color w:val="998866"/>
      <w:u w:val="none"/>
      <w:effect w:val="none"/>
    </w:rPr>
  </w:style>
  <w:style w:type="paragraph" w:styleId="Normlnweb">
    <w:name w:val="Normal (Web)"/>
    <w:basedOn w:val="Normln"/>
    <w:uiPriority w:val="99"/>
    <w:semiHidden/>
    <w:unhideWhenUsed/>
    <w:rsid w:val="00DB70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7064"/>
    <w:rPr>
      <w:b/>
      <w:bCs/>
    </w:rPr>
  </w:style>
  <w:style w:type="paragraph" w:styleId="Textbubliny">
    <w:name w:val="Balloon Text"/>
    <w:basedOn w:val="Normln"/>
    <w:link w:val="TextbublinyChar"/>
    <w:uiPriority w:val="99"/>
    <w:semiHidden/>
    <w:unhideWhenUsed/>
    <w:rsid w:val="00212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782"/>
    <w:rPr>
      <w:rFonts w:ascii="Tahoma" w:hAnsi="Tahoma" w:cs="Tahoma"/>
      <w:sz w:val="16"/>
      <w:szCs w:val="16"/>
    </w:rPr>
  </w:style>
  <w:style w:type="paragraph" w:styleId="Zhlav">
    <w:name w:val="header"/>
    <w:basedOn w:val="Normln"/>
    <w:link w:val="ZhlavChar"/>
    <w:uiPriority w:val="99"/>
    <w:unhideWhenUsed/>
    <w:rsid w:val="00F36F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6FD7"/>
  </w:style>
  <w:style w:type="paragraph" w:styleId="Zpat">
    <w:name w:val="footer"/>
    <w:basedOn w:val="Normln"/>
    <w:link w:val="ZpatChar"/>
    <w:uiPriority w:val="99"/>
    <w:unhideWhenUsed/>
    <w:rsid w:val="00F36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7064"/>
    <w:rPr>
      <w:strike w:val="0"/>
      <w:dstrike w:val="0"/>
      <w:color w:val="998866"/>
      <w:u w:val="none"/>
      <w:effect w:val="none"/>
    </w:rPr>
  </w:style>
  <w:style w:type="paragraph" w:styleId="Normlnweb">
    <w:name w:val="Normal (Web)"/>
    <w:basedOn w:val="Normln"/>
    <w:uiPriority w:val="99"/>
    <w:semiHidden/>
    <w:unhideWhenUsed/>
    <w:rsid w:val="00DB70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7064"/>
    <w:rPr>
      <w:b/>
      <w:bCs/>
    </w:rPr>
  </w:style>
  <w:style w:type="paragraph" w:styleId="Textbubliny">
    <w:name w:val="Balloon Text"/>
    <w:basedOn w:val="Normln"/>
    <w:link w:val="TextbublinyChar"/>
    <w:uiPriority w:val="99"/>
    <w:semiHidden/>
    <w:unhideWhenUsed/>
    <w:rsid w:val="00212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782"/>
    <w:rPr>
      <w:rFonts w:ascii="Tahoma" w:hAnsi="Tahoma" w:cs="Tahoma"/>
      <w:sz w:val="16"/>
      <w:szCs w:val="16"/>
    </w:rPr>
  </w:style>
  <w:style w:type="paragraph" w:styleId="Zhlav">
    <w:name w:val="header"/>
    <w:basedOn w:val="Normln"/>
    <w:link w:val="ZhlavChar"/>
    <w:uiPriority w:val="99"/>
    <w:unhideWhenUsed/>
    <w:rsid w:val="00F36F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6FD7"/>
  </w:style>
  <w:style w:type="paragraph" w:styleId="Zpat">
    <w:name w:val="footer"/>
    <w:basedOn w:val="Normln"/>
    <w:link w:val="ZpatChar"/>
    <w:uiPriority w:val="99"/>
    <w:unhideWhenUsed/>
    <w:rsid w:val="00F36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7483">
      <w:bodyDiv w:val="1"/>
      <w:marLeft w:val="0"/>
      <w:marRight w:val="0"/>
      <w:marTop w:val="450"/>
      <w:marBottom w:val="0"/>
      <w:divBdr>
        <w:top w:val="none" w:sz="0" w:space="0" w:color="auto"/>
        <w:left w:val="none" w:sz="0" w:space="0" w:color="auto"/>
        <w:bottom w:val="none" w:sz="0" w:space="0" w:color="auto"/>
        <w:right w:val="none" w:sz="0" w:space="0" w:color="auto"/>
      </w:divBdr>
      <w:divsChild>
        <w:div w:id="5210043">
          <w:marLeft w:val="0"/>
          <w:marRight w:val="0"/>
          <w:marTop w:val="0"/>
          <w:marBottom w:val="0"/>
          <w:divBdr>
            <w:top w:val="none" w:sz="0" w:space="0" w:color="auto"/>
            <w:left w:val="none" w:sz="0" w:space="0" w:color="auto"/>
            <w:bottom w:val="none" w:sz="0" w:space="0" w:color="auto"/>
            <w:right w:val="none" w:sz="0" w:space="0" w:color="auto"/>
          </w:divBdr>
          <w:divsChild>
            <w:div w:id="737748064">
              <w:marLeft w:val="0"/>
              <w:marRight w:val="0"/>
              <w:marTop w:val="0"/>
              <w:marBottom w:val="0"/>
              <w:divBdr>
                <w:top w:val="none" w:sz="0" w:space="0" w:color="auto"/>
                <w:left w:val="none" w:sz="0" w:space="0" w:color="auto"/>
                <w:bottom w:val="none" w:sz="0" w:space="0" w:color="auto"/>
                <w:right w:val="none" w:sz="0" w:space="0" w:color="auto"/>
              </w:divBdr>
              <w:divsChild>
                <w:div w:id="1103913130">
                  <w:marLeft w:val="0"/>
                  <w:marRight w:val="0"/>
                  <w:marTop w:val="0"/>
                  <w:marBottom w:val="0"/>
                  <w:divBdr>
                    <w:top w:val="none" w:sz="0" w:space="0" w:color="auto"/>
                    <w:left w:val="none" w:sz="0" w:space="0" w:color="auto"/>
                    <w:bottom w:val="none" w:sz="0" w:space="0" w:color="auto"/>
                    <w:right w:val="none" w:sz="0" w:space="0" w:color="auto"/>
                  </w:divBdr>
                  <w:divsChild>
                    <w:div w:id="642975095">
                      <w:marLeft w:val="0"/>
                      <w:marRight w:val="0"/>
                      <w:marTop w:val="0"/>
                      <w:marBottom w:val="0"/>
                      <w:divBdr>
                        <w:top w:val="none" w:sz="0" w:space="0" w:color="auto"/>
                        <w:left w:val="none" w:sz="0" w:space="0" w:color="auto"/>
                        <w:bottom w:val="none" w:sz="0" w:space="0" w:color="auto"/>
                        <w:right w:val="none" w:sz="0" w:space="0" w:color="auto"/>
                      </w:divBdr>
                    </w:div>
                  </w:divsChild>
                </w:div>
                <w:div w:id="2266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kolazivotafm.wbs.cz/" TargetMode="External"/><Relationship Id="rId4" Type="http://schemas.microsoft.com/office/2007/relationships/stylesWithEffects" Target="stylesWithEffects.xml"/><Relationship Id="rId9" Type="http://schemas.openxmlformats.org/officeDocument/2006/relationships/hyperlink" Target="mailto:skolazivota@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CD37-8D5A-4F3D-B767-6609093B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3416</Words>
  <Characters>20155</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Skola zivota</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Kubon</dc:creator>
  <cp:keywords/>
  <dc:description/>
  <cp:lastModifiedBy>Kubon</cp:lastModifiedBy>
  <cp:revision>9</cp:revision>
  <cp:lastPrinted>2014-04-11T05:09:00Z</cp:lastPrinted>
  <dcterms:created xsi:type="dcterms:W3CDTF">2014-01-31T09:33:00Z</dcterms:created>
  <dcterms:modified xsi:type="dcterms:W3CDTF">2014-04-11T05:10:00Z</dcterms:modified>
</cp:coreProperties>
</file>