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0066E" w14:textId="6A8B2D62"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bookmarkStart w:id="0" w:name="_Hlk63684636"/>
      <w:bookmarkEnd w:id="0"/>
      <w:r>
        <w:rPr>
          <w:rFonts w:ascii="Bookman Old Style" w:hAnsi="Bookman Old Style"/>
          <w:b/>
          <w:bCs/>
          <w:noProof/>
          <w:color w:val="000000"/>
        </w:rPr>
        <w:drawing>
          <wp:anchor distT="0" distB="0" distL="114300" distR="114300" simplePos="0" relativeHeight="251661312" behindDoc="1" locked="0" layoutInCell="1" allowOverlap="1" wp14:anchorId="2D661F00" wp14:editId="41C00217">
            <wp:simplePos x="0" y="0"/>
            <wp:positionH relativeFrom="column">
              <wp:posOffset>-77470</wp:posOffset>
            </wp:positionH>
            <wp:positionV relativeFrom="paragraph">
              <wp:posOffset>0</wp:posOffset>
            </wp:positionV>
            <wp:extent cx="769620" cy="967740"/>
            <wp:effectExtent l="0" t="0" r="0" b="3810"/>
            <wp:wrapTight wrapText="bothSides">
              <wp:wrapPolygon edited="0">
                <wp:start x="0" y="0"/>
                <wp:lineTo x="0" y="21260"/>
                <wp:lineTo x="20851" y="21260"/>
                <wp:lineTo x="2085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9620" cy="967740"/>
                    </a:xfrm>
                    <a:prstGeom prst="rect">
                      <a:avLst/>
                    </a:prstGeom>
                  </pic:spPr>
                </pic:pic>
              </a:graphicData>
            </a:graphic>
            <wp14:sizeRelH relativeFrom="margin">
              <wp14:pctWidth>0</wp14:pctWidth>
            </wp14:sizeRelH>
            <wp14:sizeRelV relativeFrom="margin">
              <wp14:pctHeight>0</wp14:pctHeight>
            </wp14:sizeRelV>
          </wp:anchor>
        </w:drawing>
      </w:r>
      <w:r w:rsidR="00C033B8">
        <w:rPr>
          <w:rStyle w:val="Siln"/>
          <w:rFonts w:ascii="Bookman Old Style" w:hAnsi="Bookman Old Style"/>
          <w:color w:val="000000"/>
          <w:sz w:val="22"/>
          <w:szCs w:val="22"/>
        </w:rPr>
        <w:t xml:space="preserve"> </w:t>
      </w:r>
      <w:r w:rsidRPr="00406DA0">
        <w:rPr>
          <w:rStyle w:val="Siln"/>
          <w:rFonts w:ascii="Bookman Old Style" w:hAnsi="Bookman Old Style"/>
          <w:color w:val="000000"/>
          <w:sz w:val="22"/>
          <w:szCs w:val="22"/>
        </w:rPr>
        <w:t>HANDICAP CENTRUM ŠKOLA ŽIVOTA FRÝDEK-MÍSTEK,</w:t>
      </w:r>
      <w:r>
        <w:rPr>
          <w:rStyle w:val="Siln"/>
          <w:rFonts w:ascii="Bookman Old Style" w:hAnsi="Bookman Old Style"/>
          <w:color w:val="000000"/>
          <w:sz w:val="22"/>
          <w:szCs w:val="22"/>
        </w:rPr>
        <w:t xml:space="preserve"> </w:t>
      </w:r>
      <w:r w:rsidRPr="00406DA0">
        <w:rPr>
          <w:rStyle w:val="Siln"/>
          <w:rFonts w:ascii="Bookman Old Style" w:hAnsi="Bookman Old Style"/>
          <w:color w:val="000000"/>
          <w:sz w:val="22"/>
          <w:szCs w:val="22"/>
        </w:rPr>
        <w:t>o.p.s.</w:t>
      </w:r>
    </w:p>
    <w:p w14:paraId="63E3623B" w14:textId="14E7C0FE"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Mozartova 2313, 738 01 Frýdek-Místek   IČO: 01854071  </w:t>
      </w:r>
    </w:p>
    <w:p w14:paraId="253C5B16" w14:textId="48816B94"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 tel: 558 434 126</w:t>
      </w:r>
    </w:p>
    <w:p w14:paraId="177F12D1" w14:textId="77777777" w:rsidR="00211E69" w:rsidRPr="00406DA0" w:rsidRDefault="00211E69" w:rsidP="00211E69">
      <w:pPr>
        <w:pStyle w:val="Normlnweb"/>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č</w:t>
      </w:r>
      <w:r>
        <w:rPr>
          <w:rFonts w:ascii="Bookman Old Style" w:hAnsi="Bookman Old Style"/>
          <w:color w:val="000000"/>
          <w:sz w:val="22"/>
          <w:szCs w:val="22"/>
        </w:rPr>
        <w:t xml:space="preserve">. </w:t>
      </w:r>
      <w:r w:rsidRPr="00406DA0">
        <w:rPr>
          <w:rFonts w:ascii="Bookman Old Style" w:hAnsi="Bookman Old Style"/>
          <w:color w:val="000000"/>
          <w:sz w:val="22"/>
          <w:szCs w:val="22"/>
        </w:rPr>
        <w:t>ú</w:t>
      </w:r>
      <w:r>
        <w:rPr>
          <w:rFonts w:ascii="Bookman Old Style" w:hAnsi="Bookman Old Style"/>
          <w:color w:val="000000"/>
          <w:sz w:val="22"/>
          <w:szCs w:val="22"/>
        </w:rPr>
        <w:t>.</w:t>
      </w:r>
      <w:r w:rsidRPr="00406DA0">
        <w:rPr>
          <w:rFonts w:ascii="Bookman Old Style" w:hAnsi="Bookman Old Style"/>
          <w:color w:val="000000"/>
          <w:sz w:val="22"/>
          <w:szCs w:val="22"/>
        </w:rPr>
        <w:t>: 260620628/0300 ČSOB, a.s.   </w:t>
      </w:r>
    </w:p>
    <w:p w14:paraId="01019BC5" w14:textId="77777777" w:rsidR="00211E69" w:rsidRPr="00406DA0" w:rsidRDefault="00211E69" w:rsidP="00211E69">
      <w:pPr>
        <w:pStyle w:val="Normlnweb"/>
        <w:pBdr>
          <w:bottom w:val="single" w:sz="6" w:space="0" w:color="auto"/>
        </w:pBdr>
        <w:spacing w:before="0" w:beforeAutospacing="0" w:after="0" w:afterAutospacing="0" w:line="276" w:lineRule="auto"/>
        <w:jc w:val="center"/>
        <w:rPr>
          <w:rFonts w:ascii="Bookman Old Style" w:hAnsi="Bookman Old Style"/>
          <w:color w:val="000000"/>
          <w:sz w:val="22"/>
          <w:szCs w:val="22"/>
        </w:rPr>
      </w:pPr>
      <w:r w:rsidRPr="00406DA0">
        <w:rPr>
          <w:rFonts w:ascii="Bookman Old Style" w:hAnsi="Bookman Old Style"/>
          <w:color w:val="000000"/>
          <w:sz w:val="22"/>
          <w:szCs w:val="22"/>
        </w:rPr>
        <w:t xml:space="preserve"> e-mail: </w:t>
      </w:r>
      <w:hyperlink r:id="rId8" w:history="1">
        <w:r w:rsidRPr="00406DA0">
          <w:rPr>
            <w:rStyle w:val="Hypertextovodkaz"/>
            <w:rFonts w:ascii="Bookman Old Style" w:hAnsi="Bookman Old Style"/>
            <w:color w:val="auto"/>
            <w:sz w:val="22"/>
            <w:szCs w:val="22"/>
          </w:rPr>
          <w:t>skolazivota@seznam.cz</w:t>
        </w:r>
      </w:hyperlink>
      <w:r w:rsidRPr="00406DA0">
        <w:rPr>
          <w:rFonts w:ascii="Bookman Old Style" w:hAnsi="Bookman Old Style"/>
          <w:sz w:val="22"/>
          <w:szCs w:val="22"/>
        </w:rPr>
        <w:t xml:space="preserve">, </w:t>
      </w:r>
      <w:hyperlink r:id="rId9" w:history="1">
        <w:r w:rsidRPr="00406DA0">
          <w:rPr>
            <w:rStyle w:val="Hypertextovodkaz"/>
            <w:rFonts w:ascii="Bookman Old Style" w:hAnsi="Bookman Old Style"/>
            <w:color w:val="auto"/>
            <w:sz w:val="22"/>
            <w:szCs w:val="22"/>
          </w:rPr>
          <w:t>http://www.skolazivotafm.wbs.cz</w:t>
        </w:r>
      </w:hyperlink>
    </w:p>
    <w:p w14:paraId="35C17EC1" w14:textId="77777777" w:rsidR="00211E69" w:rsidRPr="00300248" w:rsidRDefault="00211E69" w:rsidP="00211E69">
      <w:pPr>
        <w:spacing w:after="0"/>
        <w:rPr>
          <w:rFonts w:ascii="Bookman Old Style" w:hAnsi="Bookman Old Style"/>
        </w:rPr>
      </w:pPr>
    </w:p>
    <w:p w14:paraId="5B286FB4" w14:textId="77777777" w:rsidR="00211E69" w:rsidRPr="00300248" w:rsidRDefault="00211E69" w:rsidP="00211E69">
      <w:pPr>
        <w:spacing w:after="0"/>
        <w:jc w:val="center"/>
        <w:rPr>
          <w:rFonts w:ascii="Bookman Old Style" w:hAnsi="Bookman Old Style"/>
          <w:b/>
          <w:u w:val="double"/>
        </w:rPr>
      </w:pPr>
    </w:p>
    <w:p w14:paraId="39523D88" w14:textId="77777777" w:rsidR="00211E69" w:rsidRDefault="00211E69" w:rsidP="00211E69">
      <w:pPr>
        <w:spacing w:after="0"/>
        <w:jc w:val="center"/>
        <w:rPr>
          <w:rFonts w:ascii="Bookman Old Style" w:hAnsi="Bookman Old Style"/>
          <w:b/>
          <w:sz w:val="40"/>
          <w:szCs w:val="40"/>
          <w:u w:val="double"/>
        </w:rPr>
      </w:pPr>
      <w:r>
        <w:rPr>
          <w:rFonts w:ascii="Bookman Old Style" w:hAnsi="Bookman Old Style"/>
          <w:b/>
          <w:noProof/>
          <w:sz w:val="40"/>
          <w:szCs w:val="40"/>
          <w:u w:val="double"/>
          <w:lang w:eastAsia="cs-CZ"/>
        </w:rPr>
        <w:drawing>
          <wp:anchor distT="0" distB="0" distL="114300" distR="114300" simplePos="0" relativeHeight="251659264" behindDoc="0" locked="0" layoutInCell="1" allowOverlap="1" wp14:anchorId="7E1D03F1" wp14:editId="3741F708">
            <wp:simplePos x="0" y="0"/>
            <wp:positionH relativeFrom="column">
              <wp:posOffset>718820</wp:posOffset>
            </wp:positionH>
            <wp:positionV relativeFrom="paragraph">
              <wp:posOffset>85090</wp:posOffset>
            </wp:positionV>
            <wp:extent cx="2524125" cy="1309370"/>
            <wp:effectExtent l="133350" t="114300" r="142875" b="157480"/>
            <wp:wrapNone/>
            <wp:docPr id="11" name="Obrázek 3" descr="C:\Documents and Settings\Kubon\Plocha\Výroční zpráva HC ŠŽ 2014\bud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ubon\Plocha\Výroční zpráva HC ŠŽ 2014\budo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130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0F6EE3" w14:textId="77777777" w:rsidR="00211E69" w:rsidRDefault="00211E69" w:rsidP="00211E69">
      <w:pPr>
        <w:spacing w:after="0"/>
        <w:jc w:val="center"/>
        <w:rPr>
          <w:rFonts w:ascii="Bookman Old Style" w:hAnsi="Bookman Old Style"/>
          <w:b/>
          <w:sz w:val="40"/>
          <w:szCs w:val="40"/>
          <w:u w:val="double"/>
        </w:rPr>
      </w:pPr>
      <w:r>
        <w:rPr>
          <w:rFonts w:ascii="Bookman Old Style" w:hAnsi="Bookman Old Style"/>
          <w:b/>
          <w:noProof/>
          <w:sz w:val="40"/>
          <w:szCs w:val="40"/>
          <w:u w:val="double"/>
          <w:lang w:eastAsia="cs-CZ"/>
        </w:rPr>
        <w:drawing>
          <wp:anchor distT="0" distB="0" distL="114300" distR="114300" simplePos="0" relativeHeight="251660288" behindDoc="1" locked="0" layoutInCell="1" allowOverlap="1" wp14:anchorId="753EEB69" wp14:editId="113C911B">
            <wp:simplePos x="0" y="0"/>
            <wp:positionH relativeFrom="column">
              <wp:posOffset>2929255</wp:posOffset>
            </wp:positionH>
            <wp:positionV relativeFrom="paragraph">
              <wp:posOffset>244475</wp:posOffset>
            </wp:positionV>
            <wp:extent cx="2476500" cy="1485900"/>
            <wp:effectExtent l="133350" t="114300" r="114300" b="152400"/>
            <wp:wrapNone/>
            <wp:docPr id="12" name="Obrázek 2" descr="C:\Documents and Settings\Kubon\Plocha\Výroční zpráva HC ŠŽ 2014\IMGP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ubon\Plocha\Výroční zpráva HC ŠŽ 2014\IMGP6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21DC432" w14:textId="77777777" w:rsidR="00211E69" w:rsidRDefault="00211E69" w:rsidP="00211E69">
      <w:pPr>
        <w:spacing w:after="0"/>
        <w:jc w:val="center"/>
        <w:rPr>
          <w:rFonts w:ascii="Bookman Old Style" w:hAnsi="Bookman Old Style"/>
          <w:b/>
          <w:sz w:val="40"/>
          <w:szCs w:val="40"/>
          <w:u w:val="double"/>
        </w:rPr>
      </w:pPr>
    </w:p>
    <w:p w14:paraId="6AFC81CF" w14:textId="77777777" w:rsidR="00211E69" w:rsidRDefault="00211E69" w:rsidP="00211E69">
      <w:pPr>
        <w:tabs>
          <w:tab w:val="left" w:pos="450"/>
          <w:tab w:val="center" w:pos="4536"/>
        </w:tabs>
        <w:spacing w:after="0"/>
        <w:rPr>
          <w:rFonts w:ascii="Bookman Old Style" w:hAnsi="Bookman Old Style"/>
        </w:rPr>
      </w:pPr>
      <w:r>
        <w:rPr>
          <w:rFonts w:ascii="Bookman Old Style" w:hAnsi="Bookman Old Style"/>
        </w:rPr>
        <w:tab/>
      </w:r>
    </w:p>
    <w:p w14:paraId="740CE59F" w14:textId="77777777" w:rsidR="00211E69" w:rsidRDefault="00211E69" w:rsidP="00211E69">
      <w:pPr>
        <w:tabs>
          <w:tab w:val="left" w:pos="450"/>
          <w:tab w:val="center" w:pos="4536"/>
        </w:tabs>
        <w:spacing w:after="0"/>
        <w:rPr>
          <w:rFonts w:ascii="Bookman Old Style" w:hAnsi="Bookman Old Style"/>
        </w:rPr>
      </w:pPr>
    </w:p>
    <w:p w14:paraId="2DD1F5AE" w14:textId="77777777" w:rsidR="00211E69" w:rsidRDefault="00211E69" w:rsidP="00211E69">
      <w:pPr>
        <w:tabs>
          <w:tab w:val="left" w:pos="450"/>
          <w:tab w:val="center" w:pos="4536"/>
        </w:tabs>
        <w:spacing w:after="0"/>
        <w:rPr>
          <w:rFonts w:ascii="Bookman Old Style" w:hAnsi="Bookman Old Style"/>
          <w:b/>
          <w:sz w:val="40"/>
          <w:szCs w:val="40"/>
          <w:u w:val="double"/>
        </w:rPr>
      </w:pPr>
      <w:r>
        <w:rPr>
          <w:rFonts w:ascii="Bookman Old Style" w:hAnsi="Bookman Old Style"/>
        </w:rPr>
        <w:t xml:space="preserve">                   Budova </w:t>
      </w:r>
      <w:r w:rsidRPr="00987E67">
        <w:rPr>
          <w:rFonts w:ascii="Bookman Old Style" w:hAnsi="Bookman Old Style"/>
        </w:rPr>
        <w:t>A</w:t>
      </w:r>
      <w:r>
        <w:rPr>
          <w:rFonts w:ascii="Bookman Old Style" w:hAnsi="Bookman Old Style"/>
        </w:rPr>
        <w:t>,</w:t>
      </w:r>
      <w:r w:rsidRPr="00987E67">
        <w:rPr>
          <w:rFonts w:ascii="Bookman Old Style" w:hAnsi="Bookman Old Style"/>
        </w:rPr>
        <w:t xml:space="preserve"> Mozartova 2313</w:t>
      </w:r>
    </w:p>
    <w:p w14:paraId="6ACAE3DC" w14:textId="77777777" w:rsidR="00211E69" w:rsidRDefault="00211E69" w:rsidP="00211E69">
      <w:pPr>
        <w:spacing w:after="0"/>
        <w:jc w:val="center"/>
        <w:rPr>
          <w:rFonts w:ascii="Bookman Old Style" w:hAnsi="Bookman Old Style"/>
          <w:b/>
          <w:sz w:val="40"/>
          <w:szCs w:val="40"/>
          <w:u w:val="double"/>
        </w:rPr>
      </w:pPr>
    </w:p>
    <w:p w14:paraId="04944BFD" w14:textId="77777777" w:rsidR="00211E69" w:rsidRDefault="00211E69" w:rsidP="00211E69">
      <w:pPr>
        <w:spacing w:after="0"/>
        <w:jc w:val="center"/>
        <w:rPr>
          <w:rFonts w:ascii="Bookman Old Style" w:hAnsi="Bookman Old Style"/>
        </w:rPr>
      </w:pPr>
      <w:r>
        <w:rPr>
          <w:rFonts w:ascii="Bookman Old Style" w:hAnsi="Bookman Old Style"/>
        </w:rPr>
        <w:t xml:space="preserve"> </w:t>
      </w:r>
    </w:p>
    <w:p w14:paraId="4833CD1A" w14:textId="77777777" w:rsidR="00211E69" w:rsidRDefault="00211E69" w:rsidP="00211E69">
      <w:pPr>
        <w:spacing w:after="0"/>
        <w:jc w:val="center"/>
        <w:rPr>
          <w:rFonts w:ascii="Bookman Old Style" w:hAnsi="Bookman Old Style"/>
        </w:rPr>
      </w:pPr>
      <w:r>
        <w:rPr>
          <w:rFonts w:ascii="Bookman Old Style" w:hAnsi="Bookman Old Style"/>
        </w:rPr>
        <w:t xml:space="preserve">                                                                     Budova B, 28. října 781</w:t>
      </w:r>
    </w:p>
    <w:p w14:paraId="4D024BE9" w14:textId="77777777" w:rsidR="003B3C69" w:rsidRDefault="003B3C69" w:rsidP="00D3696E">
      <w:pPr>
        <w:spacing w:after="0"/>
        <w:rPr>
          <w:rFonts w:ascii="Bookman Old Style" w:hAnsi="Bookman Old Style"/>
          <w:b/>
          <w:sz w:val="40"/>
          <w:szCs w:val="40"/>
          <w:u w:val="double"/>
        </w:rPr>
      </w:pPr>
    </w:p>
    <w:p w14:paraId="6C26F82B" w14:textId="63CC7FB7" w:rsidR="00211E69" w:rsidRDefault="00211E69" w:rsidP="00211E69">
      <w:pPr>
        <w:spacing w:after="0"/>
        <w:jc w:val="center"/>
        <w:rPr>
          <w:rFonts w:ascii="Bookman Old Style" w:hAnsi="Bookman Old Style"/>
          <w:b/>
          <w:sz w:val="40"/>
          <w:szCs w:val="40"/>
          <w:u w:val="double"/>
        </w:rPr>
      </w:pPr>
      <w:r w:rsidRPr="00300248">
        <w:rPr>
          <w:rFonts w:ascii="Bookman Old Style" w:hAnsi="Bookman Old Style"/>
          <w:b/>
          <w:sz w:val="40"/>
          <w:szCs w:val="40"/>
          <w:u w:val="double"/>
        </w:rPr>
        <w:t xml:space="preserve">VÝROČNÍ   ZPRÁVA   ZA   ROK  </w:t>
      </w:r>
      <w:r>
        <w:rPr>
          <w:rFonts w:ascii="Bookman Old Style" w:hAnsi="Bookman Old Style"/>
          <w:b/>
          <w:sz w:val="40"/>
          <w:szCs w:val="40"/>
          <w:u w:val="double"/>
        </w:rPr>
        <w:t xml:space="preserve"> 20</w:t>
      </w:r>
      <w:r w:rsidR="00D3696E">
        <w:rPr>
          <w:rFonts w:ascii="Bookman Old Style" w:hAnsi="Bookman Old Style"/>
          <w:b/>
          <w:sz w:val="40"/>
          <w:szCs w:val="40"/>
          <w:u w:val="double"/>
        </w:rPr>
        <w:t>20</w:t>
      </w:r>
    </w:p>
    <w:p w14:paraId="2E0B7140" w14:textId="77777777" w:rsidR="003B3C69" w:rsidRDefault="003B3C69" w:rsidP="00211E69">
      <w:pPr>
        <w:spacing w:after="0"/>
        <w:jc w:val="center"/>
        <w:rPr>
          <w:rFonts w:ascii="Bookman Old Style" w:hAnsi="Bookman Old Style"/>
          <w:b/>
          <w:sz w:val="40"/>
          <w:szCs w:val="40"/>
          <w:u w:val="double"/>
        </w:rPr>
      </w:pPr>
    </w:p>
    <w:p w14:paraId="08045FD2" w14:textId="14D0D254" w:rsidR="00211E69" w:rsidRDefault="00D3696E" w:rsidP="00D3696E">
      <w:pPr>
        <w:spacing w:after="0"/>
        <w:rPr>
          <w:rFonts w:ascii="Bookman Old Style" w:hAnsi="Bookman Old Style"/>
          <w:b/>
          <w:sz w:val="40"/>
          <w:szCs w:val="40"/>
          <w:u w:val="double"/>
        </w:rPr>
      </w:pPr>
      <w:r>
        <w:rPr>
          <w:noProof/>
        </w:rPr>
        <w:drawing>
          <wp:inline distT="0" distB="0" distL="0" distR="0" wp14:anchorId="67E3AC83" wp14:editId="599F212D">
            <wp:extent cx="2621280" cy="1965960"/>
            <wp:effectExtent l="133350" t="133350" r="140970" b="167640"/>
            <wp:docPr id="1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4408" cy="1968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8784B44" wp14:editId="05D2939C">
            <wp:extent cx="2513330" cy="1965801"/>
            <wp:effectExtent l="114300" t="114300" r="153670" b="1682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388" cy="2008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DCBE47" w14:textId="1416D3BC" w:rsidR="00211E69" w:rsidRDefault="000907EC" w:rsidP="003B3C69">
      <w:pPr>
        <w:tabs>
          <w:tab w:val="left" w:pos="6036"/>
        </w:tabs>
        <w:spacing w:after="0"/>
        <w:rPr>
          <w:rFonts w:ascii="Bookman Old Style" w:hAnsi="Bookman Old Style"/>
          <w:b/>
          <w:sz w:val="40"/>
          <w:szCs w:val="40"/>
          <w:u w:val="double"/>
        </w:rPr>
      </w:pPr>
      <w:r>
        <w:rPr>
          <w:rFonts w:ascii="Bookman Old Style" w:hAnsi="Bookman Old Style"/>
          <w:sz w:val="40"/>
          <w:szCs w:val="40"/>
        </w:rPr>
        <w:t xml:space="preserve">  </w:t>
      </w:r>
    </w:p>
    <w:p w14:paraId="717C6C1A" w14:textId="77777777" w:rsidR="003B3C69" w:rsidRDefault="003B3C69" w:rsidP="00243C47">
      <w:pPr>
        <w:spacing w:after="0"/>
        <w:rPr>
          <w:rFonts w:ascii="Bookman Old Style" w:hAnsi="Bookman Old Style"/>
          <w:b/>
          <w:sz w:val="40"/>
          <w:szCs w:val="40"/>
          <w:u w:val="double"/>
        </w:rPr>
      </w:pPr>
    </w:p>
    <w:p w14:paraId="4D4C1822" w14:textId="77777777" w:rsidR="00211E69" w:rsidRDefault="00211E69" w:rsidP="00211E69">
      <w:pPr>
        <w:spacing w:after="0"/>
      </w:pPr>
    </w:p>
    <w:p w14:paraId="7B469F66" w14:textId="77777777" w:rsidR="007E5B2D" w:rsidRDefault="00211E69" w:rsidP="00211E69">
      <w:pPr>
        <w:rPr>
          <w:rStyle w:val="Siln"/>
          <w:rFonts w:ascii="Bookman Old Style" w:hAnsi="Bookman Old Style"/>
          <w:color w:val="000000"/>
        </w:rPr>
      </w:pPr>
      <w:r>
        <w:rPr>
          <w:rStyle w:val="Siln"/>
          <w:rFonts w:ascii="Bookman Old Style" w:hAnsi="Bookman Old Style"/>
          <w:color w:val="000000"/>
        </w:rPr>
        <w:t xml:space="preserve">          </w:t>
      </w:r>
      <w:r w:rsidRPr="00AA6515">
        <w:rPr>
          <w:rStyle w:val="Siln"/>
          <w:rFonts w:ascii="Bookman Old Style" w:hAnsi="Bookman Old Style"/>
          <w:noProof/>
          <w:color w:val="000000"/>
          <w:lang w:eastAsia="cs-CZ"/>
        </w:rPr>
        <w:drawing>
          <wp:inline distT="0" distB="0" distL="0" distR="0" wp14:anchorId="23469AAD" wp14:editId="66A89AB7">
            <wp:extent cx="771525" cy="486907"/>
            <wp:effectExtent l="0" t="0" r="0" b="8890"/>
            <wp:docPr id="7" name="Obrázek 7" descr="C:\Users\Uzivatel\Desktop\bonahel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bonahelp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091" cy="496099"/>
                    </a:xfrm>
                    <a:prstGeom prst="rect">
                      <a:avLst/>
                    </a:prstGeom>
                    <a:noFill/>
                    <a:ln>
                      <a:noFill/>
                    </a:ln>
                  </pic:spPr>
                </pic:pic>
              </a:graphicData>
            </a:graphic>
          </wp:inline>
        </w:drawing>
      </w:r>
      <w:r>
        <w:rPr>
          <w:rStyle w:val="Siln"/>
          <w:rFonts w:ascii="Bookman Old Style" w:hAnsi="Bookman Old Style"/>
          <w:color w:val="000000"/>
        </w:rPr>
        <w:t xml:space="preserve">  </w:t>
      </w:r>
      <w:r w:rsidRPr="00AA6515">
        <w:rPr>
          <w:rStyle w:val="Siln"/>
          <w:rFonts w:ascii="Bookman Old Style" w:hAnsi="Bookman Old Style"/>
          <w:noProof/>
          <w:color w:val="000000"/>
          <w:lang w:eastAsia="cs-CZ"/>
        </w:rPr>
        <w:drawing>
          <wp:inline distT="0" distB="0" distL="0" distR="0" wp14:anchorId="6D443D56" wp14:editId="6DF20ACB">
            <wp:extent cx="542925" cy="542925"/>
            <wp:effectExtent l="0" t="0" r="9525" b="9525"/>
            <wp:docPr id="34" name="Obrázek 34" descr="C:\Users\Uzivatel\Desktop\mp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mps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rStyle w:val="Siln"/>
          <w:rFonts w:ascii="Bookman Old Style" w:hAnsi="Bookman Old Style"/>
          <w:color w:val="000000"/>
        </w:rPr>
        <w:t xml:space="preserve">   </w:t>
      </w:r>
      <w:r w:rsidRPr="00AA6515">
        <w:rPr>
          <w:rStyle w:val="Siln"/>
          <w:rFonts w:ascii="Bookman Old Style" w:hAnsi="Bookman Old Style"/>
          <w:noProof/>
          <w:color w:val="000000"/>
          <w:lang w:eastAsia="cs-CZ"/>
        </w:rPr>
        <w:drawing>
          <wp:inline distT="0" distB="0" distL="0" distR="0" wp14:anchorId="79950601" wp14:editId="651442BB">
            <wp:extent cx="1400175" cy="425287"/>
            <wp:effectExtent l="0" t="0" r="0" b="0"/>
            <wp:docPr id="33" name="Obrázek 33" descr="C:\Users\Uzivatel\Desktop\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m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7884" cy="433703"/>
                    </a:xfrm>
                    <a:prstGeom prst="rect">
                      <a:avLst/>
                    </a:prstGeom>
                    <a:noFill/>
                    <a:ln>
                      <a:noFill/>
                    </a:ln>
                  </pic:spPr>
                </pic:pic>
              </a:graphicData>
            </a:graphic>
          </wp:inline>
        </w:drawing>
      </w:r>
      <w:r w:rsidRPr="00AA6515">
        <w:rPr>
          <w:rStyle w:val="Siln"/>
          <w:rFonts w:ascii="Bookman Old Style" w:hAnsi="Bookman Old Style"/>
          <w:noProof/>
          <w:color w:val="000000"/>
          <w:lang w:eastAsia="cs-CZ"/>
        </w:rPr>
        <w:drawing>
          <wp:inline distT="0" distB="0" distL="0" distR="0" wp14:anchorId="5550EF33" wp14:editId="1CF56D9E">
            <wp:extent cx="1695450" cy="327299"/>
            <wp:effectExtent l="0" t="0" r="0" b="0"/>
            <wp:docPr id="31" name="Obrázek 31" descr="C:\Users\Uzivatel\Desktop\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f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6700" cy="341054"/>
                    </a:xfrm>
                    <a:prstGeom prst="rect">
                      <a:avLst/>
                    </a:prstGeom>
                    <a:noFill/>
                    <a:ln>
                      <a:noFill/>
                    </a:ln>
                  </pic:spPr>
                </pic:pic>
              </a:graphicData>
            </a:graphic>
          </wp:inline>
        </w:drawing>
      </w:r>
      <w:r>
        <w:rPr>
          <w:rStyle w:val="Siln"/>
          <w:rFonts w:ascii="Bookman Old Style" w:hAnsi="Bookman Old Style"/>
          <w:color w:val="000000"/>
        </w:rPr>
        <w:t xml:space="preserve">     </w:t>
      </w:r>
    </w:p>
    <w:p w14:paraId="5F5DFE18"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Style w:val="Siln"/>
          <w:rFonts w:ascii="Bookman Old Style" w:hAnsi="Bookman Old Style"/>
          <w:color w:val="000000"/>
        </w:rPr>
        <w:lastRenderedPageBreak/>
        <w:t>HANDICAP CENTRUM ŠKOLA ŽIVOTA FRÝDEK-MÍSTEK, o.p.s.</w:t>
      </w:r>
    </w:p>
    <w:p w14:paraId="33E9CA3E"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Fonts w:ascii="Bookman Old Style" w:hAnsi="Bookman Old Style"/>
          <w:color w:val="000000"/>
        </w:rPr>
        <w:t>Mozartova 2313, 738 01 Frýdek-Místek   IČO: 01854071,</w:t>
      </w:r>
    </w:p>
    <w:p w14:paraId="2B00791A"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Fonts w:ascii="Bookman Old Style" w:hAnsi="Bookman Old Style"/>
          <w:color w:val="000000"/>
        </w:rPr>
        <w:t>tel./fax: 558 434 126,</w:t>
      </w:r>
    </w:p>
    <w:p w14:paraId="4C32A659"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r>
        <w:rPr>
          <w:rFonts w:ascii="Bookman Old Style" w:hAnsi="Bookman Old Style"/>
          <w:color w:val="000000"/>
        </w:rPr>
        <w:t>č. ú.: 260620628/0300 ČSOB, a.s.</w:t>
      </w:r>
    </w:p>
    <w:p w14:paraId="4E247E3F" w14:textId="77777777" w:rsidR="007E5B2D" w:rsidRDefault="007E5B2D" w:rsidP="007E5B2D">
      <w:pPr>
        <w:pStyle w:val="Normlnweb"/>
        <w:spacing w:before="0" w:beforeAutospacing="0" w:after="0" w:afterAutospacing="0" w:line="276" w:lineRule="auto"/>
        <w:jc w:val="center"/>
        <w:rPr>
          <w:rStyle w:val="Hypertextovodkaz"/>
          <w:rFonts w:ascii="Bookman Old Style" w:hAnsi="Bookman Old Style"/>
          <w:color w:val="auto"/>
        </w:rPr>
      </w:pPr>
      <w:r>
        <w:rPr>
          <w:rFonts w:ascii="Bookman Old Style" w:hAnsi="Bookman Old Style"/>
          <w:color w:val="000000"/>
        </w:rPr>
        <w:t xml:space="preserve">e-mail: </w:t>
      </w:r>
      <w:hyperlink r:id="rId18" w:history="1">
        <w:r>
          <w:rPr>
            <w:rStyle w:val="Hypertextovodkaz"/>
            <w:rFonts w:ascii="Bookman Old Style" w:hAnsi="Bookman Old Style"/>
            <w:color w:val="auto"/>
          </w:rPr>
          <w:t>skolazivota@seznam.cz</w:t>
        </w:r>
      </w:hyperlink>
      <w:r>
        <w:rPr>
          <w:rFonts w:ascii="Bookman Old Style" w:hAnsi="Bookman Old Style"/>
        </w:rPr>
        <w:t xml:space="preserve">, </w:t>
      </w:r>
      <w:hyperlink r:id="rId19" w:history="1">
        <w:r>
          <w:rPr>
            <w:rStyle w:val="Hypertextovodkaz"/>
            <w:rFonts w:ascii="Bookman Old Style" w:hAnsi="Bookman Old Style"/>
            <w:color w:val="auto"/>
          </w:rPr>
          <w:t>http://www.skolazivotafm.wbs.cz</w:t>
        </w:r>
      </w:hyperlink>
    </w:p>
    <w:p w14:paraId="690C0F86" w14:textId="77777777" w:rsidR="007E5B2D" w:rsidRDefault="007E5B2D" w:rsidP="007E5B2D">
      <w:pPr>
        <w:pStyle w:val="Normlnweb"/>
        <w:spacing w:before="0" w:beforeAutospacing="0" w:after="0" w:afterAutospacing="0" w:line="276" w:lineRule="auto"/>
        <w:jc w:val="center"/>
        <w:rPr>
          <w:rFonts w:ascii="Comic Sans MS" w:hAnsi="Comic Sans MS"/>
          <w:color w:val="000000"/>
          <w:sz w:val="18"/>
          <w:szCs w:val="18"/>
        </w:rPr>
      </w:pPr>
    </w:p>
    <w:p w14:paraId="0EBC8351" w14:textId="77777777" w:rsidR="007E5B2D" w:rsidRDefault="007E5B2D" w:rsidP="007E5B2D">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color w:val="000000"/>
        </w:rPr>
        <w:t>Tato společnost, zapsaná v rejstříku obecně prospěšných společností, vedeného</w:t>
      </w:r>
      <w:r>
        <w:rPr>
          <w:rFonts w:ascii="Bookman Old Style" w:hAnsi="Bookman Old Style"/>
        </w:rPr>
        <w:t xml:space="preserve"> u Krajského soudu v Ostravě, oddíl 0, vložka 1199, a registrovaná Krajským úřadem Moravskoslezského kraje jako poskytovatel sociálních služeb, č. j. MSK 116122/2013, spec. značka SOC/27914/213/Hlu 553.1V10,</w:t>
      </w:r>
    </w:p>
    <w:p w14:paraId="710662A9" w14:textId="77777777" w:rsidR="007E5B2D" w:rsidRDefault="007E5B2D" w:rsidP="007E5B2D">
      <w:pPr>
        <w:pStyle w:val="Normlnweb"/>
        <w:spacing w:before="0" w:beforeAutospacing="0" w:after="0" w:afterAutospacing="0" w:line="276" w:lineRule="auto"/>
        <w:ind w:firstLine="567"/>
        <w:jc w:val="both"/>
        <w:rPr>
          <w:rFonts w:ascii="Bookman Old Style" w:hAnsi="Bookman Old Style"/>
        </w:rPr>
      </w:pPr>
    </w:p>
    <w:p w14:paraId="1D03DBFE" w14:textId="77777777" w:rsidR="007E5B2D" w:rsidRDefault="007E5B2D" w:rsidP="007E5B2D">
      <w:pPr>
        <w:pStyle w:val="Normlnweb"/>
        <w:spacing w:before="0" w:beforeAutospacing="0" w:after="0" w:afterAutospacing="0" w:line="276" w:lineRule="auto"/>
        <w:ind w:firstLine="567"/>
        <w:jc w:val="center"/>
        <w:rPr>
          <w:rFonts w:ascii="Bookman Old Style" w:hAnsi="Bookman Old Style"/>
        </w:rPr>
      </w:pPr>
      <w:r>
        <w:rPr>
          <w:rFonts w:ascii="Bookman Old Style" w:hAnsi="Bookman Old Style"/>
        </w:rPr>
        <w:t>PŘEDKLÁDÁ</w:t>
      </w:r>
    </w:p>
    <w:p w14:paraId="381B56A5" w14:textId="77777777" w:rsidR="007E5B2D" w:rsidRDefault="007E5B2D" w:rsidP="007E5B2D">
      <w:pPr>
        <w:pStyle w:val="Normlnweb"/>
        <w:spacing w:before="0" w:beforeAutospacing="0" w:after="0" w:afterAutospacing="0" w:line="276" w:lineRule="auto"/>
        <w:ind w:firstLine="567"/>
        <w:jc w:val="center"/>
        <w:rPr>
          <w:rFonts w:ascii="Bookman Old Style" w:hAnsi="Bookman Old Style"/>
        </w:rPr>
      </w:pPr>
    </w:p>
    <w:p w14:paraId="0BD7DAB3" w14:textId="77777777" w:rsidR="007E5B2D" w:rsidRDefault="007E5B2D" w:rsidP="007E5B2D">
      <w:pPr>
        <w:pStyle w:val="Normlnweb"/>
        <w:spacing w:before="0" w:beforeAutospacing="0" w:after="0" w:afterAutospacing="0" w:line="276" w:lineRule="auto"/>
        <w:ind w:firstLine="567"/>
        <w:jc w:val="both"/>
        <w:rPr>
          <w:rFonts w:ascii="Bookman Old Style" w:hAnsi="Bookman Old Style"/>
        </w:rPr>
      </w:pPr>
      <w:r>
        <w:rPr>
          <w:rFonts w:ascii="Bookman Old Style" w:hAnsi="Bookman Old Style"/>
        </w:rPr>
        <w:t>v souladu se Zákonem č. 248/1955 Sb. ve smyslu zásad zákona č. 108/2006 Sb. a Standardů kvality sociálních služeb Ministerstva práce a sociálních věcí</w:t>
      </w:r>
    </w:p>
    <w:p w14:paraId="72EDC7EF" w14:textId="77777777" w:rsidR="007E5B2D" w:rsidRDefault="007E5B2D" w:rsidP="007E5B2D">
      <w:pPr>
        <w:pStyle w:val="Normlnweb"/>
        <w:spacing w:before="0" w:beforeAutospacing="0" w:after="0" w:afterAutospacing="0" w:line="276" w:lineRule="auto"/>
        <w:rPr>
          <w:rFonts w:ascii="Bookman Old Style" w:hAnsi="Bookman Old Style"/>
        </w:rPr>
      </w:pPr>
    </w:p>
    <w:p w14:paraId="271C23E5" w14:textId="77777777" w:rsidR="007E5B2D" w:rsidRDefault="007E5B2D" w:rsidP="007E5B2D">
      <w:pPr>
        <w:pStyle w:val="Normlnweb"/>
        <w:spacing w:before="0" w:beforeAutospacing="0" w:after="0" w:afterAutospacing="0" w:line="276" w:lineRule="auto"/>
        <w:rPr>
          <w:rFonts w:ascii="Bookman Old Style" w:hAnsi="Bookman Old Style"/>
        </w:rPr>
      </w:pPr>
    </w:p>
    <w:p w14:paraId="7D99DCA2" w14:textId="119FAB4C" w:rsidR="007E5B2D" w:rsidRDefault="007E5B2D" w:rsidP="007E5B2D">
      <w:pPr>
        <w:pStyle w:val="Normlnweb"/>
        <w:spacing w:before="0" w:beforeAutospacing="0" w:after="0" w:afterAutospacing="0" w:line="276" w:lineRule="auto"/>
        <w:jc w:val="center"/>
        <w:rPr>
          <w:rFonts w:ascii="Bookman Old Style" w:hAnsi="Bookman Old Style"/>
          <w:b/>
          <w:u w:val="single"/>
        </w:rPr>
      </w:pPr>
      <w:r>
        <w:rPr>
          <w:rFonts w:ascii="Bookman Old Style" w:hAnsi="Bookman Old Style"/>
          <w:b/>
          <w:u w:val="single"/>
        </w:rPr>
        <w:t>VÝROČNÍ ZPRÁVU ZA ROK 20</w:t>
      </w:r>
      <w:r w:rsidR="00D3696E">
        <w:rPr>
          <w:rFonts w:ascii="Bookman Old Style" w:hAnsi="Bookman Old Style"/>
          <w:b/>
          <w:u w:val="single"/>
        </w:rPr>
        <w:t>20</w:t>
      </w:r>
    </w:p>
    <w:p w14:paraId="12B227E5" w14:textId="77777777" w:rsidR="007E5B2D" w:rsidRDefault="007E5B2D" w:rsidP="007E5B2D">
      <w:pPr>
        <w:pStyle w:val="Normlnweb"/>
        <w:spacing w:before="0" w:beforeAutospacing="0" w:after="0" w:afterAutospacing="0" w:line="276" w:lineRule="auto"/>
        <w:jc w:val="center"/>
        <w:rPr>
          <w:rFonts w:ascii="Bookman Old Style" w:hAnsi="Bookman Old Style"/>
          <w:b/>
          <w:u w:val="single"/>
        </w:rPr>
      </w:pPr>
    </w:p>
    <w:p w14:paraId="57B1252D" w14:textId="77777777" w:rsidR="007E5B2D" w:rsidRDefault="007E5B2D" w:rsidP="007E5B2D">
      <w:pPr>
        <w:pStyle w:val="Normlnweb"/>
        <w:spacing w:before="0" w:beforeAutospacing="0" w:after="0" w:afterAutospacing="0" w:line="276" w:lineRule="auto"/>
        <w:jc w:val="center"/>
        <w:rPr>
          <w:rFonts w:ascii="Bookman Old Style" w:hAnsi="Bookman Old Style"/>
          <w:b/>
          <w:u w:val="single"/>
        </w:rPr>
      </w:pPr>
    </w:p>
    <w:p w14:paraId="41EC16E6" w14:textId="77777777" w:rsidR="007E5B2D" w:rsidRDefault="007E5B2D" w:rsidP="007E5B2D">
      <w:pPr>
        <w:pStyle w:val="Normlnweb"/>
        <w:spacing w:before="0" w:beforeAutospacing="0" w:after="120" w:afterAutospacing="0" w:line="276" w:lineRule="auto"/>
        <w:rPr>
          <w:rFonts w:ascii="Bookman Old Style" w:hAnsi="Bookman Old Style"/>
          <w:u w:val="single"/>
        </w:rPr>
      </w:pPr>
      <w:r>
        <w:rPr>
          <w:rFonts w:ascii="Bookman Old Style" w:hAnsi="Bookman Old Style"/>
          <w:u w:val="single"/>
        </w:rPr>
        <w:t>Obsah:</w:t>
      </w:r>
    </w:p>
    <w:p w14:paraId="19375072"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Organizační struktura</w:t>
      </w:r>
    </w:p>
    <w:p w14:paraId="7A15E58D"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Slovo úvodem</w:t>
      </w:r>
    </w:p>
    <w:p w14:paraId="35143EA5"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Usnesení ze zasedání Správní a Dozorčí rady</w:t>
      </w:r>
    </w:p>
    <w:p w14:paraId="64B4137C"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Zprávy a vyhodnocení jednotlivých pracovišť ergoterapeutických dílen</w:t>
      </w:r>
    </w:p>
    <w:p w14:paraId="6B5C6A30" w14:textId="566C2952"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sidRPr="00701198">
        <w:rPr>
          <w:rFonts w:ascii="Bookman Old Style" w:hAnsi="Bookman Old Style"/>
        </w:rPr>
        <w:t xml:space="preserve">Přehled </w:t>
      </w:r>
      <w:r>
        <w:rPr>
          <w:rFonts w:ascii="Bookman Old Style" w:hAnsi="Bookman Old Style"/>
        </w:rPr>
        <w:t>akcí konaných v roce 20</w:t>
      </w:r>
      <w:r w:rsidR="006C2D65">
        <w:rPr>
          <w:rFonts w:ascii="Bookman Old Style" w:hAnsi="Bookman Old Style"/>
        </w:rPr>
        <w:t>20</w:t>
      </w:r>
    </w:p>
    <w:p w14:paraId="5362B417"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Zpráva o hospodaření</w:t>
      </w:r>
    </w:p>
    <w:p w14:paraId="0CA3AB8D"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Výrok a zpráva dozorčí rady</w:t>
      </w:r>
    </w:p>
    <w:p w14:paraId="7DF907DA" w14:textId="64FA21F8"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Finanční rozvaha realizace projek</w:t>
      </w:r>
      <w:r w:rsidR="000907EC">
        <w:rPr>
          <w:rFonts w:ascii="Bookman Old Style" w:hAnsi="Bookman Old Style"/>
        </w:rPr>
        <w:t>tu sociálních služeb v roce 202</w:t>
      </w:r>
      <w:r w:rsidR="003E7329">
        <w:rPr>
          <w:rFonts w:ascii="Bookman Old Style" w:hAnsi="Bookman Old Style"/>
        </w:rPr>
        <w:t>1</w:t>
      </w:r>
    </w:p>
    <w:p w14:paraId="55AF28E9"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Spolupráce s ostatními organizacemi</w:t>
      </w:r>
    </w:p>
    <w:p w14:paraId="3BC15015"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Zlatá listina dárců</w:t>
      </w:r>
    </w:p>
    <w:p w14:paraId="0229FC84" w14:textId="77777777" w:rsidR="007E5B2D"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sidRPr="00D32979">
        <w:rPr>
          <w:rFonts w:ascii="Bookman Old Style" w:hAnsi="Bookman Old Style"/>
        </w:rPr>
        <w:t>Závěr</w:t>
      </w:r>
    </w:p>
    <w:p w14:paraId="1FC900FD" w14:textId="77777777" w:rsidR="007E5B2D" w:rsidRPr="00D32979" w:rsidRDefault="007E5B2D" w:rsidP="007E5B2D">
      <w:pPr>
        <w:pStyle w:val="Normlnweb"/>
        <w:numPr>
          <w:ilvl w:val="0"/>
          <w:numId w:val="1"/>
        </w:numPr>
        <w:spacing w:before="0" w:beforeAutospacing="0" w:after="120" w:afterAutospacing="0" w:line="276" w:lineRule="auto"/>
        <w:ind w:left="567" w:hanging="567"/>
        <w:rPr>
          <w:rFonts w:ascii="Bookman Old Style" w:hAnsi="Bookman Old Style"/>
        </w:rPr>
      </w:pPr>
      <w:r>
        <w:rPr>
          <w:rFonts w:ascii="Bookman Old Style" w:hAnsi="Bookman Old Style"/>
        </w:rPr>
        <w:t>Zpráva auditora</w:t>
      </w:r>
    </w:p>
    <w:p w14:paraId="7D37A3C1" w14:textId="77777777" w:rsidR="007E5B2D" w:rsidRPr="00730A6B" w:rsidRDefault="007E5B2D" w:rsidP="007E5B2D">
      <w:pPr>
        <w:rPr>
          <w:rFonts w:ascii="Bookman Old Style" w:eastAsia="Times New Roman" w:hAnsi="Bookman Old Style" w:cs="Times New Roman"/>
          <w:sz w:val="24"/>
          <w:szCs w:val="24"/>
          <w:lang w:eastAsia="cs-CZ"/>
        </w:rPr>
      </w:pPr>
      <w:r>
        <w:rPr>
          <w:rFonts w:ascii="Bookman Old Style" w:hAnsi="Bookman Old Style"/>
        </w:rPr>
        <w:br w:type="page"/>
      </w:r>
    </w:p>
    <w:p w14:paraId="3829EFFC" w14:textId="4DA8EA31" w:rsidR="005111AE" w:rsidRDefault="00BE59B7" w:rsidP="00BE59B7">
      <w:pPr>
        <w:pStyle w:val="Normlnweb"/>
        <w:numPr>
          <w:ilvl w:val="0"/>
          <w:numId w:val="19"/>
        </w:numPr>
        <w:spacing w:before="0" w:beforeAutospacing="0" w:after="0" w:afterAutospacing="0" w:line="276" w:lineRule="auto"/>
        <w:jc w:val="center"/>
        <w:rPr>
          <w:rFonts w:ascii="Bookman Old Style" w:hAnsi="Bookman Old Style"/>
        </w:rPr>
      </w:pPr>
      <w:r>
        <w:rPr>
          <w:rFonts w:ascii="Bookman Old Style" w:hAnsi="Bookman Old Style"/>
          <w:b/>
          <w:bCs/>
          <w:color w:val="000000"/>
          <w:sz w:val="26"/>
          <w:szCs w:val="26"/>
        </w:rPr>
        <w:lastRenderedPageBreak/>
        <w:t>Organizační struktura</w:t>
      </w:r>
    </w:p>
    <w:p w14:paraId="3BE86AEB" w14:textId="77777777" w:rsidR="005111AE" w:rsidRDefault="005111AE" w:rsidP="005111AE">
      <w:pPr>
        <w:tabs>
          <w:tab w:val="left" w:pos="4111"/>
        </w:tabs>
        <w:spacing w:after="0"/>
        <w:rPr>
          <w:rFonts w:ascii="Bookman Old Style" w:hAnsi="Bookman Old Style"/>
          <w:sz w:val="24"/>
          <w:szCs w:val="24"/>
        </w:rPr>
      </w:pPr>
    </w:p>
    <w:p w14:paraId="5E5A8113" w14:textId="689A2F23" w:rsidR="005111AE" w:rsidRPr="008E3699" w:rsidRDefault="005111AE" w:rsidP="005111AE">
      <w:pPr>
        <w:tabs>
          <w:tab w:val="left" w:pos="4111"/>
        </w:tabs>
        <w:spacing w:after="0"/>
        <w:rPr>
          <w:rFonts w:ascii="Bookman Old Style" w:hAnsi="Bookman Old Style"/>
          <w:color w:val="FF0000"/>
          <w:sz w:val="24"/>
          <w:szCs w:val="24"/>
        </w:rPr>
      </w:pPr>
    </w:p>
    <w:p w14:paraId="5116AF96" w14:textId="77777777" w:rsidR="00F92664" w:rsidRDefault="00F92664" w:rsidP="005111AE">
      <w:pPr>
        <w:tabs>
          <w:tab w:val="left" w:pos="4111"/>
        </w:tabs>
        <w:spacing w:after="0"/>
        <w:rPr>
          <w:rFonts w:ascii="Bookman Old Style" w:hAnsi="Bookman Old Style"/>
          <w:sz w:val="24"/>
          <w:szCs w:val="24"/>
        </w:rPr>
      </w:pPr>
    </w:p>
    <w:p w14:paraId="6E5AE6BB" w14:textId="4D95CD8A" w:rsidR="00F92664" w:rsidRDefault="00472B23" w:rsidP="005111AE">
      <w:pPr>
        <w:tabs>
          <w:tab w:val="left" w:pos="4111"/>
        </w:tabs>
        <w:spacing w:after="0"/>
        <w:rPr>
          <w:rFonts w:ascii="Bookman Old Style" w:hAnsi="Bookman Old Style"/>
          <w:sz w:val="24"/>
          <w:szCs w:val="24"/>
        </w:rPr>
      </w:pPr>
      <w:r w:rsidRPr="00472B23">
        <w:rPr>
          <w:rFonts w:ascii="Bookman Old Style" w:eastAsia="SimSun" w:hAnsi="Bookman Old Style" w:cs="Tahoma"/>
          <w:noProof/>
          <w:kern w:val="3"/>
          <w:sz w:val="24"/>
          <w:szCs w:val="24"/>
        </w:rPr>
        <mc:AlternateContent>
          <mc:Choice Requires="wpc">
            <w:drawing>
              <wp:inline distT="0" distB="0" distL="0" distR="0" wp14:anchorId="06FB16EE" wp14:editId="52E1CAE2">
                <wp:extent cx="6189345" cy="7104380"/>
                <wp:effectExtent l="0" t="0" r="1905" b="1270"/>
                <wp:docPr id="71" name="Plátno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 name="Přímá spojnice 2"/>
                        <wps:cNvCnPr/>
                        <wps:spPr>
                          <a:xfrm>
                            <a:off x="2715702" y="356153"/>
                            <a:ext cx="0" cy="5824132"/>
                          </a:xfrm>
                          <a:prstGeom prst="line">
                            <a:avLst/>
                          </a:prstGeom>
                          <a:noFill/>
                          <a:ln w="12700" cap="flat" cmpd="sng" algn="ctr">
                            <a:solidFill>
                              <a:sysClr val="windowText" lastClr="000000"/>
                            </a:solidFill>
                            <a:prstDash val="solid"/>
                            <a:miter lim="800000"/>
                          </a:ln>
                          <a:effectLst/>
                        </wps:spPr>
                        <wps:bodyPr/>
                      </wps:wsp>
                      <wps:wsp>
                        <wps:cNvPr id="8" name="Obdélník 8"/>
                        <wps:cNvSpPr/>
                        <wps:spPr>
                          <a:xfrm>
                            <a:off x="2255520" y="1590292"/>
                            <a:ext cx="929640"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20B97881" w14:textId="77777777" w:rsidR="00472B23" w:rsidRDefault="00472B23" w:rsidP="00472B23">
                              <w:pPr>
                                <w:spacing w:after="0"/>
                                <w:jc w:val="center"/>
                              </w:pPr>
                              <w:r>
                                <w:t>Ředitel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Přímá spojnice 55"/>
                        <wps:cNvCnPr/>
                        <wps:spPr>
                          <a:xfrm flipH="1">
                            <a:off x="2715702" y="2801179"/>
                            <a:ext cx="1193689" cy="0"/>
                          </a:xfrm>
                          <a:prstGeom prst="line">
                            <a:avLst/>
                          </a:prstGeom>
                          <a:noFill/>
                          <a:ln w="12700" cap="flat" cmpd="sng" algn="ctr">
                            <a:solidFill>
                              <a:sysClr val="windowText" lastClr="000000"/>
                            </a:solidFill>
                            <a:prstDash val="solid"/>
                            <a:miter lim="800000"/>
                          </a:ln>
                          <a:effectLst/>
                        </wps:spPr>
                        <wps:bodyPr/>
                      </wps:wsp>
                      <wps:wsp>
                        <wps:cNvPr id="9" name="Obdélník 9"/>
                        <wps:cNvSpPr/>
                        <wps:spPr>
                          <a:xfrm>
                            <a:off x="2869860" y="1945552"/>
                            <a:ext cx="1183980" cy="4090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EF640E" w14:textId="77777777" w:rsidR="00472B23" w:rsidRDefault="00472B23" w:rsidP="00472B23">
                              <w:pPr>
                                <w:spacing w:after="0"/>
                                <w:jc w:val="center"/>
                              </w:pPr>
                              <w:r>
                                <w:t>1 úvazek</w:t>
                              </w:r>
                            </w:p>
                            <w:p w14:paraId="14DE4B80" w14:textId="77777777" w:rsidR="00472B23" w:rsidRPr="00CA67C5" w:rsidRDefault="00472B23" w:rsidP="00472B2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Obdélník 10"/>
                        <wps:cNvSpPr/>
                        <wps:spPr>
                          <a:xfrm>
                            <a:off x="2154382" y="3082318"/>
                            <a:ext cx="1191491"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2551714A" w14:textId="77777777" w:rsidR="00472B23" w:rsidRDefault="00472B23" w:rsidP="00472B23">
                              <w:pPr>
                                <w:spacing w:before="100"/>
                                <w:jc w:val="center"/>
                                <w:rPr>
                                  <w:sz w:val="24"/>
                                  <w:szCs w:val="24"/>
                                </w:rPr>
                              </w:pPr>
                              <w:r>
                                <w:t>Zástupce ředitele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Obdélník 50"/>
                        <wps:cNvSpPr/>
                        <wps:spPr>
                          <a:xfrm>
                            <a:off x="3039283" y="3437283"/>
                            <a:ext cx="1245120" cy="41081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C8E2B2" w14:textId="77777777" w:rsidR="00472B23" w:rsidRDefault="00472B23" w:rsidP="00472B23">
                              <w:pPr>
                                <w:spacing w:after="0"/>
                                <w:jc w:val="center"/>
                              </w:pPr>
                              <w:r>
                                <w:t xml:space="preserve">0,5 úvazku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Obdélník 51"/>
                        <wps:cNvSpPr/>
                        <wps:spPr>
                          <a:xfrm>
                            <a:off x="3753780" y="2569699"/>
                            <a:ext cx="929640"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583B4ED0" w14:textId="77777777" w:rsidR="00472B23" w:rsidRDefault="00472B23" w:rsidP="00472B23">
                              <w:pPr>
                                <w:spacing w:before="100"/>
                                <w:jc w:val="center"/>
                                <w:rPr>
                                  <w:sz w:val="24"/>
                                  <w:szCs w:val="24"/>
                                </w:rPr>
                              </w:pPr>
                              <w:r>
                                <w:t>Účetní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Obdélník 52"/>
                        <wps:cNvSpPr/>
                        <wps:spPr>
                          <a:xfrm>
                            <a:off x="4367825" y="2924664"/>
                            <a:ext cx="1080475" cy="39765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351925" w14:textId="77777777" w:rsidR="00472B23" w:rsidRDefault="00472B23" w:rsidP="00472B23">
                              <w:pPr>
                                <w:spacing w:after="0"/>
                                <w:jc w:val="center"/>
                              </w:pPr>
                              <w:r>
                                <w:t xml:space="preserve">0,75 úvazku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Obdélník 53"/>
                        <wps:cNvSpPr/>
                        <wps:spPr>
                          <a:xfrm>
                            <a:off x="2079567" y="4142191"/>
                            <a:ext cx="1342506"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48158E6B" w14:textId="77777777" w:rsidR="00472B23" w:rsidRDefault="00472B23" w:rsidP="00472B23">
                              <w:pPr>
                                <w:spacing w:before="100"/>
                                <w:jc w:val="center"/>
                                <w:rPr>
                                  <w:sz w:val="24"/>
                                  <w:szCs w:val="24"/>
                                </w:rPr>
                              </w:pPr>
                              <w:r>
                                <w:t>Sociální pracovník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Obdélník 56"/>
                        <wps:cNvSpPr/>
                        <wps:spPr>
                          <a:xfrm>
                            <a:off x="126660" y="5564365"/>
                            <a:ext cx="929640" cy="783578"/>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7EF6525A" w14:textId="77777777" w:rsidR="00472B23" w:rsidRDefault="00472B23" w:rsidP="00472B23">
                              <w:pPr>
                                <w:spacing w:before="100"/>
                                <w:jc w:val="center"/>
                                <w:rPr>
                                  <w:sz w:val="24"/>
                                  <w:szCs w:val="24"/>
                                </w:rPr>
                              </w:pPr>
                              <w:r>
                                <w:t>Pracovník v sociálních službách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Obdélník 57"/>
                        <wps:cNvSpPr/>
                        <wps:spPr>
                          <a:xfrm>
                            <a:off x="193964" y="6280474"/>
                            <a:ext cx="928255" cy="5699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6F169A" w14:textId="77777777" w:rsidR="00472B23" w:rsidRDefault="00472B23" w:rsidP="00472B23">
                              <w:pPr>
                                <w:spacing w:after="0"/>
                                <w:jc w:val="center"/>
                                <w:rPr>
                                  <w:sz w:val="24"/>
                                  <w:szCs w:val="24"/>
                                </w:rPr>
                              </w:pPr>
                              <w:r>
                                <w:t>0,5 úvazku</w:t>
                              </w:r>
                            </w:p>
                            <w:p w14:paraId="1BC2CBCB" w14:textId="77777777" w:rsidR="00472B23" w:rsidRDefault="00472B23" w:rsidP="00472B2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Přímá spojnice 58"/>
                        <wps:cNvCnPr/>
                        <wps:spPr>
                          <a:xfrm flipH="1">
                            <a:off x="594360" y="5374206"/>
                            <a:ext cx="4377690" cy="0"/>
                          </a:xfrm>
                          <a:prstGeom prst="line">
                            <a:avLst/>
                          </a:prstGeom>
                          <a:noFill/>
                          <a:ln w="12700" cap="flat" cmpd="sng" algn="ctr">
                            <a:solidFill>
                              <a:sysClr val="windowText" lastClr="000000"/>
                            </a:solidFill>
                            <a:prstDash val="solid"/>
                            <a:miter lim="800000"/>
                          </a:ln>
                          <a:effectLst/>
                        </wps:spPr>
                        <wps:bodyPr/>
                      </wps:wsp>
                      <wps:wsp>
                        <wps:cNvPr id="59" name="Přímá spojnice 59"/>
                        <wps:cNvCnPr/>
                        <wps:spPr>
                          <a:xfrm>
                            <a:off x="594360" y="5368174"/>
                            <a:ext cx="0" cy="188572"/>
                          </a:xfrm>
                          <a:prstGeom prst="line">
                            <a:avLst/>
                          </a:prstGeom>
                          <a:noFill/>
                          <a:ln w="12700" cap="flat" cmpd="sng" algn="ctr">
                            <a:solidFill>
                              <a:sysClr val="windowText" lastClr="000000"/>
                            </a:solidFill>
                            <a:prstDash val="solid"/>
                            <a:miter lim="800000"/>
                          </a:ln>
                          <a:effectLst/>
                        </wps:spPr>
                        <wps:bodyPr/>
                      </wps:wsp>
                      <wps:wsp>
                        <wps:cNvPr id="60" name="Přímá spojnice 60"/>
                        <wps:cNvCnPr/>
                        <wps:spPr>
                          <a:xfrm>
                            <a:off x="1654123" y="5376746"/>
                            <a:ext cx="0" cy="187960"/>
                          </a:xfrm>
                          <a:prstGeom prst="line">
                            <a:avLst/>
                          </a:prstGeom>
                          <a:noFill/>
                          <a:ln w="12700" cap="flat" cmpd="sng" algn="ctr">
                            <a:solidFill>
                              <a:sysClr val="windowText" lastClr="000000"/>
                            </a:solidFill>
                            <a:prstDash val="solid"/>
                            <a:miter lim="800000"/>
                          </a:ln>
                          <a:effectLst/>
                        </wps:spPr>
                        <wps:bodyPr/>
                      </wps:wsp>
                      <wps:wsp>
                        <wps:cNvPr id="61" name="Přímá spojnice 61"/>
                        <wps:cNvCnPr/>
                        <wps:spPr>
                          <a:xfrm>
                            <a:off x="3882266" y="5374412"/>
                            <a:ext cx="0" cy="187960"/>
                          </a:xfrm>
                          <a:prstGeom prst="line">
                            <a:avLst/>
                          </a:prstGeom>
                          <a:noFill/>
                          <a:ln w="12700" cap="flat" cmpd="sng" algn="ctr">
                            <a:solidFill>
                              <a:sysClr val="windowText" lastClr="000000"/>
                            </a:solidFill>
                            <a:prstDash val="solid"/>
                            <a:miter lim="800000"/>
                          </a:ln>
                          <a:effectLst/>
                        </wps:spPr>
                        <wps:bodyPr/>
                      </wps:wsp>
                      <wps:wsp>
                        <wps:cNvPr id="62" name="Přímá spojnice 62"/>
                        <wps:cNvCnPr/>
                        <wps:spPr>
                          <a:xfrm>
                            <a:off x="4962548" y="5372656"/>
                            <a:ext cx="0" cy="194198"/>
                          </a:xfrm>
                          <a:prstGeom prst="line">
                            <a:avLst/>
                          </a:prstGeom>
                          <a:noFill/>
                          <a:ln w="12700" cap="flat" cmpd="sng" algn="ctr">
                            <a:solidFill>
                              <a:sysClr val="windowText" lastClr="000000"/>
                            </a:solidFill>
                            <a:prstDash val="solid"/>
                            <a:miter lim="800000"/>
                          </a:ln>
                          <a:effectLst/>
                        </wps:spPr>
                        <wps:bodyPr/>
                      </wps:wsp>
                      <wps:wsp>
                        <wps:cNvPr id="63" name="Obdélník 63"/>
                        <wps:cNvSpPr/>
                        <wps:spPr>
                          <a:xfrm>
                            <a:off x="1219091" y="5558125"/>
                            <a:ext cx="929640" cy="782955"/>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72777360" w14:textId="77777777" w:rsidR="00472B23" w:rsidRDefault="00472B23" w:rsidP="00472B23">
                              <w:pPr>
                                <w:spacing w:before="100"/>
                                <w:jc w:val="center"/>
                                <w:rPr>
                                  <w:sz w:val="24"/>
                                  <w:szCs w:val="24"/>
                                </w:rPr>
                              </w:pPr>
                              <w:r>
                                <w:t>Pracovník v sociálních službách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Obdélník 64"/>
                        <wps:cNvSpPr/>
                        <wps:spPr>
                          <a:xfrm>
                            <a:off x="1286401" y="6274405"/>
                            <a:ext cx="927735" cy="575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AD724F" w14:textId="77777777" w:rsidR="00472B23" w:rsidRDefault="00472B23" w:rsidP="00472B23">
                              <w:pPr>
                                <w:spacing w:after="0"/>
                                <w:jc w:val="center"/>
                                <w:rPr>
                                  <w:sz w:val="24"/>
                                  <w:szCs w:val="24"/>
                                </w:rPr>
                              </w:pPr>
                              <w:r>
                                <w:t>0,5 úvazku</w:t>
                              </w:r>
                            </w:p>
                            <w:p w14:paraId="3F0720FC" w14:textId="77777777" w:rsidR="00472B23" w:rsidRDefault="00472B23" w:rsidP="00472B2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Obdélník 65"/>
                        <wps:cNvSpPr/>
                        <wps:spPr>
                          <a:xfrm>
                            <a:off x="2292818" y="5558125"/>
                            <a:ext cx="929640" cy="782955"/>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1B9DD7D3" w14:textId="77777777" w:rsidR="00472B23" w:rsidRDefault="00472B23" w:rsidP="00472B23">
                              <w:pPr>
                                <w:spacing w:before="100"/>
                                <w:jc w:val="center"/>
                                <w:rPr>
                                  <w:sz w:val="24"/>
                                  <w:szCs w:val="24"/>
                                </w:rPr>
                              </w:pPr>
                              <w:r>
                                <w:t>Pracovník v sociálních službách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Obdélník 66"/>
                        <wps:cNvSpPr/>
                        <wps:spPr>
                          <a:xfrm>
                            <a:off x="2360128" y="6274405"/>
                            <a:ext cx="927735" cy="5683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16D919" w14:textId="77777777" w:rsidR="00472B23" w:rsidRDefault="00472B23" w:rsidP="00472B23">
                              <w:pPr>
                                <w:spacing w:after="0"/>
                                <w:jc w:val="center"/>
                              </w:pPr>
                              <w:r>
                                <w:t>1 úvazek</w:t>
                              </w:r>
                            </w:p>
                            <w:p w14:paraId="549358B7" w14:textId="77777777" w:rsidR="00472B23" w:rsidRDefault="00472B23" w:rsidP="00472B2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Obdélník 67"/>
                        <wps:cNvSpPr/>
                        <wps:spPr>
                          <a:xfrm>
                            <a:off x="3354763" y="5557098"/>
                            <a:ext cx="929640" cy="782955"/>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4CFA081D" w14:textId="77777777" w:rsidR="00472B23" w:rsidRDefault="00472B23" w:rsidP="00472B23">
                              <w:pPr>
                                <w:spacing w:before="100"/>
                                <w:jc w:val="center"/>
                                <w:rPr>
                                  <w:sz w:val="24"/>
                                  <w:szCs w:val="24"/>
                                </w:rPr>
                              </w:pPr>
                              <w:r>
                                <w:t>Pracovník v sociálních službách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Obdélník 68"/>
                        <wps:cNvSpPr/>
                        <wps:spPr>
                          <a:xfrm>
                            <a:off x="3422073" y="6273378"/>
                            <a:ext cx="927735" cy="5693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9CEAF1" w14:textId="77777777" w:rsidR="00472B23" w:rsidRDefault="00472B23" w:rsidP="00472B23">
                              <w:pPr>
                                <w:spacing w:after="0"/>
                                <w:jc w:val="center"/>
                              </w:pPr>
                              <w:r>
                                <w:t>1 úvazek</w:t>
                              </w:r>
                            </w:p>
                            <w:p w14:paraId="07EE11F8" w14:textId="77777777" w:rsidR="00472B23" w:rsidRDefault="00472B23" w:rsidP="00472B2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Přímá spojnice 145"/>
                        <wps:cNvCnPr>
                          <a:stCxn id="135" idx="2"/>
                        </wps:cNvCnPr>
                        <wps:spPr>
                          <a:xfrm flipH="1">
                            <a:off x="1229140" y="492420"/>
                            <a:ext cx="1473080" cy="385536"/>
                          </a:xfrm>
                          <a:prstGeom prst="line">
                            <a:avLst/>
                          </a:prstGeom>
                          <a:noFill/>
                          <a:ln w="12700" cap="flat" cmpd="sng" algn="ctr">
                            <a:solidFill>
                              <a:sysClr val="windowText" lastClr="000000"/>
                            </a:solidFill>
                            <a:prstDash val="solid"/>
                            <a:miter lim="800000"/>
                          </a:ln>
                          <a:effectLst/>
                        </wps:spPr>
                        <wps:bodyPr/>
                      </wps:wsp>
                      <wps:wsp>
                        <wps:cNvPr id="69" name="Obdélník 69"/>
                        <wps:cNvSpPr/>
                        <wps:spPr>
                          <a:xfrm>
                            <a:off x="4491355" y="5548752"/>
                            <a:ext cx="929640" cy="782955"/>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10A2BC67" w14:textId="77777777" w:rsidR="00472B23" w:rsidRDefault="00472B23" w:rsidP="00472B23">
                              <w:pPr>
                                <w:spacing w:before="100"/>
                                <w:jc w:val="center"/>
                                <w:rPr>
                                  <w:sz w:val="24"/>
                                  <w:szCs w:val="24"/>
                                </w:rPr>
                              </w:pPr>
                              <w:r>
                                <w:t>Pracovník v sociálních službách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Obdélník 70"/>
                        <wps:cNvSpPr/>
                        <wps:spPr>
                          <a:xfrm>
                            <a:off x="4558665" y="6265032"/>
                            <a:ext cx="927735" cy="57772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D46693" w14:textId="77777777" w:rsidR="00472B23" w:rsidRPr="005E6036" w:rsidRDefault="00472B23" w:rsidP="00472B23">
                              <w:pPr>
                                <w:spacing w:after="0"/>
                                <w:jc w:val="center"/>
                              </w:pPr>
                              <w:r>
                                <w:t>1 úvazek</w:t>
                              </w:r>
                            </w:p>
                            <w:p w14:paraId="276FD744" w14:textId="77777777" w:rsidR="00472B23" w:rsidRDefault="00472B23" w:rsidP="00472B23">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Obdélník 135"/>
                        <wps:cNvSpPr/>
                        <wps:spPr>
                          <a:xfrm>
                            <a:off x="2237400" y="50460"/>
                            <a:ext cx="929640"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3ADFCFBF" w14:textId="00365274" w:rsidR="00945F50" w:rsidRDefault="00945F50" w:rsidP="00945F50">
                              <w:pPr>
                                <w:jc w:val="center"/>
                                <w:rPr>
                                  <w:rFonts w:ascii="Calibri" w:eastAsia="Calibri" w:hAnsi="Calibri"/>
                                </w:rPr>
                              </w:pPr>
                              <w:r>
                                <w:rPr>
                                  <w:rFonts w:ascii="Calibri" w:eastAsia="Calibri" w:hAnsi="Calibri"/>
                                </w:rPr>
                                <w:t>Zakladatelé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 name="Obdélník 142"/>
                        <wps:cNvSpPr/>
                        <wps:spPr>
                          <a:xfrm>
                            <a:off x="865800" y="812460"/>
                            <a:ext cx="929640"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41DDE7C1" w14:textId="68C52F37" w:rsidR="00945F50" w:rsidRDefault="00945F50" w:rsidP="00945F50">
                              <w:pPr>
                                <w:jc w:val="center"/>
                                <w:rPr>
                                  <w:rFonts w:ascii="Calibri" w:eastAsia="Calibri" w:hAnsi="Calibri"/>
                                </w:rPr>
                              </w:pPr>
                              <w:r>
                                <w:rPr>
                                  <w:rFonts w:ascii="Calibri" w:eastAsia="Calibri" w:hAnsi="Calibri"/>
                                </w:rPr>
                                <w:t>Dozorčí rada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 name="Obdélník 143"/>
                        <wps:cNvSpPr/>
                        <wps:spPr>
                          <a:xfrm>
                            <a:off x="2245020" y="812460"/>
                            <a:ext cx="929640" cy="441960"/>
                          </a:xfrm>
                          <a:prstGeom prst="rect">
                            <a:avLst/>
                          </a:prstGeom>
                          <a:solidFill>
                            <a:srgbClr val="5B9BD5"/>
                          </a:solidFill>
                          <a:ln w="12700" cap="flat" cmpd="sng" algn="ctr">
                            <a:solidFill>
                              <a:srgbClr val="5B9BD5">
                                <a:shade val="50000"/>
                                <a:alpha val="94000"/>
                              </a:srgbClr>
                            </a:solidFill>
                            <a:prstDash val="solid"/>
                            <a:miter lim="800000"/>
                          </a:ln>
                          <a:effectLst/>
                        </wps:spPr>
                        <wps:txbx>
                          <w:txbxContent>
                            <w:p w14:paraId="6579EF5C" w14:textId="02639232" w:rsidR="00945F50" w:rsidRDefault="00945F50" w:rsidP="00945F50">
                              <w:pPr>
                                <w:jc w:val="center"/>
                                <w:rPr>
                                  <w:rFonts w:ascii="Calibri" w:eastAsia="Calibri" w:hAnsi="Calibri"/>
                                </w:rPr>
                              </w:pPr>
                              <w:r>
                                <w:rPr>
                                  <w:rFonts w:ascii="Calibri" w:eastAsia="Calibri" w:hAnsi="Calibri"/>
                                </w:rPr>
                                <w:t>Správní rada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6FB16EE" id="Plátno 71" o:spid="_x0000_s1026" editas="canvas" style="width:487.35pt;height:559.4pt;mso-position-horizontal-relative:char;mso-position-vertical-relative:line" coordsize="61893,7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yyZQgAAPFYAAAOAAAAZHJzL2Uyb0RvYy54bWzsXN1unEgWvl9p3wFxv2kKqvix0hllHGVm&#10;pWhiKVnNNaZpN7s0sEDczrzJXM7lXsxTRPte+50qusANnm4nnjbSli9sGjBd1Dnf+c5f1cvv7ra5&#10;dZvWTVYWS5u9cGwrLZJylRU3S/sfH9/+LbStpo2LVZyXRbq0P6eN/d2rv/7l5a66SN1yU+artLbw&#10;kKK52FVLe9O21cVi0SSbdBs3L8oqLXBxXdbbuMXH+maxquMdnr7NF67j+ItdWa+qukzSpsHZN+qi&#10;/Uo+f71Ok/b9et2krZUvbYytlb9r+fuafi9evYwvbuq42mRJN4z4K0axjbMCX6of9SZuY+tTnY0e&#10;tc2SumzKdfsiKbeLcr3OklS+A96GOQdvcxkXt3EjXybB7OwHiKMnfO71DY27KfNs9TbLc/pQ1U17&#10;mdfWbYxZ222yNqV5Wty7a4FRXND/0t8d5Jjill0FKTaVlmfzbeP8sImrVL5+c5H8dHtVW9lqabu2&#10;VcRb6NLVf3/98vv2y29WU5X/LDCRlkvjpEHg7sviqu4+NdVVTe91t6639BfTbt3hQQETgYPHfV7a&#10;nvCZ8JQ6pHetleA69CXBJRG6nHny0ZiC/TNojn5Iy61FB0s7zwoaaXwR375rWjVb+1vodFHS5OJ8&#10;fJEX1g5QcQOHviCG0q/zuMXhtsLbNcWNbcX5DdCUtLV85D3ZNJ+bXjRZsSp3HzFe28pjKTOMWv6M&#10;BabE+iZuNkqu8qnqhbeQcG3l2XZph8P/zgsabyph1L0VTa6aTjq6Llef5SxDG6Tkz6QCMCpKBd5f&#10;r778Jy++/P4vK6R36WT/AQI/IntXCOFCABAwE5HjRlLAeNtO+JEb+bzTAM5Z5Etb8bAC1DA1f6QA&#10;94VY31xrKYrvo+/fiCmBfaOmTHwJybPZxKtU6YAgaSsdiPNqE6uzEe/OEuLVQw7R/2coU3t3fdcJ&#10;TemVVZfKXjdV8jYDzN5Bx6/iGgYaggHptO/xa52XgFPZHdnWpqx/mTpP98Mc4apt7WDwAbV/f4rr&#10;FND5ewFDFTFO8m7lBy4CUo56eOV6eKX4tL0sYR0Z6K1K5CHd3+b7w3Vdbn8GN72mb8WluEjw3QrU&#10;3YfLVhER2C1JX7+Wt4EVqrh9V3wgG8+kQpEZ+Xj3c1xXna1poaM/lXvjODI56l5ldF5/ast1Ju1R&#10;j1cI87xwFWKP17HJxrUetw/YbGudZ9WP+/mYsN5u6DAWREqT9whmLPL8MFJG/Ah6jfk+p/mGTEbm&#10;WwrvdPMd+lEIkyzNd8TJlh8KP/SiEDcQg3MHBl7yw1PZ7xEJDwj4rfyh4ZD9HPpV32jPR1/6jMxP&#10;xlp6Y2wP31NttrHB5DOd3QYzYGEEOpzsje8JThMT3As7h9kJXY9JUPVOE0wu4xE4UaLOeE0jC0Bc&#10;/rQuuAaijn0MEAfx1wydoSkgiscB0XO8yA09FblyL6BjAHkARJcLRh6sBCJzQhZ0hPRA/Pq48GXE&#10;RP+39CfnvXetj4cshv6ehf4ESGlEfzj5GPrzAuEF5FPCpXSFH/nRQcRhcgbK5z1vzkC6oXwvScN+&#10;82Y/nb0dpO5U8HZy8Mc9Pwhd5BQIh5HLfV9Kf8B+TujwADcQ+3lR4AvfsN8Tpn21z6lzNwZ180Yd&#10;XMUx+2nfBdWSE4I/J4iEH0jUccZdhHoEqgHqPO4KxzfB3zPQn7Rvxg09KL7NMPgDPMZA1NI7CYjM&#10;9f0u9SmEDzKUVrjH4dALDUJPBE+a+VTK3ZWPTOVKVhw1H8og28Bw/jAEjY1hqKV3GgwjDxViSYc+&#10;6k88OHBCkaBBjVmxIYLFCMwIujQFCBRNZVFEOQ9f3XqgMafr/sYHnbcPqps2JorAWogPN+5MFoFF&#10;BP5TGRnkZrirQNZzIXKjgR91eVBTA5YKQvz0/C08QheBJ9RhWAx+oCeAIo+uE+CeEvhIdR9Y4k78&#10;LAzR1fHHRtj0AZyzD4CQq2h4rAO41udmj+sA8wVnrqqIwBL4AZd021sCrQTB0VYuowRnVQKdmZ9Q&#10;gmGC/rgSeGHoIjiSPhnRATRCeRn7liCjBDJhM7+GTl+nhSeUQFe2H3YOBmzAI98VHM4Gcr9QArdL&#10;/o4tQYT+hCOhsbEEZ7UEU1lK/3FZSoa8pEMdKCR9IUKGOsG9LOX97Igbqf7DpwrLTHaEYtz7HqaO&#10;1LRXZyK1WUdqlNUYZUdUjY0ke1p2xA3RPq9w6LugYmeEwyDw9umRQEQo15n0yNOtzNCg61v8DOrm&#10;jTqAYYw6iYqTUeeiHB6iKdOwn4wesTRiFqtaVKO0jmUMEOcNxKkaHaLKPh1xQrEcWUmGJQcExOP0&#10;56NKZ+jvKRcm9vSng0eDunmjbqokh3aTx6DO8wQPEDB29Bc4Kr7vQ38T/D1bgybTcbwB4ryBqOt0&#10;gw5Nf1igO05/6ARznUABEfTnoW36MAsziP78iBYVmejvz4j+TF/01KL8+TWGMa7Dv3EGnC72PEh1&#10;EMp3Y7+Hu0KFFpRIyVa0pYWEURcvqhv7ZJzavGKyjs4QOTJa/g5/laOlGkuH8IU9cTIeeGiq7jqq&#10;QyG8I90sJnN+1sy5LqYPbbbOt56UseNYuElhiHKeeBgcLqk2ztPzOU8a/8Z5mrXzFMBEjpJ4ONlb&#10;7+POE3YzCH009arcgS8ctfdQb4wjd+A8BQFWf0qr/+DeRGZt56M2NepzBzrnY1A3a9SBtyZgR2cf&#10;gzvXRcsI7clFpWOHqwakIerMhlC0ockzrG5Ri9fJkTVAnDcQue7jGTiiWCz2KCCGvsA2dBKH6N8w&#10;QJxRDUungQwQZw7EqV4qxnUS9qSQ0MUuIg7tIgJGNEicVzVZB/cGiV+LRLmFLbavlWF9twcwbdw7&#10;/Izj4U7Fr/4HAAD//wMAUEsDBBQABgAIAAAAIQAxG1/e2gAAAAYBAAAPAAAAZHJzL2Rvd25yZXYu&#10;eG1sTI5BS8NAEIXvgv9hGcGb3aSITWM2RQVBPNlY9DrJjkkwOxuymzb+e0cvehl4vI83X7Fb3KCO&#10;NIXes4F0lYAibrztuTVweH28ykCFiGxx8EwGvijArjw/KzC3/sR7OlaxVTLCIUcDXYxjrnVoOnIY&#10;Vn4klu7DTw6jxKnVdsKTjLtBr5PkRjvsWT50ONJDR81nNTsDyfv8/BSqw5hh87al+75+We9rYy4v&#10;lrtbUJGW+AfDj76oQylOtZ/ZBjXIhnC/V7rt5noDqhYoTbMMdFno//rlNwAAAP//AwBQSwECLQAU&#10;AAYACAAAACEAtoM4kv4AAADhAQAAEwAAAAAAAAAAAAAAAAAAAAAAW0NvbnRlbnRfVHlwZXNdLnht&#10;bFBLAQItABQABgAIAAAAIQA4/SH/1gAAAJQBAAALAAAAAAAAAAAAAAAAAC8BAABfcmVscy8ucmVs&#10;c1BLAQItABQABgAIAAAAIQBsS2yyZQgAAPFYAAAOAAAAAAAAAAAAAAAAAC4CAABkcnMvZTJvRG9j&#10;LnhtbFBLAQItABQABgAIAAAAIQAxG1/e2gAAAAYBAAAPAAAAAAAAAAAAAAAAAL8KAABkcnMvZG93&#10;bnJldi54bWxQSwUGAAAAAAQABADzAAAAx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893;height:71043;visibility:visible;mso-wrap-style:square" filled="t">
                  <v:fill o:detectmouseclick="t"/>
                  <v:path o:connecttype="none"/>
                </v:shape>
                <v:line id="Přímá spojnice 2" o:spid="_x0000_s1028" style="position:absolute;visibility:visible;mso-wrap-style:square" from="27157,3561" to="27157,6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X3wQAAANoAAAAPAAAAZHJzL2Rvd25yZXYueG1sRI9Ba8JA&#10;FITvQv/D8gredKMH0dRNkNJCLz0YredH9plEs2+X3W2S/vuuUOhxmJlvmH05mV4M5ENnWcFqmYEg&#10;rq3uuFFwPr0vtiBCRNbYWyYFPxSgLJ5me8y1HflIQxUbkSAcclTQxuhyKUPdksGwtI44eVfrDcYk&#10;fSO1xzHBTS/XWbaRBjtOCy06em2pvlffRkHF8nO3cs324mkYw+ROX5e3m1Lz5+nwAiLSFP/Df+0P&#10;rWANjyvpBsjiFwAA//8DAFBLAQItABQABgAIAAAAIQDb4fbL7gAAAIUBAAATAAAAAAAAAAAAAAAA&#10;AAAAAABbQ29udGVudF9UeXBlc10ueG1sUEsBAi0AFAAGAAgAAAAhAFr0LFu/AAAAFQEAAAsAAAAA&#10;AAAAAAAAAAAAHwEAAF9yZWxzLy5yZWxzUEsBAi0AFAAGAAgAAAAhAG0+pffBAAAA2gAAAA8AAAAA&#10;AAAAAAAAAAAABwIAAGRycy9kb3ducmV2LnhtbFBLBQYAAAAAAwADALcAAAD1AgAAAAA=&#10;" strokecolor="windowText" strokeweight="1pt">
                  <v:stroke joinstyle="miter"/>
                </v:line>
                <v:rect id="Obdélník 8" o:spid="_x0000_s1029" style="position:absolute;left:22555;top:15902;width:92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MGvAAAANoAAAAPAAAAZHJzL2Rvd25yZXYueG1sRE/LisIw&#10;FN0L/kO4wuw01YVKNYoIRXfDVMHtpbl9YHNTmmiqXz9ZCC4P573dD6YVT+pdY1nBfJaAIC6sbrhS&#10;cL1k0zUI55E1tpZJwYsc7Hfj0RZTbQP/0TP3lYgh7FJUUHvfpVK6oiaDbmY74siVtjfoI+wrqXsM&#10;Mdy0cpEkS2mw4dhQY0fHmop7/jAKQvJu8pBlJ3NbhTLHrFw++Fepn8lw2IDwNPiv+OM+awVxa7wS&#10;b4Dc/QMAAP//AwBQSwECLQAUAAYACAAAACEA2+H2y+4AAACFAQAAEwAAAAAAAAAAAAAAAAAAAAAA&#10;W0NvbnRlbnRfVHlwZXNdLnhtbFBLAQItABQABgAIAAAAIQBa9CxbvwAAABUBAAALAAAAAAAAAAAA&#10;AAAAAB8BAABfcmVscy8ucmVsc1BLAQItABQABgAIAAAAIQB5dGMGvAAAANoAAAAPAAAAAAAAAAAA&#10;AAAAAAcCAABkcnMvZG93bnJldi54bWxQSwUGAAAAAAMAAwC3AAAA8AIAAAAA&#10;" fillcolor="#5b9bd5" strokecolor="#41719c" strokeweight="1pt">
                  <v:stroke opacity="61680f"/>
                  <v:textbox>
                    <w:txbxContent>
                      <w:p w14:paraId="20B97881" w14:textId="77777777" w:rsidR="00472B23" w:rsidRDefault="00472B23" w:rsidP="00472B23">
                        <w:pPr>
                          <w:spacing w:after="0"/>
                          <w:jc w:val="center"/>
                        </w:pPr>
                        <w:r>
                          <w:t>Ředitel</w:t>
                        </w:r>
                      </w:p>
                    </w:txbxContent>
                  </v:textbox>
                </v:rect>
                <v:line id="Přímá spojnice 55" o:spid="_x0000_s1030" style="position:absolute;flip:x;visibility:visible;mso-wrap-style:square" from="27157,28011" to="39093,2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NJwgAAANsAAAAPAAAAZHJzL2Rvd25yZXYueG1sRI9BawIx&#10;FITvQv9DeEJvmrVgsVujiFCQ3moVPD42z83q5mWbvLrbf98UCh6HmfmGWa4H36obxdQENjCbFqCI&#10;q2Abrg0cPt8mC1BJkC22gcnADyVYrx5GSyxt6PmDbnupVYZwKtGAE+lKrVPlyGOaho44e+cQPUqW&#10;sdY2Yp/hvtVPRfGsPTacFxx2tHVUXfff3kCrv47i3vtuezlFmV0PJ/tS7Yx5HA+bV1BCg9zD/+2d&#10;NTCfw9+X/AP06hcAAP//AwBQSwECLQAUAAYACAAAACEA2+H2y+4AAACFAQAAEwAAAAAAAAAAAAAA&#10;AAAAAAAAW0NvbnRlbnRfVHlwZXNdLnhtbFBLAQItABQABgAIAAAAIQBa9CxbvwAAABUBAAALAAAA&#10;AAAAAAAAAAAAAB8BAABfcmVscy8ucmVsc1BLAQItABQABgAIAAAAIQCWdCNJwgAAANsAAAAPAAAA&#10;AAAAAAAAAAAAAAcCAABkcnMvZG93bnJldi54bWxQSwUGAAAAAAMAAwC3AAAA9gIAAAAA&#10;" strokecolor="windowText" strokeweight="1pt">
                  <v:stroke joinstyle="miter"/>
                </v:line>
                <v:rect id="Obdélník 9" o:spid="_x0000_s1031" style="position:absolute;left:28698;top:19455;width:11840;height:4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40wQAAANoAAAAPAAAAZHJzL2Rvd25yZXYueG1sRI9Pi8Iw&#10;FMTvwn6H8Bb2pul6WLQaRYQFETxs/XN+NM+m2LyUJtbop98IgsdhZn7DzJfRNqKnzteOFXyPMhDE&#10;pdM1VwoO+9/hBIQPyBobx6TgTh6Wi4/BHHPtbvxHfREqkSDsc1RgQmhzKX1pyKIfuZY4eWfXWQxJ&#10;dpXUHd4S3DZynGU/0mLNacFgS2tD5aW4WgVb/7j2pfa7aKLZTI+n7FHwRamvz7iagQgUwzv8am+0&#10;gik8r6QbIBf/AAAA//8DAFBLAQItABQABgAIAAAAIQDb4fbL7gAAAIUBAAATAAAAAAAAAAAAAAAA&#10;AAAAAABbQ29udGVudF9UeXBlc10ueG1sUEsBAi0AFAAGAAgAAAAhAFr0LFu/AAAAFQEAAAsAAAAA&#10;AAAAAAAAAAAAHwEAAF9yZWxzLy5yZWxzUEsBAi0AFAAGAAgAAAAhAF4UPjTBAAAA2gAAAA8AAAAA&#10;AAAAAAAAAAAABwIAAGRycy9kb3ducmV2LnhtbFBLBQYAAAAAAwADALcAAAD1AgAAAAA=&#10;" fillcolor="window" strokecolor="windowText" strokeweight="1pt">
                  <v:textbox>
                    <w:txbxContent>
                      <w:p w14:paraId="62EF640E" w14:textId="77777777" w:rsidR="00472B23" w:rsidRDefault="00472B23" w:rsidP="00472B23">
                        <w:pPr>
                          <w:spacing w:after="0"/>
                          <w:jc w:val="center"/>
                        </w:pPr>
                        <w:r>
                          <w:t>1 úvazek</w:t>
                        </w:r>
                      </w:p>
                      <w:p w14:paraId="14DE4B80" w14:textId="77777777" w:rsidR="00472B23" w:rsidRPr="00CA67C5" w:rsidRDefault="00472B23" w:rsidP="00472B23">
                        <w:pPr>
                          <w:spacing w:after="0"/>
                          <w:jc w:val="center"/>
                        </w:pPr>
                      </w:p>
                    </w:txbxContent>
                  </v:textbox>
                </v:rect>
                <v:rect id="Obdélník 10" o:spid="_x0000_s1032" style="position:absolute;left:21543;top:30823;width:1191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EswgAAANsAAAAPAAAAZHJzL2Rvd25yZXYueG1sRI9Pa8JA&#10;EMXvgt9hGaE33diDlugqIgR7K00LXofs5A9mZ0N2ddN++s6h4G2G9+a93+yPk+vVg8bQeTawXmWg&#10;iCtvO24MfH8VyzdQISJb7D2TgR8KcDzMZ3vMrU/8SY8yNkpCOORooI1xyLUOVUsOw8oPxKLVfnQY&#10;ZR0bbUdMEu56/ZplG+2wY2locaBzS9WtvDsDKfvtylQUF3fdprrEot7c+cOYl8V02oGKNMWn+f/6&#10;3Qq+0MsvMoA+/AEAAP//AwBQSwECLQAUAAYACAAAACEA2+H2y+4AAACFAQAAEwAAAAAAAAAAAAAA&#10;AAAAAAAAW0NvbnRlbnRfVHlwZXNdLnhtbFBLAQItABQABgAIAAAAIQBa9CxbvwAAABUBAAALAAAA&#10;AAAAAAAAAAAAAB8BAABfcmVscy8ucmVsc1BLAQItABQABgAIAAAAIQC3OHEswgAAANsAAAAPAAAA&#10;AAAAAAAAAAAAAAcCAABkcnMvZG93bnJldi54bWxQSwUGAAAAAAMAAwC3AAAA9gIAAAAA&#10;" fillcolor="#5b9bd5" strokecolor="#41719c" strokeweight="1pt">
                  <v:stroke opacity="61680f"/>
                  <v:textbox>
                    <w:txbxContent>
                      <w:p w14:paraId="2551714A" w14:textId="77777777" w:rsidR="00472B23" w:rsidRDefault="00472B23" w:rsidP="00472B23">
                        <w:pPr>
                          <w:spacing w:before="100"/>
                          <w:jc w:val="center"/>
                          <w:rPr>
                            <w:sz w:val="24"/>
                            <w:szCs w:val="24"/>
                          </w:rPr>
                        </w:pPr>
                        <w:r>
                          <w:t>Zástupce ředitele</w:t>
                        </w:r>
                      </w:p>
                    </w:txbxContent>
                  </v:textbox>
                </v:rect>
                <v:rect id="Obdélník 50" o:spid="_x0000_s1033" style="position:absolute;left:30392;top:34372;width:12452;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aUwAAAANsAAAAPAAAAZHJzL2Rvd25yZXYueG1sRE/Pa8Iw&#10;FL4P/B/CG3hb0w02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r2NmlMAAAADbAAAADwAAAAAA&#10;AAAAAAAAAAAHAgAAZHJzL2Rvd25yZXYueG1sUEsFBgAAAAADAAMAtwAAAPQCAAAAAA==&#10;" fillcolor="window" strokecolor="windowText" strokeweight="1pt">
                  <v:textbox>
                    <w:txbxContent>
                      <w:p w14:paraId="38C8E2B2" w14:textId="77777777" w:rsidR="00472B23" w:rsidRDefault="00472B23" w:rsidP="00472B23">
                        <w:pPr>
                          <w:spacing w:after="0"/>
                          <w:jc w:val="center"/>
                        </w:pPr>
                        <w:r>
                          <w:t xml:space="preserve">0,5 úvazku </w:t>
                        </w:r>
                      </w:p>
                    </w:txbxContent>
                  </v:textbox>
                </v:rect>
                <v:rect id="Obdélník 51" o:spid="_x0000_s1034" style="position:absolute;left:37537;top:25696;width:9297;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13wQAAANsAAAAPAAAAZHJzL2Rvd25yZXYueG1sRI9bi8Iw&#10;FITfF/wP4Qi+ramCF6pRRCj6tmwVfD00pxdsTkoTTfXXbxYW9nGYmW+Y7X4wrXhS7xrLCmbTBARx&#10;YXXDlYLrJftcg3AeWWNrmRS8yMF+N/rYYqpt4G965r4SEcIuRQW1910qpStqMuimtiOOXml7gz7K&#10;vpK6xxDhppXzJFlKgw3HhRo7OtZU3POHURCSd5OHLDuZ2yqUOWbl8sFfSk3Gw2EDwtPg/8N/7bNW&#10;sJjB75f4A+TuBwAA//8DAFBLAQItABQABgAIAAAAIQDb4fbL7gAAAIUBAAATAAAAAAAAAAAAAAAA&#10;AAAAAABbQ29udGVudF9UeXBlc10ueG1sUEsBAi0AFAAGAAgAAAAhAFr0LFu/AAAAFQEAAAsAAAAA&#10;AAAAAAAAAAAAHwEAAF9yZWxzLy5yZWxzUEsBAi0AFAAGAAgAAAAhAE4ebXfBAAAA2wAAAA8AAAAA&#10;AAAAAAAAAAAABwIAAGRycy9kb3ducmV2LnhtbFBLBQYAAAAAAwADALcAAAD1AgAAAAA=&#10;" fillcolor="#5b9bd5" strokecolor="#41719c" strokeweight="1pt">
                  <v:stroke opacity="61680f"/>
                  <v:textbox>
                    <w:txbxContent>
                      <w:p w14:paraId="583B4ED0" w14:textId="77777777" w:rsidR="00472B23" w:rsidRDefault="00472B23" w:rsidP="00472B23">
                        <w:pPr>
                          <w:spacing w:before="100"/>
                          <w:jc w:val="center"/>
                          <w:rPr>
                            <w:sz w:val="24"/>
                            <w:szCs w:val="24"/>
                          </w:rPr>
                        </w:pPr>
                        <w:r>
                          <w:t>Účetní</w:t>
                        </w:r>
                      </w:p>
                    </w:txbxContent>
                  </v:textbox>
                </v:rect>
                <v:rect id="Obdélník 52" o:spid="_x0000_s1035" style="position:absolute;left:43678;top:29246;width:10805;height:3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4wwAAANsAAAAPAAAAZHJzL2Rvd25yZXYueG1sRI9Ba8JA&#10;FITvBf/D8gRvdaOg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MP1deMMAAADbAAAADwAA&#10;AAAAAAAAAAAAAAAHAgAAZHJzL2Rvd25yZXYueG1sUEsFBgAAAAADAAMAtwAAAPcCAAAAAA==&#10;" fillcolor="window" strokecolor="windowText" strokeweight="1pt">
                  <v:textbox>
                    <w:txbxContent>
                      <w:p w14:paraId="43351925" w14:textId="77777777" w:rsidR="00472B23" w:rsidRDefault="00472B23" w:rsidP="00472B23">
                        <w:pPr>
                          <w:spacing w:after="0"/>
                          <w:jc w:val="center"/>
                        </w:pPr>
                        <w:r>
                          <w:t xml:space="preserve">0,75 úvazku </w:t>
                        </w:r>
                      </w:p>
                    </w:txbxContent>
                  </v:textbox>
                </v:rect>
                <v:rect id="Obdélník 53" o:spid="_x0000_s1036" style="position:absolute;left:20795;top:41421;width:13425;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abwwAAANsAAAAPAAAAZHJzL2Rvd25yZXYueG1sRI/NasMw&#10;EITvhb6D2EJvtZyWpMGxHErBNLdQJ9DrYq1/iLUylhI5efqoUOhxmJlvmHw7m0FcaHK9ZQWLJAVB&#10;XFvdc6vgeChf1iCcR9Y4WCYFV3KwLR4fcsy0DfxNl8q3IkLYZaig837MpHR1RwZdYkfi6DV2Muij&#10;nFqpJwwRbgb5mqYrabDnuNDhSJ8d1afqbBSE9NZXoSy/zM97aCosm9WZ90o9P80fGxCeZv8f/mvv&#10;tILlG/x+iT9AFncAAAD//wMAUEsBAi0AFAAGAAgAAAAhANvh9svuAAAAhQEAABMAAAAAAAAAAAAA&#10;AAAAAAAAAFtDb250ZW50X1R5cGVzXS54bWxQSwECLQAUAAYACAAAACEAWvQsW78AAAAVAQAACwAA&#10;AAAAAAAAAAAAAAAfAQAAX3JlbHMvLnJlbHNQSwECLQAUAAYACAAAACEA0YBWm8MAAADbAAAADwAA&#10;AAAAAAAAAAAAAAAHAgAAZHJzL2Rvd25yZXYueG1sUEsFBgAAAAADAAMAtwAAAPcCAAAAAA==&#10;" fillcolor="#5b9bd5" strokecolor="#41719c" strokeweight="1pt">
                  <v:stroke opacity="61680f"/>
                  <v:textbox>
                    <w:txbxContent>
                      <w:p w14:paraId="48158E6B" w14:textId="77777777" w:rsidR="00472B23" w:rsidRDefault="00472B23" w:rsidP="00472B23">
                        <w:pPr>
                          <w:spacing w:before="100"/>
                          <w:jc w:val="center"/>
                          <w:rPr>
                            <w:sz w:val="24"/>
                            <w:szCs w:val="24"/>
                          </w:rPr>
                        </w:pPr>
                        <w:r>
                          <w:t>Sociální pracovník</w:t>
                        </w:r>
                      </w:p>
                    </w:txbxContent>
                  </v:textbox>
                </v:rect>
                <v:rect id="Obdélník 56" o:spid="_x0000_s1037" style="position:absolute;left:1266;top:55643;width:9297;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DwgAAANsAAAAPAAAAZHJzL2Rvd25yZXYueG1sRI9Pi8Iw&#10;FMTvC36H8IS9ramCXalGEaHobdmu4PXRvP7B5qU00dT99JsFweMwM79hNrvRdOJOg2stK5jPEhDE&#10;pdUt1wrOP/nHCoTzyBo7y6TgQQ5228nbBjNtA3/TvfC1iBB2GSpovO8zKV3ZkEE3sz1x9Co7GPRR&#10;DrXUA4YIN51cJEkqDbYcFxrs6dBQeS1uRkFIftsi5PnRXD5DVWBepTf+Uup9Ou7XIDyN/hV+tk9a&#10;wTKF/y/xB8jtHwAAAP//AwBQSwECLQAUAAYACAAAACEA2+H2y+4AAACFAQAAEwAAAAAAAAAAAAAA&#10;AAAAAAAAW0NvbnRlbnRfVHlwZXNdLnhtbFBLAQItABQABgAIAAAAIQBa9CxbvwAAABUBAAALAAAA&#10;AAAAAAAAAAAAAB8BAABfcmVscy8ucmVsc1BLAQItABQABgAIAAAAIQDB9/UDwgAAANsAAAAPAAAA&#10;AAAAAAAAAAAAAAcCAABkcnMvZG93bnJldi54bWxQSwUGAAAAAAMAAwC3AAAA9gIAAAAA&#10;" fillcolor="#5b9bd5" strokecolor="#41719c" strokeweight="1pt">
                  <v:stroke opacity="61680f"/>
                  <v:textbox>
                    <w:txbxContent>
                      <w:p w14:paraId="7EF6525A" w14:textId="77777777" w:rsidR="00472B23" w:rsidRDefault="00472B23" w:rsidP="00472B23">
                        <w:pPr>
                          <w:spacing w:before="100"/>
                          <w:jc w:val="center"/>
                          <w:rPr>
                            <w:sz w:val="24"/>
                            <w:szCs w:val="24"/>
                          </w:rPr>
                        </w:pPr>
                        <w:r>
                          <w:t>Pracovník v sociálních službách</w:t>
                        </w:r>
                      </w:p>
                    </w:txbxContent>
                  </v:textbox>
                </v:rect>
                <v:rect id="Obdélník 57" o:spid="_x0000_s1038" style="position:absolute;left:1939;top:62804;width:9283;height:5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7gwwAAANsAAAAPAAAAZHJzL2Rvd25yZXYueG1sRI9PawIx&#10;FMTvBb9DeIK3mq2g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IIr+4MMAAADbAAAADwAA&#10;AAAAAAAAAAAAAAAHAgAAZHJzL2Rvd25yZXYueG1sUEsFBgAAAAADAAMAtwAAAPcCAAAAAA==&#10;" fillcolor="window" strokecolor="windowText" strokeweight="1pt">
                  <v:textbox>
                    <w:txbxContent>
                      <w:p w14:paraId="176F169A" w14:textId="77777777" w:rsidR="00472B23" w:rsidRDefault="00472B23" w:rsidP="00472B23">
                        <w:pPr>
                          <w:spacing w:after="0"/>
                          <w:jc w:val="center"/>
                          <w:rPr>
                            <w:sz w:val="24"/>
                            <w:szCs w:val="24"/>
                          </w:rPr>
                        </w:pPr>
                        <w:r>
                          <w:t>0,5 úvazku</w:t>
                        </w:r>
                      </w:p>
                      <w:p w14:paraId="1BC2CBCB" w14:textId="77777777" w:rsidR="00472B23" w:rsidRDefault="00472B23" w:rsidP="00472B23">
                        <w:pPr>
                          <w:spacing w:after="0"/>
                          <w:jc w:val="center"/>
                        </w:pPr>
                      </w:p>
                    </w:txbxContent>
                  </v:textbox>
                </v:rect>
                <v:line id="Přímá spojnice 58" o:spid="_x0000_s1039" style="position:absolute;flip:x;visibility:visible;mso-wrap-style:square" from="5943,53742" to="49720,5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zXwAAAANsAAAAPAAAAZHJzL2Rvd25yZXYueG1sRE9LawIx&#10;EL4X+h/CFHrrZi1U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eHWM18AAAADbAAAADwAAAAAA&#10;AAAAAAAAAAAHAgAAZHJzL2Rvd25yZXYueG1sUEsFBgAAAAADAAMAtwAAAPQCAAAAAA==&#10;" strokecolor="windowText" strokeweight="1pt">
                  <v:stroke joinstyle="miter"/>
                </v:line>
                <v:line id="Přímá spojnice 59" o:spid="_x0000_s1040" style="position:absolute;visibility:visible;mso-wrap-style:square" from="5943,53681" to="5943,5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VRwgAAANsAAAAPAAAAZHJzL2Rvd25yZXYueG1sRI9PawIx&#10;FMTvBb9DeEJvNWuhRVejiCh48dD1z/mxee6ubl5Cku6u374pFHocZuY3zHI9mFZ05ENjWcF0koEg&#10;Lq1uuFJwPu3fZiBCRNbYWiYFTwqwXo1elphr2/MXdUWsRIJwyFFBHaPLpQxlTQbDxDri5N2sNxiT&#10;9JXUHvsEN618z7JPabDhtFCjo21N5aP4NgoKlsf51FWzq6euD4M7Xa67u1Kv42GzABFpiP/hv/ZB&#10;K/iYw++X9APk6gcAAP//AwBQSwECLQAUAAYACAAAACEA2+H2y+4AAACFAQAAEwAAAAAAAAAAAAAA&#10;AAAAAAAAW0NvbnRlbnRfVHlwZXNdLnhtbFBLAQItABQABgAIAAAAIQBa9CxbvwAAABUBAAALAAAA&#10;AAAAAAAAAAAAAB8BAABfcmVscy8ucmVsc1BLAQItABQABgAIAAAAIQChHBVRwgAAANsAAAAPAAAA&#10;AAAAAAAAAAAAAAcCAABkcnMvZG93bnJldi54bWxQSwUGAAAAAAMAAwC3AAAA9gIAAAAA&#10;" strokecolor="windowText" strokeweight="1pt">
                  <v:stroke joinstyle="miter"/>
                </v:line>
                <v:line id="Přímá spojnice 60" o:spid="_x0000_s1041" style="position:absolute;visibility:visible;mso-wrap-style:square" from="16541,53767" to="16541,5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xvgAAANsAAAAPAAAAZHJzL2Rvd25yZXYueG1sRE+7bsIw&#10;FN2R+g/WrcQGDgwIAgZVVSt16UB4zFfxJQnE15ZtkvD3eEBiPDrvzW4wrejIh8aygtk0A0FcWt1w&#10;peB4+J0sQYSIrLG1TAoeFGC3/RhtMNe25z11RaxECuGQo4I6RpdLGcqaDIapdcSJu1hvMCboK6k9&#10;9inctHKeZQtpsOHUUKOj75rKW3E3CgqW/6uZq5ZnT10fBnc4nX+uSo0/h681iEhDfItf7j+tYJHW&#10;py/pB8jtEwAA//8DAFBLAQItABQABgAIAAAAIQDb4fbL7gAAAIUBAAATAAAAAAAAAAAAAAAAAAAA&#10;AABbQ29udGVudF9UeXBlc10ueG1sUEsBAi0AFAAGAAgAAAAhAFr0LFu/AAAAFQEAAAsAAAAAAAAA&#10;AAAAAAAAHwEAAF9yZWxzLy5yZWxzUEsBAi0AFAAGAAgAAAAhAP5KdnG+AAAA2wAAAA8AAAAAAAAA&#10;AAAAAAAABwIAAGRycy9kb3ducmV2LnhtbFBLBQYAAAAAAwADALcAAADyAgAAAAA=&#10;" strokecolor="windowText" strokeweight="1pt">
                  <v:stroke joinstyle="miter"/>
                </v:line>
                <v:line id="Přímá spojnice 61" o:spid="_x0000_s1042" style="position:absolute;visibility:visible;mso-wrap-style:square" from="38822,53744" to="38822,5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qwgAAANsAAAAPAAAAZHJzL2Rvd25yZXYueG1sRI9Ba8JA&#10;FITvBf/D8gRvdZMexKauImKhFw+NredH9plEs2+X3W0S/71bEDwOM/MNs9qMphM9+dBaVpDPMxDE&#10;ldUt1wp+jp+vSxAhImvsLJOCGwXYrCcvKyy0Hfib+jLWIkE4FKigidEVUoaqIYNhbh1x8s7WG4xJ&#10;+lpqj0OCm06+ZdlCGmw5LTToaNdQdS3/jIKS5eE9d/Xy5KkfwuiOv6f9RanZdNx+gIg0xmf40f7S&#10;ChY5/H9JP0Cu7wAAAP//AwBQSwECLQAUAAYACAAAACEA2+H2y+4AAACFAQAAEwAAAAAAAAAAAAAA&#10;AAAAAAAAW0NvbnRlbnRfVHlwZXNdLnhtbFBLAQItABQABgAIAAAAIQBa9CxbvwAAABUBAAALAAAA&#10;AAAAAAAAAAAAAB8BAABfcmVscy8ucmVsc1BLAQItABQABgAIAAAAIQCRBtPqwgAAANsAAAAPAAAA&#10;AAAAAAAAAAAAAAcCAABkcnMvZG93bnJldi54bWxQSwUGAAAAAAMAAwC3AAAA9gIAAAAA&#10;" strokecolor="windowText" strokeweight="1pt">
                  <v:stroke joinstyle="miter"/>
                </v:line>
                <v:line id="Přímá spojnice 62" o:spid="_x0000_s1043" style="position:absolute;visibility:visible;mso-wrap-style:square" from="49625,53726" to="49625,55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2dwgAAANsAAAAPAAAAZHJzL2Rvd25yZXYueG1sRI9Pi8Iw&#10;FMTvC36H8ARva6oH0WoUEYW9eNj65/xonm21eQlJtu1++83Cwh6HmfkNs9kNphUd+dBYVjCbZiCI&#10;S6sbrhRcL6f3JYgQkTW2lknBNwXYbUdvG8y17fmTuiJWIkE45KigjtHlUoayJoNhah1x8h7WG4xJ&#10;+kpqj32Cm1bOs2whDTacFmp0dKipfBVfRkHB8ryauWp599T1YXCX2/34VGoyHvZrEJGG+B/+a39o&#10;BYs5/H5JP0BufwAAAP//AwBQSwECLQAUAAYACAAAACEA2+H2y+4AAACFAQAAEwAAAAAAAAAAAAAA&#10;AAAAAAAAW0NvbnRlbnRfVHlwZXNdLnhtbFBLAQItABQABgAIAAAAIQBa9CxbvwAAABUBAAALAAAA&#10;AAAAAAAAAAAAAB8BAABfcmVscy8ucmVsc1BLAQItABQABgAIAAAAIQBh1E2dwgAAANsAAAAPAAAA&#10;AAAAAAAAAAAAAAcCAABkcnMvZG93bnJldi54bWxQSwUGAAAAAAMAAwC3AAAA9gIAAAAA&#10;" strokecolor="windowText" strokeweight="1pt">
                  <v:stroke joinstyle="miter"/>
                </v:line>
                <v:rect id="Obdélník 63" o:spid="_x0000_s1044" style="position:absolute;left:12190;top:55581;width:9297;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JwmwgAAANsAAAAPAAAAZHJzL2Rvd25yZXYueG1sRI9Pi8Iw&#10;FMTvC36H8IS9rakKXalGEaHobdmu4PXRvP7B5qU00dT99JsFweMwM79hNrvRdOJOg2stK5jPEhDE&#10;pdUt1wrOP/nHCoTzyBo7y6TgQQ5228nbBjNtA3/TvfC1iBB2GSpovO8zKV3ZkEE3sz1x9Co7GPRR&#10;DrXUA4YIN51cJEkqDbYcFxrs6dBQeS1uRkFIftsi5PnRXD5DVWBepTf+Uup9Ou7XIDyN/hV+tk9a&#10;QbqE/y/xB8jtHwAAAP//AwBQSwECLQAUAAYACAAAACEA2+H2y+4AAACFAQAAEwAAAAAAAAAAAAAA&#10;AAAAAAAAW0NvbnRlbnRfVHlwZXNdLnhtbFBLAQItABQABgAIAAAAIQBa9CxbvwAAABUBAAALAAAA&#10;AAAAAAAAAAAAAB8BAABfcmVscy8ucmVsc1BLAQItABQABgAIAAAAIQAf7JwmwgAAANsAAAAPAAAA&#10;AAAAAAAAAAAAAAcCAABkcnMvZG93bnJldi54bWxQSwUGAAAAAAMAAwC3AAAA9gIAAAAA&#10;" fillcolor="#5b9bd5" strokecolor="#41719c" strokeweight="1pt">
                  <v:stroke opacity="61680f"/>
                  <v:textbox>
                    <w:txbxContent>
                      <w:p w14:paraId="72777360" w14:textId="77777777" w:rsidR="00472B23" w:rsidRDefault="00472B23" w:rsidP="00472B23">
                        <w:pPr>
                          <w:spacing w:before="100"/>
                          <w:jc w:val="center"/>
                          <w:rPr>
                            <w:sz w:val="24"/>
                            <w:szCs w:val="24"/>
                          </w:rPr>
                        </w:pPr>
                        <w:r>
                          <w:t>Pracovník v sociálních službách</w:t>
                        </w:r>
                      </w:p>
                    </w:txbxContent>
                  </v:textbox>
                </v:rect>
                <v:rect id="Obdélník 64" o:spid="_x0000_s1045" style="position:absolute;left:12864;top:62744;width:9277;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oqwwAAANsAAAAPAAAAZHJzL2Rvd25yZXYueG1sRI9Ba8JA&#10;FITvgv9heYI33ShFauomFEGQQg9NtedH9jUbzL4N2TWu/vpuodDjMDPfMLsy2k6MNPjWsYLVMgNB&#10;XDvdcqPg9HlYPIPwAVlj55gU3MlDWUwnO8y1u/EHjVVoRIKwz1GBCaHPpfS1IYt+6Xri5H27wWJI&#10;cmikHvCW4LaT6yzbSIstpwWDPe0N1ZfqahW8+cd1rLV/jyaa4/b8lT0qvig1n8XXFxCBYvgP/7WP&#10;WsHmCX6/pB8gix8AAAD//wMAUEsBAi0AFAAGAAgAAAAhANvh9svuAAAAhQEAABMAAAAAAAAAAAAA&#10;AAAAAAAAAFtDb250ZW50X1R5cGVzXS54bWxQSwECLQAUAAYACAAAACEAWvQsW78AAAAVAQAACwAA&#10;AAAAAAAAAAAAAAAfAQAAX3JlbHMvLnJlbHNQSwECLQAUAAYACAAAACEAHjSqKsMAAADbAAAADwAA&#10;AAAAAAAAAAAAAAAHAgAAZHJzL2Rvd25yZXYueG1sUEsFBgAAAAADAAMAtwAAAPcCAAAAAA==&#10;" fillcolor="window" strokecolor="windowText" strokeweight="1pt">
                  <v:textbox>
                    <w:txbxContent>
                      <w:p w14:paraId="5EAD724F" w14:textId="77777777" w:rsidR="00472B23" w:rsidRDefault="00472B23" w:rsidP="00472B23">
                        <w:pPr>
                          <w:spacing w:after="0"/>
                          <w:jc w:val="center"/>
                          <w:rPr>
                            <w:sz w:val="24"/>
                            <w:szCs w:val="24"/>
                          </w:rPr>
                        </w:pPr>
                        <w:r>
                          <w:t>0,5 úvazku</w:t>
                        </w:r>
                      </w:p>
                      <w:p w14:paraId="3F0720FC" w14:textId="77777777" w:rsidR="00472B23" w:rsidRDefault="00472B23" w:rsidP="00472B23">
                        <w:pPr>
                          <w:spacing w:after="0"/>
                          <w:jc w:val="center"/>
                        </w:pPr>
                      </w:p>
                    </w:txbxContent>
                  </v:textbox>
                </v:rect>
                <v:rect id="Obdélník 65" o:spid="_x0000_s1046" style="position:absolute;left:22928;top:55581;width:929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JwgAAANsAAAAPAAAAZHJzL2Rvd25yZXYueG1sRI9Pi8Iw&#10;FMTvC36H8IS9ramCXalGEaHobdmu4PXRvP7B5qU00dT99JsFweMwM79hNrvRdOJOg2stK5jPEhDE&#10;pdUt1wrOP/nHCoTzyBo7y6TgQQ5228nbBjNtA3/TvfC1iBB2GSpovO8zKV3ZkEE3sz1x9Co7GPRR&#10;DrXUA4YIN51cJEkqDbYcFxrs6dBQeS1uRkFIftsi5PnRXD5DVWBepTf+Uup9Ou7XIDyN/hV+tk9a&#10;QbqE/y/xB8jtHwAAAP//AwBQSwECLQAUAAYACAAAACEA2+H2y+4AAACFAQAAEwAAAAAAAAAAAAAA&#10;AAAAAAAAW0NvbnRlbnRfVHlwZXNdLnhtbFBLAQItABQABgAIAAAAIQBa9CxbvwAAABUBAAALAAAA&#10;AAAAAAAAAAAAAB8BAABfcmVscy8ucmVsc1BLAQItABQABgAIAAAAIQD/SaHJwgAAANsAAAAPAAAA&#10;AAAAAAAAAAAAAAcCAABkcnMvZG93bnJldi54bWxQSwUGAAAAAAMAAwC3AAAA9gIAAAAA&#10;" fillcolor="#5b9bd5" strokecolor="#41719c" strokeweight="1pt">
                  <v:stroke opacity="61680f"/>
                  <v:textbox>
                    <w:txbxContent>
                      <w:p w14:paraId="1B9DD7D3" w14:textId="77777777" w:rsidR="00472B23" w:rsidRDefault="00472B23" w:rsidP="00472B23">
                        <w:pPr>
                          <w:spacing w:before="100"/>
                          <w:jc w:val="center"/>
                          <w:rPr>
                            <w:sz w:val="24"/>
                            <w:szCs w:val="24"/>
                          </w:rPr>
                        </w:pPr>
                        <w:r>
                          <w:t>Pracovník v sociálních službách</w:t>
                        </w:r>
                      </w:p>
                    </w:txbxContent>
                  </v:textbox>
                </v:rect>
                <v:rect id="Obdélník 66" o:spid="_x0000_s1047" style="position:absolute;left:23601;top:62744;width:9277;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HGwwAAANsAAAAPAAAAZHJzL2Rvd25yZXYueG1sRI/NasMw&#10;EITvgb6D2EJusdwcTONGMaVQCIEe4v6cF2trGVsrYymOmqePAoUch5n5htlW0Q5ipsl3jhU8ZTkI&#10;4sbpjlsFX5/vq2cQPiBrHByTgj/yUO0eFlsstTvzkeY6tCJB2JeowIQwllL6xpBFn7mROHm/brIY&#10;kpxaqSc8J7gd5DrPC2mx47RgcKQ3Q01fn6yCg7+c5kb7j2ii2W++f/JLzb1Sy8f4+gIiUAz38H97&#10;rxUUBdy+pB8gd1cAAAD//wMAUEsBAi0AFAAGAAgAAAAhANvh9svuAAAAhQEAABMAAAAAAAAAAAAA&#10;AAAAAAAAAFtDb250ZW50X1R5cGVzXS54bWxQSwECLQAUAAYACAAAACEAWvQsW78AAAAVAQAACwAA&#10;AAAAAAAAAAAAAAAfAQAAX3JlbHMvLnJlbHNQSwECLQAUAAYACAAAACEAgaqRxsMAAADbAAAADwAA&#10;AAAAAAAAAAAAAAAHAgAAZHJzL2Rvd25yZXYueG1sUEsFBgAAAAADAAMAtwAAAPcCAAAAAA==&#10;" fillcolor="window" strokecolor="windowText" strokeweight="1pt">
                  <v:textbox>
                    <w:txbxContent>
                      <w:p w14:paraId="3116D919" w14:textId="77777777" w:rsidR="00472B23" w:rsidRDefault="00472B23" w:rsidP="00472B23">
                        <w:pPr>
                          <w:spacing w:after="0"/>
                          <w:jc w:val="center"/>
                        </w:pPr>
                        <w:r>
                          <w:t>1 úvazek</w:t>
                        </w:r>
                      </w:p>
                      <w:p w14:paraId="549358B7" w14:textId="77777777" w:rsidR="00472B23" w:rsidRDefault="00472B23" w:rsidP="00472B23">
                        <w:pPr>
                          <w:spacing w:after="0"/>
                          <w:jc w:val="center"/>
                        </w:pPr>
                      </w:p>
                    </w:txbxContent>
                  </v:textbox>
                </v:rect>
                <v:rect id="Obdélník 67" o:spid="_x0000_s1048" style="position:absolute;left:33547;top:55570;width:9297;height: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5olwgAAANsAAAAPAAAAZHJzL2Rvd25yZXYueG1sRI/BasMw&#10;EETvgf6D2EJutdwcnOJaCaVgmluIW8h1sdaWqbUylhK5/fqoUMhxmJk3TLVf7CiuNPvBsYLnLAdB&#10;3Do9cK/g67N+egHhA7LG0TEp+CEP+93DqsJSu8gnujahFwnCvkQFJoSplNK3hiz6zE3EyevcbDEk&#10;OfdSzxgT3I5yk+eFtDhwWjA40buh9ru5WAUx/x2aWNcf9ryNXYN1V1z4qNT6cXl7BRFoCffwf/ug&#10;FRRb+PuSfoDc3QAAAP//AwBQSwECLQAUAAYACAAAACEA2+H2y+4AAACFAQAAEwAAAAAAAAAAAAAA&#10;AAAAAAAAW0NvbnRlbnRfVHlwZXNdLnhtbFBLAQItABQABgAIAAAAIQBa9CxbvwAAABUBAAALAAAA&#10;AAAAAAAAAAAAAB8BAABfcmVscy8ucmVsc1BLAQItABQABgAIAAAAIQBg15olwgAAANsAAAAPAAAA&#10;AAAAAAAAAAAAAAcCAABkcnMvZG93bnJldi54bWxQSwUGAAAAAAMAAwC3AAAA9gIAAAAA&#10;" fillcolor="#5b9bd5" strokecolor="#41719c" strokeweight="1pt">
                  <v:stroke opacity="61680f"/>
                  <v:textbox>
                    <w:txbxContent>
                      <w:p w14:paraId="4CFA081D" w14:textId="77777777" w:rsidR="00472B23" w:rsidRDefault="00472B23" w:rsidP="00472B23">
                        <w:pPr>
                          <w:spacing w:before="100"/>
                          <w:jc w:val="center"/>
                          <w:rPr>
                            <w:sz w:val="24"/>
                            <w:szCs w:val="24"/>
                          </w:rPr>
                        </w:pPr>
                        <w:r>
                          <w:t>Pracovník v sociálních službách</w:t>
                        </w:r>
                      </w:p>
                    </w:txbxContent>
                  </v:textbox>
                </v:rect>
                <v:rect id="Obdélník 68" o:spid="_x0000_s1049" style="position:absolute;left:34220;top:62733;width:9278;height:5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AvwAAAANsAAAAPAAAAZHJzL2Rvd25yZXYueG1sRE/Pa8Iw&#10;FL4P/B/CE3abqR7KVo0iglAGO6ybnh/Nsyk2L6VJ28y/fjkMdvz4fu8O0XZiosG3jhWsVxkI4trp&#10;lhsF31/nl1cQPiBr7ByTgh/ycNgvnnZYaDfzJ01VaEQKYV+gAhNCX0jpa0MW/cr1xIm7ucFiSHBo&#10;pB5wTuG2k5ssy6XFllODwZ5Ohup7NVoF7/4xTrX2H9FEU75drtmj4rtSz8t43IIIFMO/+M9dagV5&#10;Gpu+pB8g978AAAD//wMAUEsBAi0AFAAGAAgAAAAhANvh9svuAAAAhQEAABMAAAAAAAAAAAAAAAAA&#10;AAAAAFtDb250ZW50X1R5cGVzXS54bWxQSwECLQAUAAYACAAAACEAWvQsW78AAAAVAQAACwAAAAAA&#10;AAAAAAAAAAAfAQAAX3JlbHMvLnJlbHNQSwECLQAUAAYACAAAACEAn3mgL8AAAADbAAAADwAAAAAA&#10;AAAAAAAAAAAHAgAAZHJzL2Rvd25yZXYueG1sUEsFBgAAAAADAAMAtwAAAPQCAAAAAA==&#10;" fillcolor="window" strokecolor="windowText" strokeweight="1pt">
                  <v:textbox>
                    <w:txbxContent>
                      <w:p w14:paraId="7D9CEAF1" w14:textId="77777777" w:rsidR="00472B23" w:rsidRDefault="00472B23" w:rsidP="00472B23">
                        <w:pPr>
                          <w:spacing w:after="0"/>
                          <w:jc w:val="center"/>
                        </w:pPr>
                        <w:r>
                          <w:t>1 úvazek</w:t>
                        </w:r>
                      </w:p>
                      <w:p w14:paraId="07EE11F8" w14:textId="77777777" w:rsidR="00472B23" w:rsidRDefault="00472B23" w:rsidP="00472B23">
                        <w:pPr>
                          <w:spacing w:after="0"/>
                          <w:jc w:val="center"/>
                        </w:pPr>
                      </w:p>
                    </w:txbxContent>
                  </v:textbox>
                </v:rect>
                <v:line id="Přímá spojnice 145" o:spid="_x0000_s1050" style="position:absolute;flip:x;visibility:visible;mso-wrap-style:square" from="12291,4924" to="27022,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fHwQAAANwAAAAPAAAAZHJzL2Rvd25yZXYueG1sRE9NawIx&#10;EL0X+h/CCN5q1qKlXY1ShIL0VqvgcdiMm9XNZJtM3e2/b4RCb/N4n7NcD75VV4qpCWxgOilAEVfB&#10;Nlwb2H++PTyDSoJssQ1MBn4owXp1f7fE0oaeP+i6k1rlEE4lGnAiXal1qhx5TJPQEWfuFKJHyTDW&#10;2kbsc7hv9WNRPGmPDecGhx1tHFWX3bc30Oqvg7j3vtucj1Gml/3RvlRbY8aj4XUBSmiQf/Gfe2vz&#10;/Nkcbs/kC/TqFwAA//8DAFBLAQItABQABgAIAAAAIQDb4fbL7gAAAIUBAAATAAAAAAAAAAAAAAAA&#10;AAAAAABbQ29udGVudF9UeXBlc10ueG1sUEsBAi0AFAAGAAgAAAAhAFr0LFu/AAAAFQEAAAsAAAAA&#10;AAAAAAAAAAAAHwEAAF9yZWxzLy5yZWxzUEsBAi0AFAAGAAgAAAAhADish8fBAAAA3AAAAA8AAAAA&#10;AAAAAAAAAAAABwIAAGRycy9kb3ducmV2LnhtbFBLBQYAAAAAAwADALcAAAD1AgAAAAA=&#10;" strokecolor="windowText" strokeweight="1pt">
                  <v:stroke joinstyle="miter"/>
                </v:line>
                <v:rect id="Obdélník 69" o:spid="_x0000_s1051" style="position:absolute;left:44913;top:55487;width:9296;height:7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MwgAAANsAAAAPAAAAZHJzL2Rvd25yZXYueG1sRI9Pa8JA&#10;FMTvBb/D8gRvzUYPaY2uIkKoN2kqeH1kX/5g9m3Irm7aT98VCj0OM/MbZrufTC8eNLrOsoJlkoIg&#10;rqzuuFFw+Spe30E4j6yxt0wKvsnBfjd72WKubeBPepS+ERHCLkcFrfdDLqWrWjLoEjsQR6+2o0Ef&#10;5dhIPWKIcNPLVZpm0mDHcaHFgY4tVbfybhSE9KcrQ1F8mOtbqEss6uzOZ6UW8+mwAeFp8v/hv/ZJ&#10;K8jW8PwSf4Dc/QIAAP//AwBQSwECLQAUAAYACAAAACEA2+H2y+4AAACFAQAAEwAAAAAAAAAAAAAA&#10;AAAAAAAAW0NvbnRlbnRfVHlwZXNdLnhtbFBLAQItABQABgAIAAAAIQBa9CxbvwAAABUBAAALAAAA&#10;AAAAAAAAAAAAAB8BAABfcmVscy8ucmVsc1BLAQItABQABgAIAAAAIQB+BKvMwgAAANsAAAAPAAAA&#10;AAAAAAAAAAAAAAcCAABkcnMvZG93bnJldi54bWxQSwUGAAAAAAMAAwC3AAAA9gIAAAAA&#10;" fillcolor="#5b9bd5" strokecolor="#41719c" strokeweight="1pt">
                  <v:stroke opacity="61680f"/>
                  <v:textbox>
                    <w:txbxContent>
                      <w:p w14:paraId="10A2BC67" w14:textId="77777777" w:rsidR="00472B23" w:rsidRDefault="00472B23" w:rsidP="00472B23">
                        <w:pPr>
                          <w:spacing w:before="100"/>
                          <w:jc w:val="center"/>
                          <w:rPr>
                            <w:sz w:val="24"/>
                            <w:szCs w:val="24"/>
                          </w:rPr>
                        </w:pPr>
                        <w:r>
                          <w:t>Pracovník v sociálních službách</w:t>
                        </w:r>
                      </w:p>
                    </w:txbxContent>
                  </v:textbox>
                </v:rect>
                <v:rect id="Obdélník 70" o:spid="_x0000_s1052" style="position:absolute;left:45586;top:62650;width:9278;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r0wAAAANsAAAAPAAAAZHJzL2Rvd25yZXYueG1sRE89a8Mw&#10;EN0L+Q/iCtlquR3axrUSQqBgChnqJp0P62KZWCdjKbaSXx8NhY6P911uou3FRKPvHCt4znIQxI3T&#10;HbcKDj+fT+8gfEDW2DsmBVfysFkvHkostJv5m6Y6tCKFsC9QgQlhKKT0jSGLPnMDceJObrQYEhxb&#10;qUecU7jt5Uuev0qLHacGgwPtDDXn+mIVfPnbZWq030cTTbU6/ua3ms9KLR/j9gNEoBj+xX/uSit4&#10;S+vTl/QD5PoOAAD//wMAUEsBAi0AFAAGAAgAAAAhANvh9svuAAAAhQEAABMAAAAAAAAAAAAAAAAA&#10;AAAAAFtDb250ZW50X1R5cGVzXS54bWxQSwECLQAUAAYACAAAACEAWvQsW78AAAAVAQAACwAAAAAA&#10;AAAAAAAAAAAfAQAAX3JlbHMvLnJlbHNQSwECLQAUAAYACAAAACEA5NY69MAAAADbAAAADwAAAAAA&#10;AAAAAAAAAAAHAgAAZHJzL2Rvd25yZXYueG1sUEsFBgAAAAADAAMAtwAAAPQCAAAAAA==&#10;" fillcolor="window" strokecolor="windowText" strokeweight="1pt">
                  <v:textbox>
                    <w:txbxContent>
                      <w:p w14:paraId="18D46693" w14:textId="77777777" w:rsidR="00472B23" w:rsidRPr="005E6036" w:rsidRDefault="00472B23" w:rsidP="00472B23">
                        <w:pPr>
                          <w:spacing w:after="0"/>
                          <w:jc w:val="center"/>
                        </w:pPr>
                        <w:r>
                          <w:t>1 úvazek</w:t>
                        </w:r>
                      </w:p>
                      <w:p w14:paraId="276FD744" w14:textId="77777777" w:rsidR="00472B23" w:rsidRDefault="00472B23" w:rsidP="00472B23">
                        <w:pPr>
                          <w:spacing w:after="0"/>
                          <w:jc w:val="center"/>
                        </w:pPr>
                      </w:p>
                    </w:txbxContent>
                  </v:textbox>
                </v:rect>
                <v:rect id="Obdélník 135" o:spid="_x0000_s1053" style="position:absolute;left:22374;top:504;width:92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HvywAAAANwAAAAPAAAAZHJzL2Rvd25yZXYueG1sRE9Li8Iw&#10;EL4L/ocwgjdNVVaXrlFEKO5tsbvgdWimD2wmpYmmu79+Iwje5uN7znY/mFbcqXeNZQWLeQKCuLC6&#10;4UrBz3c2ewfhPLLG1jIp+CUH+914tMVU28Bnuue+EjGEXYoKau+7VEpX1GTQzW1HHLnS9gZ9hH0l&#10;dY8hhptWLpNkLQ02HBtq7OhYU3HNb0ZBSP6aPGTZyVw2ocwxK9c3/lJqOhkOHyA8Df4lfro/dZy/&#10;eoPHM/ECufsHAAD//wMAUEsBAi0AFAAGAAgAAAAhANvh9svuAAAAhQEAABMAAAAAAAAAAAAAAAAA&#10;AAAAAFtDb250ZW50X1R5cGVzXS54bWxQSwECLQAUAAYACAAAACEAWvQsW78AAAAVAQAACwAAAAAA&#10;AAAAAAAAAAAfAQAAX3JlbHMvLnJlbHNQSwECLQAUAAYACAAAACEAetR78sAAAADcAAAADwAAAAAA&#10;AAAAAAAAAAAHAgAAZHJzL2Rvd25yZXYueG1sUEsFBgAAAAADAAMAtwAAAPQCAAAAAA==&#10;" fillcolor="#5b9bd5" strokecolor="#41719c" strokeweight="1pt">
                  <v:stroke opacity="61680f"/>
                  <v:textbox>
                    <w:txbxContent>
                      <w:p w14:paraId="3ADFCFBF" w14:textId="00365274" w:rsidR="00945F50" w:rsidRDefault="00945F50" w:rsidP="00945F50">
                        <w:pPr>
                          <w:jc w:val="center"/>
                          <w:rPr>
                            <w:rFonts w:ascii="Calibri" w:eastAsia="Calibri" w:hAnsi="Calibri"/>
                          </w:rPr>
                        </w:pPr>
                        <w:r>
                          <w:rPr>
                            <w:rFonts w:ascii="Calibri" w:eastAsia="Calibri" w:hAnsi="Calibri"/>
                          </w:rPr>
                          <w:t>Zakladatelé</w:t>
                        </w:r>
                      </w:p>
                    </w:txbxContent>
                  </v:textbox>
                </v:rect>
                <v:rect id="Obdélník 142" o:spid="_x0000_s1054" style="position:absolute;left:8658;top:8124;width:92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D7wQAAANwAAAAPAAAAZHJzL2Rvd25yZXYueG1sRE/JasMw&#10;EL0H+g9iCr3FckNxi2slhIJJb6FuodfBGi/EGhlLsZx+fVQI5DaPt06xW8wgZppcb1nBc5KCIK6t&#10;7rlV8PNdrt9AOI+scbBMCi7kYLd9WBWYaxv4i+bKtyKGsMtRQef9mEvp6o4MusSOxJFr7GTQRzi1&#10;Uk8YYrgZ5CZNM2mw59jQ4UgfHdWn6mwUhPSvr0JZHszva2gqLJvszEelnh6X/TsIT4u/i2/uTx3n&#10;v2zg/5l4gdxeAQAA//8DAFBLAQItABQABgAIAAAAIQDb4fbL7gAAAIUBAAATAAAAAAAAAAAAAAAA&#10;AAAAAABbQ29udGVudF9UeXBlc10ueG1sUEsBAi0AFAAGAAgAAAAhAFr0LFu/AAAAFQEAAAsAAAAA&#10;AAAAAAAAAAAAHwEAAF9yZWxzLy5yZWxzUEsBAi0AFAAGAAgAAAAhAK07kPvBAAAA3AAAAA8AAAAA&#10;AAAAAAAAAAAABwIAAGRycy9kb3ducmV2LnhtbFBLBQYAAAAAAwADALcAAAD1AgAAAAA=&#10;" fillcolor="#5b9bd5" strokecolor="#41719c" strokeweight="1pt">
                  <v:stroke opacity="61680f"/>
                  <v:textbox>
                    <w:txbxContent>
                      <w:p w14:paraId="41DDE7C1" w14:textId="68C52F37" w:rsidR="00945F50" w:rsidRDefault="00945F50" w:rsidP="00945F50">
                        <w:pPr>
                          <w:jc w:val="center"/>
                          <w:rPr>
                            <w:rFonts w:ascii="Calibri" w:eastAsia="Calibri" w:hAnsi="Calibri"/>
                          </w:rPr>
                        </w:pPr>
                        <w:r>
                          <w:rPr>
                            <w:rFonts w:ascii="Calibri" w:eastAsia="Calibri" w:hAnsi="Calibri"/>
                          </w:rPr>
                          <w:t>Dozorčí rada</w:t>
                        </w:r>
                      </w:p>
                    </w:txbxContent>
                  </v:textbox>
                </v:rect>
                <v:rect id="Obdélník 143" o:spid="_x0000_s1055" style="position:absolute;left:22450;top:8124;width:9296;height:4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VgwAAAANwAAAAPAAAAZHJzL2Rvd25yZXYueG1sRE9Li8Iw&#10;EL4L/ocwgjdN1UWXrlFEKO5tsbvgdWimD2wmpYmmu79+Iwje5uN7znY/mFbcqXeNZQWLeQKCuLC6&#10;4UrBz3c2ewfhPLLG1jIp+CUH+914tMVU28Bnuue+EjGEXYoKau+7VEpX1GTQzW1HHLnS9gZ9hH0l&#10;dY8hhptWLpNkLQ02HBtq7OhYU3HNb0ZBSP6aPGTZyVw2ocwxK9c3/lJqOhkOHyA8Df4lfro/dZz/&#10;toLHM/ECufsHAAD//wMAUEsBAi0AFAAGAAgAAAAhANvh9svuAAAAhQEAABMAAAAAAAAAAAAAAAAA&#10;AAAAAFtDb250ZW50X1R5cGVzXS54bWxQSwECLQAUAAYACAAAACEAWvQsW78AAAAVAQAACwAAAAAA&#10;AAAAAAAAAAAfAQAAX3JlbHMvLnJlbHNQSwECLQAUAAYACAAAACEAwnc1YMAAAADcAAAADwAAAAAA&#10;AAAAAAAAAAAHAgAAZHJzL2Rvd25yZXYueG1sUEsFBgAAAAADAAMAtwAAAPQCAAAAAA==&#10;" fillcolor="#5b9bd5" strokecolor="#41719c" strokeweight="1pt">
                  <v:stroke opacity="61680f"/>
                  <v:textbox>
                    <w:txbxContent>
                      <w:p w14:paraId="6579EF5C" w14:textId="02639232" w:rsidR="00945F50" w:rsidRDefault="00945F50" w:rsidP="00945F50">
                        <w:pPr>
                          <w:jc w:val="center"/>
                          <w:rPr>
                            <w:rFonts w:ascii="Calibri" w:eastAsia="Calibri" w:hAnsi="Calibri"/>
                          </w:rPr>
                        </w:pPr>
                        <w:r>
                          <w:rPr>
                            <w:rFonts w:ascii="Calibri" w:eastAsia="Calibri" w:hAnsi="Calibri"/>
                          </w:rPr>
                          <w:t>Správní rada</w:t>
                        </w:r>
                      </w:p>
                    </w:txbxContent>
                  </v:textbox>
                </v:rect>
                <w10:anchorlock/>
              </v:group>
            </w:pict>
          </mc:Fallback>
        </mc:AlternateContent>
      </w:r>
    </w:p>
    <w:p w14:paraId="30527A96" w14:textId="77777777" w:rsidR="00F92664" w:rsidRDefault="00F92664" w:rsidP="005111AE">
      <w:pPr>
        <w:tabs>
          <w:tab w:val="left" w:pos="4111"/>
        </w:tabs>
        <w:spacing w:after="0"/>
        <w:rPr>
          <w:rFonts w:ascii="Bookman Old Style" w:hAnsi="Bookman Old Style"/>
          <w:sz w:val="24"/>
          <w:szCs w:val="24"/>
        </w:rPr>
      </w:pPr>
    </w:p>
    <w:p w14:paraId="6735A0A2" w14:textId="77777777" w:rsidR="005111AE" w:rsidRDefault="005111AE" w:rsidP="005111AE">
      <w:pPr>
        <w:tabs>
          <w:tab w:val="left" w:pos="4111"/>
        </w:tabs>
        <w:spacing w:after="0"/>
        <w:rPr>
          <w:rFonts w:ascii="Bookman Old Style" w:hAnsi="Bookman Old Style"/>
          <w:sz w:val="24"/>
          <w:szCs w:val="24"/>
        </w:rPr>
      </w:pPr>
    </w:p>
    <w:p w14:paraId="0F606662" w14:textId="1514FEE9" w:rsidR="005111AE" w:rsidRPr="00F877F5"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lastRenderedPageBreak/>
        <w:t>Ředitel</w:t>
      </w:r>
      <w:r w:rsidRPr="00F877F5">
        <w:rPr>
          <w:rFonts w:ascii="Bookman Old Style" w:hAnsi="Bookman Old Style"/>
          <w:sz w:val="24"/>
          <w:szCs w:val="24"/>
        </w:rPr>
        <w:t>:</w:t>
      </w:r>
      <w:r>
        <w:rPr>
          <w:rFonts w:ascii="Bookman Old Style" w:hAnsi="Bookman Old Style"/>
          <w:sz w:val="24"/>
          <w:szCs w:val="24"/>
        </w:rPr>
        <w:t xml:space="preserve">                                        Antonín Žáček </w:t>
      </w:r>
    </w:p>
    <w:p w14:paraId="004476ED" w14:textId="5F1F8243" w:rsidR="005111AE" w:rsidRPr="00F877F5" w:rsidRDefault="005111AE" w:rsidP="005111AE">
      <w:pPr>
        <w:tabs>
          <w:tab w:val="left" w:pos="4111"/>
        </w:tabs>
        <w:spacing w:after="0"/>
        <w:rPr>
          <w:rFonts w:ascii="Bookman Old Style" w:hAnsi="Bookman Old Style"/>
          <w:sz w:val="24"/>
          <w:szCs w:val="24"/>
        </w:rPr>
      </w:pPr>
      <w:r w:rsidRPr="00F877F5">
        <w:rPr>
          <w:rFonts w:ascii="Bookman Old Style" w:hAnsi="Bookman Old Style"/>
          <w:sz w:val="24"/>
          <w:szCs w:val="24"/>
        </w:rPr>
        <w:t>Zástupce ředitele</w:t>
      </w:r>
      <w:r>
        <w:rPr>
          <w:rFonts w:ascii="Bookman Old Style" w:hAnsi="Bookman Old Style"/>
          <w:sz w:val="24"/>
          <w:szCs w:val="24"/>
        </w:rPr>
        <w:t xml:space="preserve">:                        </w:t>
      </w:r>
      <w:r w:rsidR="00B62BEA">
        <w:rPr>
          <w:rFonts w:ascii="Bookman Old Style" w:hAnsi="Bookman Old Style"/>
          <w:sz w:val="24"/>
          <w:szCs w:val="24"/>
        </w:rPr>
        <w:t xml:space="preserve"> </w:t>
      </w:r>
      <w:r>
        <w:rPr>
          <w:rFonts w:ascii="Bookman Old Style" w:hAnsi="Bookman Old Style"/>
          <w:sz w:val="24"/>
          <w:szCs w:val="24"/>
        </w:rPr>
        <w:t>Květa Chýlková</w:t>
      </w:r>
    </w:p>
    <w:p w14:paraId="5D9313D9" w14:textId="0F30F610" w:rsidR="00880ECC" w:rsidRDefault="005111AE" w:rsidP="005111AE">
      <w:pPr>
        <w:tabs>
          <w:tab w:val="left" w:pos="4111"/>
        </w:tabs>
        <w:spacing w:after="0"/>
        <w:ind w:right="-284"/>
        <w:rPr>
          <w:rFonts w:ascii="Bookman Old Style" w:hAnsi="Bookman Old Style"/>
          <w:sz w:val="24"/>
          <w:szCs w:val="24"/>
        </w:rPr>
      </w:pPr>
      <w:r w:rsidRPr="00F877F5">
        <w:rPr>
          <w:rFonts w:ascii="Bookman Old Style" w:hAnsi="Bookman Old Style"/>
          <w:sz w:val="24"/>
          <w:szCs w:val="24"/>
        </w:rPr>
        <w:t>Účetní</w:t>
      </w:r>
      <w:r>
        <w:rPr>
          <w:rFonts w:ascii="Bookman Old Style" w:hAnsi="Bookman Old Style"/>
          <w:sz w:val="24"/>
          <w:szCs w:val="24"/>
        </w:rPr>
        <w:t xml:space="preserve">:                                         </w:t>
      </w:r>
      <w:r w:rsidR="00880ECC">
        <w:rPr>
          <w:rFonts w:ascii="Bookman Old Style" w:hAnsi="Bookman Old Style"/>
          <w:sz w:val="24"/>
          <w:szCs w:val="24"/>
        </w:rPr>
        <w:t xml:space="preserve">Ing. </w:t>
      </w:r>
      <w:r w:rsidR="00A8732B">
        <w:rPr>
          <w:rFonts w:ascii="Bookman Old Style" w:hAnsi="Bookman Old Style"/>
          <w:sz w:val="24"/>
          <w:szCs w:val="24"/>
        </w:rPr>
        <w:t>Lenka Stuchlíková do 31.1.2020</w:t>
      </w:r>
    </w:p>
    <w:p w14:paraId="4598DD51" w14:textId="1538FAE4" w:rsidR="00A8732B" w:rsidRPr="00F877F5" w:rsidRDefault="00880ECC" w:rsidP="005111AE">
      <w:pPr>
        <w:tabs>
          <w:tab w:val="left" w:pos="4111"/>
        </w:tabs>
        <w:spacing w:after="0"/>
        <w:ind w:right="-284"/>
        <w:rPr>
          <w:rFonts w:ascii="Bookman Old Style" w:hAnsi="Bookman Old Style"/>
          <w:sz w:val="24"/>
          <w:szCs w:val="24"/>
        </w:rPr>
      </w:pPr>
      <w:r>
        <w:rPr>
          <w:rFonts w:ascii="Bookman Old Style" w:hAnsi="Bookman Old Style"/>
          <w:sz w:val="24"/>
          <w:szCs w:val="24"/>
        </w:rPr>
        <w:t xml:space="preserve">                                                    </w:t>
      </w:r>
      <w:r w:rsidR="005111AE">
        <w:rPr>
          <w:rFonts w:ascii="Bookman Old Style" w:hAnsi="Bookman Old Style"/>
          <w:sz w:val="24"/>
          <w:szCs w:val="24"/>
        </w:rPr>
        <w:t xml:space="preserve">Ing. </w:t>
      </w:r>
      <w:r w:rsidR="00A8732B">
        <w:rPr>
          <w:rFonts w:ascii="Bookman Old Style" w:hAnsi="Bookman Old Style"/>
          <w:sz w:val="24"/>
          <w:szCs w:val="24"/>
        </w:rPr>
        <w:t>Marie Juhosová od 1.2.2020</w:t>
      </w:r>
    </w:p>
    <w:p w14:paraId="74978F31" w14:textId="443D35F6" w:rsidR="00880ECC" w:rsidRDefault="005111AE" w:rsidP="005111AE">
      <w:pPr>
        <w:tabs>
          <w:tab w:val="left" w:pos="4111"/>
        </w:tabs>
        <w:spacing w:after="0"/>
        <w:ind w:right="-851"/>
        <w:rPr>
          <w:rFonts w:ascii="Bookman Old Style" w:hAnsi="Bookman Old Style"/>
          <w:sz w:val="24"/>
          <w:szCs w:val="24"/>
        </w:rPr>
      </w:pPr>
      <w:r>
        <w:rPr>
          <w:rFonts w:ascii="Bookman Old Style" w:hAnsi="Bookman Old Style"/>
          <w:sz w:val="24"/>
          <w:szCs w:val="24"/>
        </w:rPr>
        <w:t xml:space="preserve">Sociální pracovník:                       </w:t>
      </w:r>
      <w:r w:rsidR="00A8732B">
        <w:rPr>
          <w:rFonts w:ascii="Bookman Old Style" w:hAnsi="Bookman Old Style"/>
          <w:sz w:val="24"/>
          <w:szCs w:val="24"/>
        </w:rPr>
        <w:t xml:space="preserve">PhDr. Jana Matušínská </w:t>
      </w:r>
      <w:r w:rsidR="00880ECC">
        <w:rPr>
          <w:rFonts w:ascii="Bookman Old Style" w:hAnsi="Bookman Old Style"/>
          <w:sz w:val="24"/>
          <w:szCs w:val="24"/>
        </w:rPr>
        <w:t>do 31.3.20</w:t>
      </w:r>
      <w:r w:rsidR="00A8732B">
        <w:rPr>
          <w:rFonts w:ascii="Bookman Old Style" w:hAnsi="Bookman Old Style"/>
          <w:sz w:val="24"/>
          <w:szCs w:val="24"/>
        </w:rPr>
        <w:t>20</w:t>
      </w:r>
    </w:p>
    <w:p w14:paraId="755D3220" w14:textId="2F3331AD" w:rsidR="005111AE" w:rsidRDefault="00880ECC" w:rsidP="005111AE">
      <w:pPr>
        <w:tabs>
          <w:tab w:val="left" w:pos="4111"/>
        </w:tabs>
        <w:spacing w:after="0"/>
        <w:ind w:right="-851"/>
        <w:rPr>
          <w:rFonts w:ascii="Bookman Old Style" w:hAnsi="Bookman Old Style"/>
          <w:sz w:val="24"/>
          <w:szCs w:val="24"/>
        </w:rPr>
      </w:pPr>
      <w:r>
        <w:rPr>
          <w:rFonts w:ascii="Bookman Old Style" w:hAnsi="Bookman Old Style"/>
          <w:sz w:val="24"/>
          <w:szCs w:val="24"/>
        </w:rPr>
        <w:t xml:space="preserve">                                                    </w:t>
      </w:r>
      <w:r w:rsidR="00A8732B">
        <w:rPr>
          <w:rFonts w:ascii="Bookman Old Style" w:hAnsi="Bookman Old Style"/>
          <w:sz w:val="24"/>
          <w:szCs w:val="24"/>
        </w:rPr>
        <w:t xml:space="preserve">Bc. Jana Španihelová </w:t>
      </w:r>
      <w:r>
        <w:rPr>
          <w:rFonts w:ascii="Bookman Old Style" w:hAnsi="Bookman Old Style"/>
          <w:sz w:val="24"/>
          <w:szCs w:val="24"/>
        </w:rPr>
        <w:t>od 1.4.20</w:t>
      </w:r>
      <w:r w:rsidR="00A8732B">
        <w:rPr>
          <w:rFonts w:ascii="Bookman Old Style" w:hAnsi="Bookman Old Style"/>
          <w:sz w:val="24"/>
          <w:szCs w:val="24"/>
        </w:rPr>
        <w:t>20</w:t>
      </w:r>
    </w:p>
    <w:p w14:paraId="1358E20D" w14:textId="1DECD2C1" w:rsidR="005111AE" w:rsidRDefault="005111AE" w:rsidP="005111AE">
      <w:pPr>
        <w:tabs>
          <w:tab w:val="left" w:pos="4111"/>
        </w:tabs>
        <w:spacing w:after="0"/>
        <w:rPr>
          <w:rFonts w:ascii="Bookman Old Style" w:hAnsi="Bookman Old Style"/>
          <w:sz w:val="24"/>
          <w:szCs w:val="24"/>
        </w:rPr>
      </w:pPr>
      <w:r w:rsidRPr="00F877F5">
        <w:rPr>
          <w:rFonts w:ascii="Bookman Old Style" w:hAnsi="Bookman Old Style"/>
          <w:sz w:val="24"/>
          <w:szCs w:val="24"/>
        </w:rPr>
        <w:t>Pracovníci v sociálních službách:</w:t>
      </w:r>
      <w:r>
        <w:rPr>
          <w:rFonts w:ascii="Bookman Old Style" w:hAnsi="Bookman Old Style"/>
          <w:sz w:val="24"/>
          <w:szCs w:val="24"/>
        </w:rPr>
        <w:t xml:space="preserve"> Květa Chýlková, Kateřina Mališová,                       </w:t>
      </w:r>
    </w:p>
    <w:p w14:paraId="53E4B9E7" w14:textId="0543C4AE" w:rsidR="005111AE"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PhDr. Jana Matušinská, </w:t>
      </w:r>
      <w:r w:rsidR="00A8732B">
        <w:rPr>
          <w:rFonts w:ascii="Bookman Old Style" w:hAnsi="Bookman Old Style"/>
          <w:sz w:val="24"/>
          <w:szCs w:val="24"/>
        </w:rPr>
        <w:t xml:space="preserve">Bc. Jana </w:t>
      </w:r>
    </w:p>
    <w:p w14:paraId="13DCFC30" w14:textId="740FF1DA" w:rsidR="00A8732B" w:rsidRDefault="00A8732B"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Španihelová, Danuše Vaňková,</w:t>
      </w:r>
    </w:p>
    <w:p w14:paraId="08BCC111" w14:textId="48BF92AE" w:rsidR="005111AE" w:rsidRPr="00F877F5"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w:t>
      </w:r>
      <w:r w:rsidR="000907EC">
        <w:rPr>
          <w:rFonts w:ascii="Bookman Old Style" w:hAnsi="Bookman Old Style"/>
          <w:sz w:val="24"/>
          <w:szCs w:val="24"/>
        </w:rPr>
        <w:t xml:space="preserve"> </w:t>
      </w:r>
      <w:r>
        <w:rPr>
          <w:rFonts w:ascii="Bookman Old Style" w:hAnsi="Bookman Old Style"/>
          <w:sz w:val="24"/>
          <w:szCs w:val="24"/>
        </w:rPr>
        <w:t xml:space="preserve"> Vladimír Vojkovský                                                                   </w:t>
      </w:r>
    </w:p>
    <w:p w14:paraId="4C475D1A" w14:textId="480C72D4" w:rsidR="00F92664" w:rsidRDefault="005111AE" w:rsidP="005111AE">
      <w:pPr>
        <w:tabs>
          <w:tab w:val="left" w:pos="4111"/>
        </w:tabs>
        <w:spacing w:after="0"/>
        <w:rPr>
          <w:rFonts w:ascii="Bookman Old Style" w:hAnsi="Bookman Old Style"/>
          <w:sz w:val="24"/>
          <w:szCs w:val="24"/>
        </w:rPr>
      </w:pPr>
      <w:r>
        <w:rPr>
          <w:rFonts w:ascii="Bookman Old Style" w:hAnsi="Bookman Old Style"/>
          <w:sz w:val="24"/>
          <w:szCs w:val="24"/>
        </w:rPr>
        <w:t xml:space="preserve"> </w:t>
      </w:r>
      <w:r w:rsidRPr="00F877F5">
        <w:rPr>
          <w:rFonts w:ascii="Bookman Old Style" w:hAnsi="Bookman Old Style"/>
          <w:sz w:val="24"/>
          <w:szCs w:val="24"/>
        </w:rPr>
        <w:t>Pr</w:t>
      </w:r>
      <w:r>
        <w:rPr>
          <w:rFonts w:ascii="Bookman Old Style" w:hAnsi="Bookman Old Style"/>
          <w:sz w:val="24"/>
          <w:szCs w:val="24"/>
        </w:rPr>
        <w:t xml:space="preserve">acovnice </w:t>
      </w:r>
      <w:r w:rsidRPr="00F877F5">
        <w:rPr>
          <w:rFonts w:ascii="Bookman Old Style" w:hAnsi="Bookman Old Style"/>
          <w:sz w:val="24"/>
          <w:szCs w:val="24"/>
        </w:rPr>
        <w:t> úklidu:</w:t>
      </w:r>
      <w:r>
        <w:rPr>
          <w:rFonts w:ascii="Bookman Old Style" w:hAnsi="Bookman Old Style"/>
          <w:sz w:val="24"/>
          <w:szCs w:val="24"/>
        </w:rPr>
        <w:t xml:space="preserve">                    </w:t>
      </w:r>
      <w:r w:rsidR="00BE3063">
        <w:rPr>
          <w:rFonts w:ascii="Bookman Old Style" w:hAnsi="Bookman Old Style"/>
          <w:sz w:val="24"/>
          <w:szCs w:val="24"/>
        </w:rPr>
        <w:t xml:space="preserve"> </w:t>
      </w:r>
      <w:r>
        <w:rPr>
          <w:rFonts w:ascii="Bookman Old Style" w:hAnsi="Bookman Old Style"/>
          <w:sz w:val="24"/>
          <w:szCs w:val="24"/>
        </w:rPr>
        <w:t xml:space="preserve"> </w:t>
      </w:r>
      <w:r w:rsidR="00A8732B">
        <w:rPr>
          <w:rFonts w:ascii="Bookman Old Style" w:hAnsi="Bookman Old Style"/>
          <w:sz w:val="24"/>
          <w:szCs w:val="24"/>
        </w:rPr>
        <w:t>Dana Sušková</w:t>
      </w:r>
      <w:r w:rsidR="00BE59B7">
        <w:rPr>
          <w:rFonts w:ascii="Bookman Old Style" w:hAnsi="Bookman Old Style"/>
          <w:sz w:val="24"/>
          <w:szCs w:val="24"/>
        </w:rPr>
        <w:t>, Alena Somrová</w:t>
      </w:r>
    </w:p>
    <w:p w14:paraId="56841B36" w14:textId="683CBCF2" w:rsidR="00A8732B" w:rsidRDefault="00A8732B" w:rsidP="005111AE">
      <w:pPr>
        <w:tabs>
          <w:tab w:val="left" w:pos="4111"/>
        </w:tabs>
        <w:spacing w:after="0"/>
        <w:rPr>
          <w:rFonts w:ascii="Bookman Old Style" w:hAnsi="Bookman Old Style"/>
          <w:sz w:val="24"/>
          <w:szCs w:val="24"/>
        </w:rPr>
      </w:pPr>
    </w:p>
    <w:p w14:paraId="7D2984CC" w14:textId="77777777" w:rsidR="00BE59B7" w:rsidRDefault="00BE59B7" w:rsidP="005111AE">
      <w:pPr>
        <w:tabs>
          <w:tab w:val="left" w:pos="4111"/>
        </w:tabs>
        <w:spacing w:after="0"/>
        <w:rPr>
          <w:rFonts w:ascii="Bookman Old Style" w:hAnsi="Bookman Old Style"/>
          <w:sz w:val="24"/>
          <w:szCs w:val="24"/>
        </w:rPr>
      </w:pPr>
    </w:p>
    <w:p w14:paraId="28367988" w14:textId="77777777" w:rsidR="00A8732B" w:rsidRDefault="00A8732B" w:rsidP="005111AE">
      <w:pPr>
        <w:tabs>
          <w:tab w:val="left" w:pos="4111"/>
        </w:tabs>
        <w:spacing w:after="0"/>
        <w:rPr>
          <w:rFonts w:ascii="Bookman Old Style" w:hAnsi="Bookman Old Style"/>
          <w:sz w:val="24"/>
          <w:szCs w:val="24"/>
        </w:rPr>
      </w:pPr>
    </w:p>
    <w:p w14:paraId="0EF6CB7B" w14:textId="7F4E0D6F" w:rsidR="00BE59B7" w:rsidRPr="00BE59B7" w:rsidRDefault="00F92664" w:rsidP="00BE59B7">
      <w:pPr>
        <w:pStyle w:val="Odstavecseseznamem"/>
        <w:numPr>
          <w:ilvl w:val="0"/>
          <w:numId w:val="19"/>
        </w:numPr>
        <w:jc w:val="center"/>
        <w:rPr>
          <w:rFonts w:ascii="Bookman Old Style" w:hAnsi="Bookman Old Style"/>
          <w:b/>
          <w:sz w:val="26"/>
          <w:szCs w:val="26"/>
        </w:rPr>
      </w:pPr>
      <w:r w:rsidRPr="00BE59B7">
        <w:rPr>
          <w:rFonts w:ascii="Bookman Old Style" w:hAnsi="Bookman Old Style"/>
          <w:b/>
          <w:sz w:val="26"/>
          <w:szCs w:val="26"/>
        </w:rPr>
        <w:t>Slovo úvodem</w:t>
      </w:r>
    </w:p>
    <w:p w14:paraId="5BB66503" w14:textId="77777777" w:rsidR="00BE59B7" w:rsidRPr="00BE59B7" w:rsidRDefault="00BE59B7" w:rsidP="00BE59B7">
      <w:pPr>
        <w:pStyle w:val="Odstavecseseznamem"/>
        <w:rPr>
          <w:rFonts w:ascii="Bookman Old Style" w:hAnsi="Bookman Old Style"/>
          <w:sz w:val="24"/>
          <w:szCs w:val="24"/>
        </w:rPr>
      </w:pPr>
    </w:p>
    <w:p w14:paraId="2CE8F371" w14:textId="40751D36" w:rsidR="00BE59B7" w:rsidRPr="00BE59B7" w:rsidRDefault="00BE59B7" w:rsidP="00BE59B7">
      <w:pPr>
        <w:spacing w:after="160" w:line="259" w:lineRule="auto"/>
        <w:jc w:val="both"/>
        <w:rPr>
          <w:rFonts w:ascii="Bookman Old Style" w:hAnsi="Bookman Old Style"/>
          <w:sz w:val="24"/>
          <w:szCs w:val="24"/>
        </w:rPr>
      </w:pPr>
      <w:r w:rsidRPr="00BE59B7">
        <w:rPr>
          <w:rFonts w:ascii="Bookman Old Style" w:hAnsi="Bookman Old Style"/>
          <w:sz w:val="24"/>
          <w:szCs w:val="24"/>
        </w:rPr>
        <w:t xml:space="preserve">Naše zařízení </w:t>
      </w:r>
      <w:r>
        <w:rPr>
          <w:rFonts w:ascii="Bookman Old Style" w:hAnsi="Bookman Old Style"/>
          <w:sz w:val="24"/>
          <w:szCs w:val="24"/>
        </w:rPr>
        <w:t xml:space="preserve">Handicap centrum </w:t>
      </w:r>
      <w:r w:rsidRPr="00BE59B7">
        <w:rPr>
          <w:rFonts w:ascii="Bookman Old Style" w:hAnsi="Bookman Old Style"/>
          <w:sz w:val="24"/>
          <w:szCs w:val="24"/>
        </w:rPr>
        <w:t>Škola života Frýdek-Místek,</w:t>
      </w:r>
      <w:r>
        <w:rPr>
          <w:rFonts w:ascii="Bookman Old Style" w:hAnsi="Bookman Old Style"/>
          <w:sz w:val="24"/>
          <w:szCs w:val="24"/>
        </w:rPr>
        <w:t xml:space="preserve"> </w:t>
      </w:r>
      <w:r w:rsidRPr="00BE59B7">
        <w:rPr>
          <w:rFonts w:ascii="Bookman Old Style" w:hAnsi="Bookman Old Style"/>
          <w:sz w:val="24"/>
          <w:szCs w:val="24"/>
        </w:rPr>
        <w:t>o.p.s. poskytuje sociální službu už od roku 1991. V roce 2020 ji navštěvovalo 25 klientů. O ně se staralo 8 zaměstnanců. Naši klienti navštěvovali dílny kreativní, tkalcovskou a keramickou. Zde si každý z nich plnil svá přání a potřeby podle svého Individuálního plánu. Stejně jako v hodinách pohybové výchovy, muzikoterapie, či v komunitním kruhu.</w:t>
      </w:r>
    </w:p>
    <w:p w14:paraId="7FD01402" w14:textId="43B4427A" w:rsidR="00BE59B7" w:rsidRPr="00BE59B7" w:rsidRDefault="00BE59B7" w:rsidP="00BE59B7">
      <w:pPr>
        <w:spacing w:after="160" w:line="259" w:lineRule="auto"/>
        <w:jc w:val="both"/>
        <w:rPr>
          <w:rFonts w:ascii="Bookman Old Style" w:hAnsi="Bookman Old Style"/>
          <w:sz w:val="24"/>
          <w:szCs w:val="24"/>
        </w:rPr>
      </w:pPr>
      <w:r w:rsidRPr="00BE59B7">
        <w:rPr>
          <w:rFonts w:ascii="Bookman Old Style" w:hAnsi="Bookman Old Style"/>
          <w:sz w:val="24"/>
          <w:szCs w:val="24"/>
        </w:rPr>
        <w:t>Rok 2020 se podstatně odlišoval od ostatních předešlých let. V březnu vypukla covidová epidemie, která trvala až do konce roku a ještě déle. Důsledkem toho bylo státem nařízené uzavření stacionáře na tři měsíce a pak omezený provoz. Museli jsme zrušit některé naše tradiční akce-Letní olympiádu či návštěvy bazénu. Stacionář také navštěvovalo kvůli pandemii méně klientů. Covidová opatření také narušila práci našich 13 klientů na chráněných pracovních místech. Tato a další covidová omezení zapříčinily, že náš hospodářský výsledek se ocitl v červených číslech.</w:t>
      </w:r>
    </w:p>
    <w:p w14:paraId="6C9C8862" w14:textId="6F6325BF" w:rsidR="00BE59B7" w:rsidRDefault="00BE59B7" w:rsidP="00BE59B7">
      <w:pPr>
        <w:spacing w:after="160" w:line="256" w:lineRule="auto"/>
        <w:jc w:val="both"/>
        <w:rPr>
          <w:rFonts w:ascii="Bookman Old Style" w:hAnsi="Bookman Old Style"/>
          <w:sz w:val="24"/>
          <w:szCs w:val="24"/>
        </w:rPr>
      </w:pPr>
      <w:r w:rsidRPr="00BE59B7">
        <w:rPr>
          <w:rFonts w:ascii="Bookman Old Style" w:hAnsi="Bookman Old Style"/>
          <w:sz w:val="24"/>
          <w:szCs w:val="24"/>
        </w:rPr>
        <w:t>Velké poděkování za dobrou spolupráci patří Moravskoslezskému kraji, Statutárnímu městu Frýdek-Místek, městu Frýdlant nad Ostravicí, obcím Staříč,</w:t>
      </w:r>
      <w:r>
        <w:rPr>
          <w:rFonts w:ascii="Bookman Old Style" w:hAnsi="Bookman Old Style"/>
          <w:sz w:val="24"/>
          <w:szCs w:val="24"/>
        </w:rPr>
        <w:t xml:space="preserve"> </w:t>
      </w:r>
      <w:r w:rsidRPr="00BE59B7">
        <w:rPr>
          <w:rFonts w:ascii="Bookman Old Style" w:hAnsi="Bookman Old Style"/>
          <w:sz w:val="24"/>
          <w:szCs w:val="24"/>
        </w:rPr>
        <w:t>Fryčovice, Metylovice, Soběšovice, Ostravice, společnosti Bona Helpo s.r.o.,</w:t>
      </w:r>
      <w:r>
        <w:rPr>
          <w:rFonts w:ascii="Bookman Old Style" w:hAnsi="Bookman Old Style"/>
          <w:sz w:val="24"/>
          <w:szCs w:val="24"/>
        </w:rPr>
        <w:t xml:space="preserve"> </w:t>
      </w:r>
      <w:r w:rsidRPr="00BE59B7">
        <w:rPr>
          <w:rFonts w:ascii="Bookman Old Style" w:hAnsi="Bookman Old Style"/>
          <w:sz w:val="24"/>
          <w:szCs w:val="24"/>
        </w:rPr>
        <w:t>všem našim sponzorům, partnerům a příznivcům, kteří nám pomáhají v naší činnosti a bez kterých by realizace našich služeb nebyla možná.</w:t>
      </w:r>
    </w:p>
    <w:p w14:paraId="49ABFF94" w14:textId="77777777" w:rsidR="00BE59B7" w:rsidRPr="00BE59B7" w:rsidRDefault="00BE59B7" w:rsidP="00BE59B7">
      <w:pPr>
        <w:spacing w:after="160" w:line="256" w:lineRule="auto"/>
        <w:jc w:val="both"/>
        <w:rPr>
          <w:rFonts w:ascii="Bookman Old Style" w:hAnsi="Bookman Old Style"/>
          <w:sz w:val="24"/>
          <w:szCs w:val="24"/>
        </w:rPr>
      </w:pPr>
    </w:p>
    <w:p w14:paraId="4C291AF3" w14:textId="77777777" w:rsidR="00BE59B7" w:rsidRPr="00BE59B7" w:rsidRDefault="00BE59B7" w:rsidP="00BE59B7">
      <w:pPr>
        <w:spacing w:after="160" w:line="256" w:lineRule="auto"/>
        <w:jc w:val="both"/>
        <w:rPr>
          <w:rFonts w:ascii="Bookman Old Style" w:hAnsi="Bookman Old Style"/>
          <w:sz w:val="24"/>
          <w:szCs w:val="24"/>
        </w:rPr>
      </w:pPr>
      <w:r w:rsidRPr="00BE59B7">
        <w:rPr>
          <w:rFonts w:ascii="Bookman Old Style" w:hAnsi="Bookman Old Style"/>
          <w:sz w:val="24"/>
          <w:szCs w:val="24"/>
        </w:rPr>
        <w:t>Antonín Žáček</w:t>
      </w:r>
    </w:p>
    <w:p w14:paraId="5FFBC626" w14:textId="4CCF04F2" w:rsidR="00BE59B7" w:rsidRPr="00BE59B7" w:rsidRDefault="00BE59B7" w:rsidP="00BE59B7">
      <w:pPr>
        <w:spacing w:after="160" w:line="256" w:lineRule="auto"/>
        <w:jc w:val="both"/>
        <w:rPr>
          <w:rFonts w:ascii="Bookman Old Style" w:hAnsi="Bookman Old Style"/>
          <w:sz w:val="24"/>
          <w:szCs w:val="24"/>
        </w:rPr>
      </w:pPr>
      <w:r>
        <w:rPr>
          <w:rFonts w:ascii="Bookman Old Style" w:hAnsi="Bookman Old Style"/>
          <w:sz w:val="24"/>
          <w:szCs w:val="24"/>
        </w:rPr>
        <w:t>ř</w:t>
      </w:r>
      <w:r w:rsidRPr="00BE59B7">
        <w:rPr>
          <w:rFonts w:ascii="Bookman Old Style" w:hAnsi="Bookman Old Style"/>
          <w:sz w:val="24"/>
          <w:szCs w:val="24"/>
        </w:rPr>
        <w:t>editel Handicap centra Škola života</w:t>
      </w:r>
      <w:r>
        <w:rPr>
          <w:rFonts w:ascii="Bookman Old Style" w:hAnsi="Bookman Old Style"/>
          <w:sz w:val="24"/>
          <w:szCs w:val="24"/>
        </w:rPr>
        <w:t xml:space="preserve"> Frýdek-Místek</w:t>
      </w:r>
      <w:r w:rsidRPr="00BE59B7">
        <w:rPr>
          <w:rFonts w:ascii="Bookman Old Style" w:hAnsi="Bookman Old Style"/>
          <w:sz w:val="24"/>
          <w:szCs w:val="24"/>
        </w:rPr>
        <w:t>,</w:t>
      </w:r>
      <w:r>
        <w:rPr>
          <w:rFonts w:ascii="Bookman Old Style" w:hAnsi="Bookman Old Style"/>
          <w:sz w:val="24"/>
          <w:szCs w:val="24"/>
        </w:rPr>
        <w:t xml:space="preserve"> </w:t>
      </w:r>
      <w:r w:rsidRPr="00BE59B7">
        <w:rPr>
          <w:rFonts w:ascii="Bookman Old Style" w:hAnsi="Bookman Old Style"/>
          <w:sz w:val="24"/>
          <w:szCs w:val="24"/>
        </w:rPr>
        <w:t>o.p.s.</w:t>
      </w:r>
    </w:p>
    <w:p w14:paraId="58ED92E5" w14:textId="77777777" w:rsidR="00BE59B7" w:rsidRPr="00BE59B7" w:rsidRDefault="00BE59B7" w:rsidP="00BE59B7">
      <w:pPr>
        <w:spacing w:after="160" w:line="259" w:lineRule="auto"/>
        <w:rPr>
          <w:rFonts w:ascii="Bookman Old Style" w:hAnsi="Bookman Old Style"/>
          <w:sz w:val="24"/>
          <w:szCs w:val="24"/>
        </w:rPr>
      </w:pPr>
    </w:p>
    <w:p w14:paraId="20C9A3A6" w14:textId="2D293508" w:rsidR="00535AE1" w:rsidRDefault="00535AE1" w:rsidP="00535AE1">
      <w:pPr>
        <w:tabs>
          <w:tab w:val="left" w:pos="5190"/>
        </w:tabs>
        <w:spacing w:after="0"/>
        <w:jc w:val="center"/>
        <w:rPr>
          <w:rFonts w:ascii="Bookman Old Style" w:hAnsi="Bookman Old Style"/>
          <w:b/>
          <w:sz w:val="26"/>
          <w:szCs w:val="26"/>
        </w:rPr>
      </w:pPr>
    </w:p>
    <w:p w14:paraId="4AB2B5F8" w14:textId="56D524C6" w:rsidR="00B62D28" w:rsidRPr="00B62BEA" w:rsidRDefault="00825AE6" w:rsidP="00B62BEA">
      <w:pPr>
        <w:jc w:val="center"/>
        <w:rPr>
          <w:rFonts w:ascii="Bookman Old Style" w:hAnsi="Bookman Old Style"/>
          <w:b/>
          <w:sz w:val="28"/>
          <w:szCs w:val="28"/>
        </w:rPr>
      </w:pPr>
      <w:r w:rsidRPr="00400BBD">
        <w:rPr>
          <w:rFonts w:ascii="Bookman Old Style" w:hAnsi="Bookman Old Style"/>
          <w:b/>
          <w:sz w:val="28"/>
          <w:szCs w:val="28"/>
        </w:rPr>
        <w:t xml:space="preserve">3. Zasedání Správní a Dozorčí rady </w:t>
      </w:r>
      <w:r w:rsidR="00400BBD" w:rsidRPr="00400BBD">
        <w:rPr>
          <w:rFonts w:ascii="Bookman Old Style" w:hAnsi="Bookman Old Style"/>
          <w:b/>
          <w:sz w:val="28"/>
          <w:szCs w:val="28"/>
        </w:rPr>
        <w:t>v roce 20</w:t>
      </w:r>
      <w:r w:rsidR="00B62D28">
        <w:rPr>
          <w:rFonts w:ascii="Bookman Old Style" w:hAnsi="Bookman Old Style"/>
          <w:b/>
          <w:sz w:val="28"/>
          <w:szCs w:val="28"/>
        </w:rPr>
        <w:t>20</w:t>
      </w:r>
    </w:p>
    <w:p w14:paraId="4429EC7C" w14:textId="5B855CC3" w:rsidR="00B62D28" w:rsidRPr="00B62D28" w:rsidRDefault="00B62D28" w:rsidP="00B62D28">
      <w:pPr>
        <w:spacing w:line="240" w:lineRule="auto"/>
        <w:ind w:left="-851"/>
        <w:jc w:val="both"/>
        <w:rPr>
          <w:rFonts w:ascii="Bookman Old Style" w:hAnsi="Bookman Old Style"/>
          <w:sz w:val="24"/>
          <w:szCs w:val="24"/>
        </w:rPr>
      </w:pPr>
      <w:r>
        <w:rPr>
          <w:rFonts w:ascii="Bookman Old Style" w:hAnsi="Bookman Old Style"/>
          <w:sz w:val="24"/>
          <w:szCs w:val="24"/>
        </w:rPr>
        <w:t xml:space="preserve">           </w:t>
      </w:r>
      <w:r w:rsidRPr="00B62D28">
        <w:rPr>
          <w:rFonts w:ascii="Bookman Old Style" w:hAnsi="Bookman Old Style"/>
          <w:sz w:val="24"/>
          <w:szCs w:val="24"/>
        </w:rPr>
        <w:t>Správní rada zasedala v roce 2020 celkem čtyřikrát.</w:t>
      </w:r>
    </w:p>
    <w:p w14:paraId="63CFE69D" w14:textId="77777777" w:rsidR="007A58C6" w:rsidRDefault="00B62D28" w:rsidP="00B62D28">
      <w:pPr>
        <w:spacing w:line="240" w:lineRule="auto"/>
        <w:ind w:left="1560" w:hanging="1560"/>
        <w:jc w:val="both"/>
        <w:rPr>
          <w:rFonts w:ascii="Bookman Old Style" w:hAnsi="Bookman Old Style"/>
          <w:sz w:val="24"/>
          <w:szCs w:val="24"/>
        </w:rPr>
      </w:pPr>
      <w:r w:rsidRPr="00B62D28">
        <w:rPr>
          <w:rFonts w:ascii="Bookman Old Style" w:hAnsi="Bookman Old Style"/>
          <w:sz w:val="24"/>
          <w:szCs w:val="24"/>
          <w:u w:val="single"/>
        </w:rPr>
        <w:t>7.1.2020</w:t>
      </w:r>
      <w:r w:rsidRPr="00B62D28">
        <w:rPr>
          <w:rFonts w:ascii="Bookman Old Style" w:hAnsi="Bookman Old Style"/>
          <w:sz w:val="24"/>
          <w:szCs w:val="24"/>
        </w:rPr>
        <w:t xml:space="preserve"> </w:t>
      </w:r>
      <w:r>
        <w:rPr>
          <w:rFonts w:ascii="Bookman Old Style" w:hAnsi="Bookman Old Style"/>
          <w:sz w:val="24"/>
          <w:szCs w:val="24"/>
        </w:rPr>
        <w:t xml:space="preserve"> </w:t>
      </w:r>
      <w:r w:rsidR="00331441">
        <w:rPr>
          <w:rFonts w:ascii="Bookman Old Style" w:hAnsi="Bookman Old Style"/>
          <w:sz w:val="24"/>
          <w:szCs w:val="24"/>
        </w:rPr>
        <w:t xml:space="preserve">  </w:t>
      </w:r>
    </w:p>
    <w:p w14:paraId="6747A6C9" w14:textId="30735638" w:rsidR="00B62D28" w:rsidRDefault="00B62D28" w:rsidP="00D40B9E">
      <w:pPr>
        <w:pStyle w:val="Odstavecseseznamem"/>
        <w:numPr>
          <w:ilvl w:val="0"/>
          <w:numId w:val="17"/>
        </w:numPr>
        <w:spacing w:line="240" w:lineRule="auto"/>
        <w:jc w:val="both"/>
        <w:rPr>
          <w:rFonts w:ascii="Bookman Old Style" w:hAnsi="Bookman Old Style"/>
          <w:sz w:val="24"/>
          <w:szCs w:val="24"/>
        </w:rPr>
      </w:pPr>
      <w:r w:rsidRPr="007A58C6">
        <w:rPr>
          <w:rFonts w:ascii="Bookman Old Style" w:hAnsi="Bookman Old Style"/>
          <w:sz w:val="24"/>
          <w:szCs w:val="24"/>
        </w:rPr>
        <w:t>Jediný bod programu byla volba předsedy Správní rady. Noví</w:t>
      </w:r>
      <w:r w:rsidR="00331441" w:rsidRPr="007A58C6">
        <w:rPr>
          <w:rFonts w:ascii="Bookman Old Style" w:hAnsi="Bookman Old Style"/>
          <w:sz w:val="24"/>
          <w:szCs w:val="24"/>
        </w:rPr>
        <w:t xml:space="preserve"> </w:t>
      </w:r>
      <w:r w:rsidRPr="007A58C6">
        <w:rPr>
          <w:rFonts w:ascii="Bookman Old Style" w:hAnsi="Bookman Old Style"/>
          <w:sz w:val="24"/>
          <w:szCs w:val="24"/>
        </w:rPr>
        <w:t>členové SR jmenováni zakladateli</w:t>
      </w:r>
      <w:r w:rsidR="0003553C">
        <w:rPr>
          <w:rFonts w:ascii="Bookman Old Style" w:hAnsi="Bookman Old Style"/>
          <w:sz w:val="24"/>
          <w:szCs w:val="24"/>
        </w:rPr>
        <w:t xml:space="preserve">, </w:t>
      </w:r>
      <w:r w:rsidRPr="007A58C6">
        <w:rPr>
          <w:rFonts w:ascii="Bookman Old Style" w:hAnsi="Bookman Old Style"/>
          <w:sz w:val="24"/>
          <w:szCs w:val="24"/>
        </w:rPr>
        <w:t>Mgr.</w:t>
      </w:r>
      <w:r w:rsidR="008E3699">
        <w:rPr>
          <w:rFonts w:ascii="Bookman Old Style" w:hAnsi="Bookman Old Style"/>
          <w:sz w:val="24"/>
          <w:szCs w:val="24"/>
        </w:rPr>
        <w:t xml:space="preserve"> </w:t>
      </w:r>
      <w:r w:rsidRPr="007A58C6">
        <w:rPr>
          <w:rFonts w:ascii="Bookman Old Style" w:hAnsi="Bookman Old Style"/>
          <w:sz w:val="24"/>
          <w:szCs w:val="24"/>
        </w:rPr>
        <w:t>Petra Ocelková a Mgr.</w:t>
      </w:r>
      <w:r w:rsidR="008E3699">
        <w:rPr>
          <w:rFonts w:ascii="Bookman Old Style" w:hAnsi="Bookman Old Style"/>
          <w:sz w:val="24"/>
          <w:szCs w:val="24"/>
        </w:rPr>
        <w:t xml:space="preserve"> </w:t>
      </w:r>
      <w:r w:rsidRPr="007A58C6">
        <w:rPr>
          <w:rFonts w:ascii="Bookman Old Style" w:hAnsi="Bookman Old Style"/>
          <w:sz w:val="24"/>
          <w:szCs w:val="24"/>
        </w:rPr>
        <w:t>Gabriela Morongová</w:t>
      </w:r>
      <w:r w:rsidR="0003553C">
        <w:rPr>
          <w:rFonts w:ascii="Bookman Old Style" w:hAnsi="Bookman Old Style"/>
          <w:sz w:val="24"/>
          <w:szCs w:val="24"/>
        </w:rPr>
        <w:t>,</w:t>
      </w:r>
      <w:r w:rsidRPr="007A58C6">
        <w:rPr>
          <w:rFonts w:ascii="Bookman Old Style" w:hAnsi="Bookman Old Style"/>
          <w:sz w:val="24"/>
          <w:szCs w:val="24"/>
        </w:rPr>
        <w:t xml:space="preserve"> zvolily za předsedu SR pana Kuboně G</w:t>
      </w:r>
      <w:r w:rsidRPr="007A58C6">
        <w:rPr>
          <w:rFonts w:ascii="Times New Roman" w:hAnsi="Times New Roman" w:cs="Times New Roman"/>
          <w:sz w:val="24"/>
          <w:szCs w:val="24"/>
        </w:rPr>
        <w:t>ü</w:t>
      </w:r>
      <w:r w:rsidRPr="007A58C6">
        <w:rPr>
          <w:rFonts w:ascii="Bookman Old Style" w:hAnsi="Bookman Old Style"/>
          <w:sz w:val="24"/>
          <w:szCs w:val="24"/>
        </w:rPr>
        <w:t>nthera.</w:t>
      </w:r>
    </w:p>
    <w:p w14:paraId="04B06585" w14:textId="77777777" w:rsidR="00D40B9E" w:rsidRPr="00D40B9E" w:rsidRDefault="00D40B9E" w:rsidP="00D40B9E">
      <w:pPr>
        <w:pStyle w:val="Odstavecseseznamem"/>
        <w:spacing w:line="240" w:lineRule="auto"/>
        <w:jc w:val="both"/>
        <w:rPr>
          <w:rFonts w:ascii="Bookman Old Style" w:hAnsi="Bookman Old Style"/>
          <w:sz w:val="24"/>
          <w:szCs w:val="24"/>
        </w:rPr>
      </w:pPr>
    </w:p>
    <w:p w14:paraId="5E8B242C" w14:textId="77777777" w:rsidR="007A58C6" w:rsidRDefault="00B62D28" w:rsidP="00B62D28">
      <w:pPr>
        <w:spacing w:line="240" w:lineRule="auto"/>
        <w:ind w:left="1418" w:hanging="1418"/>
        <w:jc w:val="both"/>
        <w:rPr>
          <w:rFonts w:ascii="Bookman Old Style" w:hAnsi="Bookman Old Style"/>
          <w:sz w:val="24"/>
          <w:szCs w:val="24"/>
        </w:rPr>
      </w:pPr>
      <w:r w:rsidRPr="00B62D28">
        <w:rPr>
          <w:rFonts w:ascii="Bookman Old Style" w:hAnsi="Bookman Old Style"/>
          <w:sz w:val="24"/>
          <w:szCs w:val="24"/>
          <w:u w:val="single"/>
        </w:rPr>
        <w:t>1.6.2020</w:t>
      </w:r>
      <w:r w:rsidRPr="00B62D28">
        <w:rPr>
          <w:rFonts w:ascii="Bookman Old Style" w:hAnsi="Bookman Old Style"/>
          <w:sz w:val="24"/>
          <w:szCs w:val="24"/>
        </w:rPr>
        <w:t xml:space="preserve"> </w:t>
      </w:r>
      <w:r>
        <w:rPr>
          <w:rFonts w:ascii="Bookman Old Style" w:hAnsi="Bookman Old Style"/>
          <w:sz w:val="24"/>
          <w:szCs w:val="24"/>
        </w:rPr>
        <w:t xml:space="preserve"> </w:t>
      </w:r>
      <w:r w:rsidR="00331441">
        <w:rPr>
          <w:rFonts w:ascii="Bookman Old Style" w:hAnsi="Bookman Old Style"/>
          <w:sz w:val="24"/>
          <w:szCs w:val="24"/>
        </w:rPr>
        <w:t xml:space="preserve"> </w:t>
      </w:r>
    </w:p>
    <w:p w14:paraId="58D094CB" w14:textId="7E334EF8" w:rsidR="00B62D28" w:rsidRDefault="00B62D28" w:rsidP="00B62D28">
      <w:pPr>
        <w:pStyle w:val="Odstavecseseznamem"/>
        <w:numPr>
          <w:ilvl w:val="0"/>
          <w:numId w:val="17"/>
        </w:numPr>
        <w:spacing w:line="240" w:lineRule="auto"/>
        <w:jc w:val="both"/>
        <w:rPr>
          <w:rFonts w:ascii="Bookman Old Style" w:hAnsi="Bookman Old Style"/>
          <w:sz w:val="24"/>
          <w:szCs w:val="24"/>
        </w:rPr>
      </w:pPr>
      <w:r w:rsidRPr="007A58C6">
        <w:rPr>
          <w:rFonts w:ascii="Bookman Old Style" w:hAnsi="Bookman Old Style"/>
          <w:sz w:val="24"/>
          <w:szCs w:val="24"/>
        </w:rPr>
        <w:t xml:space="preserve">Na tomto zasedání byla projednána a schválena činnost a další   </w:t>
      </w:r>
      <w:r w:rsidR="00331441" w:rsidRPr="007A58C6">
        <w:rPr>
          <w:rFonts w:ascii="Bookman Old Style" w:hAnsi="Bookman Old Style"/>
          <w:sz w:val="24"/>
          <w:szCs w:val="24"/>
        </w:rPr>
        <w:t xml:space="preserve">    </w:t>
      </w:r>
      <w:r w:rsidRPr="007A58C6">
        <w:rPr>
          <w:rFonts w:ascii="Bookman Old Style" w:hAnsi="Bookman Old Style"/>
          <w:sz w:val="24"/>
          <w:szCs w:val="24"/>
        </w:rPr>
        <w:t>podmínky spolupráce mezi vedením ŠŽ a SR. (viz zápis podepsaný a schválený všemi členy SR a ředitelem ŠŽ.)</w:t>
      </w:r>
    </w:p>
    <w:p w14:paraId="11696E04" w14:textId="77777777" w:rsidR="00D40B9E" w:rsidRPr="00D40B9E" w:rsidRDefault="00D40B9E" w:rsidP="00D40B9E">
      <w:pPr>
        <w:pStyle w:val="Odstavecseseznamem"/>
        <w:spacing w:line="240" w:lineRule="auto"/>
        <w:jc w:val="both"/>
        <w:rPr>
          <w:rFonts w:ascii="Bookman Old Style" w:hAnsi="Bookman Old Style"/>
          <w:sz w:val="24"/>
          <w:szCs w:val="24"/>
        </w:rPr>
      </w:pPr>
    </w:p>
    <w:p w14:paraId="2A6A70E5" w14:textId="77777777" w:rsidR="007A58C6" w:rsidRDefault="00B62D28" w:rsidP="00B62D28">
      <w:pPr>
        <w:spacing w:line="240" w:lineRule="auto"/>
        <w:ind w:left="1418" w:hanging="1418"/>
        <w:jc w:val="both"/>
        <w:rPr>
          <w:rFonts w:ascii="Bookman Old Style" w:hAnsi="Bookman Old Style"/>
          <w:bCs/>
          <w:sz w:val="24"/>
          <w:szCs w:val="24"/>
        </w:rPr>
      </w:pPr>
      <w:r w:rsidRPr="00B62D28">
        <w:rPr>
          <w:rFonts w:ascii="Bookman Old Style" w:hAnsi="Bookman Old Style"/>
          <w:bCs/>
          <w:sz w:val="24"/>
          <w:szCs w:val="24"/>
          <w:u w:val="single"/>
        </w:rPr>
        <w:t>10.6</w:t>
      </w:r>
      <w:r w:rsidR="00331441">
        <w:rPr>
          <w:rFonts w:ascii="Bookman Old Style" w:hAnsi="Bookman Old Style"/>
          <w:bCs/>
          <w:sz w:val="24"/>
          <w:szCs w:val="24"/>
          <w:u w:val="single"/>
        </w:rPr>
        <w:t>.</w:t>
      </w:r>
      <w:r w:rsidRPr="00B62D28">
        <w:rPr>
          <w:rFonts w:ascii="Bookman Old Style" w:hAnsi="Bookman Old Style"/>
          <w:bCs/>
          <w:sz w:val="24"/>
          <w:szCs w:val="24"/>
          <w:u w:val="single"/>
        </w:rPr>
        <w:t>2020</w:t>
      </w:r>
      <w:r w:rsidRPr="00B62D28">
        <w:rPr>
          <w:rFonts w:ascii="Bookman Old Style" w:hAnsi="Bookman Old Style"/>
          <w:bCs/>
          <w:sz w:val="24"/>
          <w:szCs w:val="24"/>
        </w:rPr>
        <w:t xml:space="preserve"> </w:t>
      </w:r>
      <w:r>
        <w:rPr>
          <w:rFonts w:ascii="Bookman Old Style" w:hAnsi="Bookman Old Style"/>
          <w:bCs/>
          <w:sz w:val="24"/>
          <w:szCs w:val="24"/>
        </w:rPr>
        <w:t xml:space="preserve"> </w:t>
      </w:r>
    </w:p>
    <w:p w14:paraId="0AFC32D9" w14:textId="629058C1" w:rsidR="00B62D28" w:rsidRPr="007A58C6" w:rsidRDefault="00B62D28" w:rsidP="007A58C6">
      <w:pPr>
        <w:pStyle w:val="Odstavecseseznamem"/>
        <w:numPr>
          <w:ilvl w:val="0"/>
          <w:numId w:val="15"/>
        </w:numPr>
        <w:spacing w:line="240" w:lineRule="auto"/>
        <w:ind w:left="851"/>
        <w:jc w:val="both"/>
        <w:rPr>
          <w:rFonts w:ascii="Bookman Old Style" w:hAnsi="Bookman Old Style"/>
          <w:bCs/>
          <w:sz w:val="24"/>
          <w:szCs w:val="24"/>
        </w:rPr>
      </w:pPr>
      <w:r w:rsidRPr="007A58C6">
        <w:rPr>
          <w:rFonts w:ascii="Bookman Old Style" w:hAnsi="Bookman Old Style"/>
          <w:bCs/>
          <w:sz w:val="24"/>
          <w:szCs w:val="24"/>
        </w:rPr>
        <w:t xml:space="preserve">Společná schůze SR a DR. </w:t>
      </w:r>
      <w:r w:rsidRPr="007A58C6">
        <w:rPr>
          <w:rFonts w:ascii="Bookman Old Style" w:hAnsi="Bookman Old Style"/>
          <w:sz w:val="24"/>
          <w:szCs w:val="24"/>
        </w:rPr>
        <w:t>Byla projednána a schválena Výroční zpráva HC ŠŽ Frýdek – Místek, o.p.s. pro rok 20</w:t>
      </w:r>
      <w:r w:rsidR="008665D0">
        <w:rPr>
          <w:rFonts w:ascii="Bookman Old Style" w:hAnsi="Bookman Old Style"/>
          <w:sz w:val="24"/>
          <w:szCs w:val="24"/>
        </w:rPr>
        <w:t>19</w:t>
      </w:r>
      <w:r w:rsidRPr="007A58C6">
        <w:rPr>
          <w:rFonts w:ascii="Bookman Old Style" w:hAnsi="Bookman Old Style"/>
          <w:sz w:val="24"/>
          <w:szCs w:val="24"/>
        </w:rPr>
        <w:t>.</w:t>
      </w:r>
    </w:p>
    <w:p w14:paraId="08377113" w14:textId="403CD59E" w:rsidR="00B62D28" w:rsidRPr="00B62D28" w:rsidRDefault="00B62D28" w:rsidP="007A58C6">
      <w:pPr>
        <w:pStyle w:val="Odstavecseseznamem"/>
        <w:numPr>
          <w:ilvl w:val="0"/>
          <w:numId w:val="15"/>
        </w:numPr>
        <w:spacing w:line="240" w:lineRule="auto"/>
        <w:ind w:left="851"/>
        <w:jc w:val="both"/>
        <w:rPr>
          <w:rFonts w:ascii="Bookman Old Style" w:hAnsi="Bookman Old Style"/>
          <w:sz w:val="24"/>
          <w:szCs w:val="24"/>
        </w:rPr>
      </w:pPr>
      <w:r w:rsidRPr="00B62D28">
        <w:rPr>
          <w:rFonts w:ascii="Bookman Old Style" w:hAnsi="Bookman Old Style"/>
          <w:sz w:val="24"/>
          <w:szCs w:val="24"/>
        </w:rPr>
        <w:t>Provedena kontrola účetnictví, kontrola příjmů a výdajů v roce 2019.</w:t>
      </w:r>
    </w:p>
    <w:p w14:paraId="51F988E5" w14:textId="2821358F" w:rsidR="00B62D28" w:rsidRPr="00B62D28" w:rsidRDefault="00B62D28" w:rsidP="007A58C6">
      <w:pPr>
        <w:pStyle w:val="Odstavecseseznamem"/>
        <w:numPr>
          <w:ilvl w:val="0"/>
          <w:numId w:val="15"/>
        </w:numPr>
        <w:spacing w:line="240" w:lineRule="auto"/>
        <w:ind w:left="851"/>
        <w:jc w:val="both"/>
        <w:rPr>
          <w:rFonts w:ascii="Bookman Old Style" w:hAnsi="Bookman Old Style"/>
          <w:sz w:val="24"/>
          <w:szCs w:val="24"/>
        </w:rPr>
      </w:pPr>
      <w:r w:rsidRPr="00B62D28">
        <w:rPr>
          <w:rFonts w:ascii="Bookman Old Style" w:hAnsi="Bookman Old Style"/>
          <w:sz w:val="24"/>
          <w:szCs w:val="24"/>
        </w:rPr>
        <w:t>Převedení přebytku financí do fondu rezerv.</w:t>
      </w:r>
    </w:p>
    <w:p w14:paraId="6D058C5C" w14:textId="1C3F5689" w:rsidR="00B62D28" w:rsidRDefault="00331441" w:rsidP="00331441">
      <w:pPr>
        <w:pStyle w:val="Odstavecseseznamem"/>
        <w:spacing w:line="240" w:lineRule="auto"/>
        <w:ind w:left="567" w:firstLine="153"/>
        <w:jc w:val="both"/>
        <w:rPr>
          <w:rFonts w:ascii="Bookman Old Style" w:hAnsi="Bookman Old Style"/>
          <w:sz w:val="24"/>
          <w:szCs w:val="24"/>
        </w:rPr>
      </w:pPr>
      <w:r>
        <w:rPr>
          <w:rFonts w:ascii="Bookman Old Style" w:hAnsi="Bookman Old Style"/>
          <w:sz w:val="24"/>
          <w:szCs w:val="24"/>
        </w:rPr>
        <w:t xml:space="preserve"> </w:t>
      </w:r>
      <w:r w:rsidR="00B62D28" w:rsidRPr="00B62D28">
        <w:rPr>
          <w:rFonts w:ascii="Bookman Old Style" w:hAnsi="Bookman Old Style"/>
          <w:sz w:val="24"/>
          <w:szCs w:val="24"/>
        </w:rPr>
        <w:t>(viz zápis podepsaný a schválený všemi členy SR a DR)</w:t>
      </w:r>
    </w:p>
    <w:p w14:paraId="026711B0" w14:textId="471E480E" w:rsidR="00331441" w:rsidRDefault="00331441" w:rsidP="00331441">
      <w:pPr>
        <w:pStyle w:val="Odstavecseseznamem"/>
        <w:spacing w:line="240" w:lineRule="auto"/>
        <w:ind w:left="567" w:firstLine="153"/>
        <w:jc w:val="both"/>
        <w:rPr>
          <w:rFonts w:ascii="Bookman Old Style" w:hAnsi="Bookman Old Style"/>
          <w:sz w:val="24"/>
          <w:szCs w:val="24"/>
        </w:rPr>
      </w:pPr>
    </w:p>
    <w:p w14:paraId="74420A80" w14:textId="77777777" w:rsidR="007A58C6" w:rsidRDefault="00B62D28" w:rsidP="00D40B9E">
      <w:pPr>
        <w:spacing w:line="240" w:lineRule="auto"/>
        <w:jc w:val="both"/>
        <w:rPr>
          <w:rFonts w:ascii="Bookman Old Style" w:hAnsi="Bookman Old Style"/>
          <w:sz w:val="24"/>
          <w:szCs w:val="24"/>
        </w:rPr>
      </w:pPr>
      <w:r w:rsidRPr="00331441">
        <w:rPr>
          <w:rFonts w:ascii="Bookman Old Style" w:hAnsi="Bookman Old Style"/>
          <w:sz w:val="24"/>
          <w:szCs w:val="24"/>
          <w:u w:val="single"/>
        </w:rPr>
        <w:t>2.9.2020</w:t>
      </w:r>
      <w:r w:rsidRPr="00B62D28">
        <w:rPr>
          <w:rFonts w:ascii="Bookman Old Style" w:hAnsi="Bookman Old Style"/>
          <w:sz w:val="24"/>
          <w:szCs w:val="24"/>
        </w:rPr>
        <w:t xml:space="preserve"> </w:t>
      </w:r>
    </w:p>
    <w:p w14:paraId="4FED9D2F" w14:textId="77777777" w:rsidR="007A58C6" w:rsidRDefault="00B62D28" w:rsidP="007A58C6">
      <w:pPr>
        <w:pStyle w:val="Odstavecseseznamem"/>
        <w:numPr>
          <w:ilvl w:val="0"/>
          <w:numId w:val="16"/>
        </w:numPr>
        <w:spacing w:line="240" w:lineRule="auto"/>
        <w:jc w:val="both"/>
        <w:rPr>
          <w:rFonts w:ascii="Bookman Old Style" w:hAnsi="Bookman Old Style"/>
          <w:sz w:val="24"/>
          <w:szCs w:val="24"/>
        </w:rPr>
      </w:pPr>
      <w:r w:rsidRPr="007A58C6">
        <w:rPr>
          <w:rFonts w:ascii="Bookman Old Style" w:hAnsi="Bookman Old Style"/>
          <w:sz w:val="24"/>
          <w:szCs w:val="24"/>
        </w:rPr>
        <w:t>Byly projednány provozní záležitosti, provedena změna v</w:t>
      </w:r>
      <w:r w:rsidR="00F63030" w:rsidRPr="007A58C6">
        <w:rPr>
          <w:rFonts w:ascii="Bookman Old Style" w:hAnsi="Bookman Old Style"/>
          <w:sz w:val="24"/>
          <w:szCs w:val="24"/>
        </w:rPr>
        <w:t> </w:t>
      </w:r>
      <w:r w:rsidRPr="007A58C6">
        <w:rPr>
          <w:rFonts w:ascii="Bookman Old Style" w:hAnsi="Bookman Old Style"/>
          <w:sz w:val="24"/>
          <w:szCs w:val="24"/>
        </w:rPr>
        <w:t>zastupován</w:t>
      </w:r>
      <w:r w:rsidR="00F63030" w:rsidRPr="007A58C6">
        <w:rPr>
          <w:rFonts w:ascii="Bookman Old Style" w:hAnsi="Bookman Old Style"/>
          <w:sz w:val="24"/>
          <w:szCs w:val="24"/>
        </w:rPr>
        <w:t xml:space="preserve">í </w:t>
      </w:r>
      <w:r w:rsidRPr="007A58C6">
        <w:rPr>
          <w:rFonts w:ascii="Bookman Old Style" w:hAnsi="Bookman Old Style"/>
          <w:sz w:val="24"/>
          <w:szCs w:val="24"/>
        </w:rPr>
        <w:t>stacionáře na Komunitním plánování města Frýdku – Místku</w:t>
      </w:r>
      <w:r w:rsidR="007A58C6">
        <w:rPr>
          <w:rFonts w:ascii="Bookman Old Style" w:hAnsi="Bookman Old Style"/>
          <w:sz w:val="24"/>
          <w:szCs w:val="24"/>
        </w:rPr>
        <w:t>.</w:t>
      </w:r>
    </w:p>
    <w:p w14:paraId="5D41FFAF" w14:textId="77777777" w:rsidR="007A58C6" w:rsidRDefault="00B62D28" w:rsidP="007A58C6">
      <w:pPr>
        <w:pStyle w:val="Odstavecseseznamem"/>
        <w:numPr>
          <w:ilvl w:val="0"/>
          <w:numId w:val="16"/>
        </w:numPr>
        <w:spacing w:line="240" w:lineRule="auto"/>
        <w:jc w:val="both"/>
        <w:rPr>
          <w:rFonts w:ascii="Bookman Old Style" w:hAnsi="Bookman Old Style"/>
          <w:sz w:val="24"/>
          <w:szCs w:val="24"/>
        </w:rPr>
      </w:pPr>
      <w:r w:rsidRPr="007A58C6">
        <w:rPr>
          <w:rFonts w:ascii="Bookman Old Style" w:hAnsi="Bookman Old Style"/>
          <w:sz w:val="24"/>
          <w:szCs w:val="24"/>
        </w:rPr>
        <w:t>Byly projednány personální záležitosti v následujícím období.</w:t>
      </w:r>
    </w:p>
    <w:p w14:paraId="411B6274" w14:textId="77777777" w:rsidR="007A58C6" w:rsidRDefault="00B62D28" w:rsidP="007A58C6">
      <w:pPr>
        <w:pStyle w:val="Odstavecseseznamem"/>
        <w:numPr>
          <w:ilvl w:val="0"/>
          <w:numId w:val="16"/>
        </w:numPr>
        <w:spacing w:line="240" w:lineRule="auto"/>
        <w:jc w:val="both"/>
        <w:rPr>
          <w:rFonts w:ascii="Bookman Old Style" w:hAnsi="Bookman Old Style"/>
          <w:sz w:val="24"/>
          <w:szCs w:val="24"/>
        </w:rPr>
      </w:pPr>
      <w:r w:rsidRPr="007A58C6">
        <w:rPr>
          <w:rFonts w:ascii="Bookman Old Style" w:hAnsi="Bookman Old Style"/>
          <w:sz w:val="24"/>
          <w:szCs w:val="24"/>
        </w:rPr>
        <w:t>Ředitel denního stacionáře informoval SR o auditu Výroční zprávy.</w:t>
      </w:r>
      <w:r w:rsidR="007A58C6">
        <w:rPr>
          <w:rFonts w:ascii="Bookman Old Style" w:hAnsi="Bookman Old Style"/>
          <w:sz w:val="24"/>
          <w:szCs w:val="24"/>
        </w:rPr>
        <w:t xml:space="preserve"> </w:t>
      </w:r>
      <w:r w:rsidRPr="007A58C6">
        <w:rPr>
          <w:rFonts w:ascii="Bookman Old Style" w:hAnsi="Bookman Old Style"/>
          <w:sz w:val="24"/>
          <w:szCs w:val="24"/>
        </w:rPr>
        <w:t>Audit byl shledán bez závad.</w:t>
      </w:r>
    </w:p>
    <w:p w14:paraId="7FB7D9CF" w14:textId="3CDB38B6" w:rsidR="00B62D28" w:rsidRPr="007A58C6" w:rsidRDefault="00B62D28" w:rsidP="007A58C6">
      <w:pPr>
        <w:pStyle w:val="Odstavecseseznamem"/>
        <w:numPr>
          <w:ilvl w:val="0"/>
          <w:numId w:val="16"/>
        </w:numPr>
        <w:spacing w:line="240" w:lineRule="auto"/>
        <w:jc w:val="both"/>
        <w:rPr>
          <w:rFonts w:ascii="Bookman Old Style" w:hAnsi="Bookman Old Style"/>
          <w:sz w:val="24"/>
          <w:szCs w:val="24"/>
        </w:rPr>
      </w:pPr>
      <w:r w:rsidRPr="007A58C6">
        <w:rPr>
          <w:rFonts w:ascii="Bookman Old Style" w:hAnsi="Bookman Old Style"/>
          <w:sz w:val="24"/>
          <w:szCs w:val="24"/>
        </w:rPr>
        <w:t>Byl proveden zápis – všechny body schválila SR jednohlasně.</w:t>
      </w:r>
    </w:p>
    <w:p w14:paraId="4B2BD89A" w14:textId="44E798B7" w:rsidR="00B62D28" w:rsidRDefault="00B62D28" w:rsidP="00B62D28">
      <w:pPr>
        <w:spacing w:line="240" w:lineRule="auto"/>
        <w:ind w:left="360"/>
        <w:jc w:val="both"/>
        <w:rPr>
          <w:rFonts w:ascii="Bookman Old Style" w:hAnsi="Bookman Old Style"/>
          <w:bCs/>
          <w:sz w:val="24"/>
          <w:szCs w:val="24"/>
        </w:rPr>
      </w:pPr>
      <w:r w:rsidRPr="00B62D28">
        <w:rPr>
          <w:rFonts w:ascii="Bookman Old Style" w:hAnsi="Bookman Old Style"/>
          <w:bCs/>
          <w:sz w:val="24"/>
          <w:szCs w:val="24"/>
        </w:rPr>
        <w:t>Dozorčí rada se sešla v roce 2020 jednou na společném zasedání spolu se Správní radou 10. 6. 2020 jak je uvedeno výše.</w:t>
      </w:r>
    </w:p>
    <w:p w14:paraId="03DA813F" w14:textId="77777777" w:rsidR="007A58C6" w:rsidRPr="00B62D28" w:rsidRDefault="007A58C6" w:rsidP="00B62D28">
      <w:pPr>
        <w:spacing w:line="240" w:lineRule="auto"/>
        <w:ind w:left="360"/>
        <w:jc w:val="both"/>
        <w:rPr>
          <w:rFonts w:ascii="Bookman Old Style" w:hAnsi="Bookman Old Style"/>
          <w:bCs/>
          <w:sz w:val="24"/>
          <w:szCs w:val="24"/>
        </w:rPr>
      </w:pPr>
    </w:p>
    <w:p w14:paraId="6C217644" w14:textId="12E0DBB9" w:rsidR="00B62D28" w:rsidRDefault="00B62D28" w:rsidP="00B62D28">
      <w:pPr>
        <w:spacing w:line="240" w:lineRule="auto"/>
        <w:ind w:left="360"/>
        <w:jc w:val="both"/>
        <w:rPr>
          <w:rFonts w:ascii="Bookman Old Style" w:hAnsi="Bookman Old Style"/>
          <w:sz w:val="24"/>
          <w:szCs w:val="24"/>
        </w:rPr>
      </w:pPr>
      <w:r w:rsidRPr="00B62D28">
        <w:rPr>
          <w:rFonts w:ascii="Bookman Old Style" w:hAnsi="Bookman Old Style"/>
          <w:sz w:val="24"/>
          <w:szCs w:val="24"/>
        </w:rPr>
        <w:t>Za Správní radu:                                   Za Dozorčí radu:</w:t>
      </w:r>
    </w:p>
    <w:p w14:paraId="575A0A11" w14:textId="77777777" w:rsidR="00D40B9E" w:rsidRPr="00B62D28" w:rsidRDefault="00D40B9E" w:rsidP="00B62D28">
      <w:pPr>
        <w:spacing w:line="240" w:lineRule="auto"/>
        <w:ind w:left="360"/>
        <w:jc w:val="both"/>
        <w:rPr>
          <w:rFonts w:ascii="Bookman Old Style" w:hAnsi="Bookman Old Style"/>
          <w:sz w:val="24"/>
          <w:szCs w:val="24"/>
        </w:rPr>
      </w:pPr>
    </w:p>
    <w:p w14:paraId="5AC3053D" w14:textId="38BD53C6" w:rsidR="00B62D28" w:rsidRPr="00B62D28" w:rsidRDefault="00B62D28" w:rsidP="00B62D28">
      <w:pPr>
        <w:spacing w:line="240" w:lineRule="auto"/>
        <w:jc w:val="both"/>
        <w:rPr>
          <w:rFonts w:ascii="Bookman Old Style" w:hAnsi="Bookman Old Style"/>
          <w:sz w:val="24"/>
          <w:szCs w:val="24"/>
        </w:rPr>
      </w:pPr>
      <w:r w:rsidRPr="00B62D28">
        <w:rPr>
          <w:rFonts w:ascii="Bookman Old Style" w:hAnsi="Bookman Old Style"/>
          <w:sz w:val="24"/>
          <w:szCs w:val="24"/>
        </w:rPr>
        <w:t>G</w:t>
      </w:r>
      <w:r w:rsidR="007A58C6">
        <w:rPr>
          <w:rFonts w:ascii="Bookman Old Style" w:hAnsi="Bookman Old Style"/>
          <w:sz w:val="24"/>
          <w:szCs w:val="24"/>
        </w:rPr>
        <w:t>ü</w:t>
      </w:r>
      <w:r w:rsidRPr="00B62D28">
        <w:rPr>
          <w:rFonts w:ascii="Bookman Old Style" w:hAnsi="Bookman Old Style"/>
          <w:sz w:val="24"/>
          <w:szCs w:val="24"/>
        </w:rPr>
        <w:t>nther Kub</w:t>
      </w:r>
      <w:r w:rsidR="007A58C6">
        <w:rPr>
          <w:rFonts w:ascii="Bookman Old Style" w:hAnsi="Bookman Old Style"/>
          <w:sz w:val="24"/>
          <w:szCs w:val="24"/>
        </w:rPr>
        <w:t>oň</w:t>
      </w:r>
      <w:r w:rsidRPr="00B62D28">
        <w:rPr>
          <w:rFonts w:ascii="Bookman Old Style" w:hAnsi="Bookman Old Style"/>
          <w:sz w:val="24"/>
          <w:szCs w:val="24"/>
        </w:rPr>
        <w:t xml:space="preserve">                           </w:t>
      </w:r>
      <w:r w:rsidR="00D40B9E">
        <w:rPr>
          <w:rFonts w:ascii="Bookman Old Style" w:hAnsi="Bookman Old Style"/>
          <w:sz w:val="24"/>
          <w:szCs w:val="24"/>
        </w:rPr>
        <w:t xml:space="preserve">         </w:t>
      </w:r>
      <w:r w:rsidRPr="00B62D28">
        <w:rPr>
          <w:rFonts w:ascii="Bookman Old Style" w:hAnsi="Bookman Old Style"/>
          <w:sz w:val="24"/>
          <w:szCs w:val="24"/>
        </w:rPr>
        <w:t>Mgr. Vlasta Slováčkov</w:t>
      </w:r>
      <w:r w:rsidR="007A58C6">
        <w:rPr>
          <w:rFonts w:ascii="Bookman Old Style" w:hAnsi="Bookman Old Style"/>
          <w:sz w:val="24"/>
          <w:szCs w:val="24"/>
        </w:rPr>
        <w:t>á</w:t>
      </w:r>
    </w:p>
    <w:p w14:paraId="06ACDCCA" w14:textId="2B586DCC" w:rsidR="00B62D28" w:rsidRPr="00B62D28" w:rsidRDefault="00B62D28" w:rsidP="00B62D28">
      <w:pPr>
        <w:spacing w:line="240" w:lineRule="auto"/>
        <w:jc w:val="both"/>
        <w:rPr>
          <w:rFonts w:ascii="Bookman Old Style" w:hAnsi="Bookman Old Style"/>
          <w:sz w:val="24"/>
          <w:szCs w:val="24"/>
        </w:rPr>
      </w:pPr>
      <w:r w:rsidRPr="00B62D28">
        <w:rPr>
          <w:rFonts w:ascii="Bookman Old Style" w:hAnsi="Bookman Old Style"/>
          <w:sz w:val="24"/>
          <w:szCs w:val="24"/>
        </w:rPr>
        <w:t xml:space="preserve">Mgr. Petra Ocelková                    </w:t>
      </w:r>
      <w:r w:rsidR="00D40B9E">
        <w:rPr>
          <w:rFonts w:ascii="Bookman Old Style" w:hAnsi="Bookman Old Style"/>
          <w:sz w:val="24"/>
          <w:szCs w:val="24"/>
        </w:rPr>
        <w:t xml:space="preserve">        </w:t>
      </w:r>
      <w:r w:rsidRPr="00B62D28">
        <w:rPr>
          <w:rFonts w:ascii="Bookman Old Style" w:hAnsi="Bookman Old Style"/>
          <w:sz w:val="24"/>
          <w:szCs w:val="24"/>
        </w:rPr>
        <w:t xml:space="preserve"> Mgr. Petra Vokounov</w:t>
      </w:r>
      <w:r w:rsidR="007A58C6">
        <w:rPr>
          <w:rFonts w:ascii="Bookman Old Style" w:hAnsi="Bookman Old Style"/>
          <w:sz w:val="24"/>
          <w:szCs w:val="24"/>
        </w:rPr>
        <w:t>á</w:t>
      </w:r>
    </w:p>
    <w:p w14:paraId="5BF22FC1" w14:textId="44490B29" w:rsidR="00B62D28" w:rsidRPr="00B62D28" w:rsidRDefault="00B62D28" w:rsidP="00D40B9E">
      <w:pPr>
        <w:spacing w:line="240" w:lineRule="auto"/>
        <w:jc w:val="both"/>
        <w:rPr>
          <w:rFonts w:ascii="Bookman Old Style" w:hAnsi="Bookman Old Style"/>
          <w:sz w:val="24"/>
          <w:szCs w:val="24"/>
        </w:rPr>
      </w:pPr>
      <w:r w:rsidRPr="00B62D28">
        <w:rPr>
          <w:rFonts w:ascii="Bookman Old Style" w:hAnsi="Bookman Old Style"/>
          <w:sz w:val="24"/>
          <w:szCs w:val="24"/>
        </w:rPr>
        <w:t xml:space="preserve">Mgr. Gabriela Morongová             </w:t>
      </w:r>
      <w:r w:rsidR="00D40B9E">
        <w:rPr>
          <w:rFonts w:ascii="Bookman Old Style" w:hAnsi="Bookman Old Style"/>
          <w:sz w:val="24"/>
          <w:szCs w:val="24"/>
        </w:rPr>
        <w:t xml:space="preserve">        </w:t>
      </w:r>
      <w:r w:rsidRPr="00B62D28">
        <w:rPr>
          <w:rFonts w:ascii="Bookman Old Style" w:hAnsi="Bookman Old Style"/>
          <w:sz w:val="24"/>
          <w:szCs w:val="24"/>
        </w:rPr>
        <w:t>Jana Kovaříkov</w:t>
      </w:r>
      <w:r w:rsidR="00D40B9E">
        <w:rPr>
          <w:rFonts w:ascii="Bookman Old Style" w:hAnsi="Bookman Old Style"/>
          <w:sz w:val="24"/>
          <w:szCs w:val="24"/>
        </w:rPr>
        <w:t>á</w:t>
      </w:r>
    </w:p>
    <w:p w14:paraId="1351D39F" w14:textId="453030A3" w:rsidR="00B62D28" w:rsidRPr="00B62D28" w:rsidRDefault="00B62D28" w:rsidP="00B62D28">
      <w:pPr>
        <w:pStyle w:val="Normlnweb"/>
        <w:spacing w:before="0" w:beforeAutospacing="0" w:after="0" w:afterAutospacing="0"/>
        <w:jc w:val="both"/>
        <w:rPr>
          <w:rFonts w:ascii="Bookman Old Style" w:hAnsi="Bookman Old Style"/>
          <w:b/>
        </w:rPr>
      </w:pPr>
    </w:p>
    <w:p w14:paraId="64C6A7B1" w14:textId="77777777" w:rsidR="00B62D28" w:rsidRPr="00400BBD" w:rsidRDefault="00B62D28" w:rsidP="00B62D28">
      <w:pPr>
        <w:pStyle w:val="Normlnweb"/>
        <w:spacing w:before="0" w:beforeAutospacing="0" w:after="0" w:afterAutospacing="0"/>
        <w:jc w:val="both"/>
        <w:rPr>
          <w:rFonts w:ascii="Bookman Old Style" w:hAnsi="Bookman Old Style"/>
          <w:b/>
          <w:sz w:val="28"/>
          <w:szCs w:val="28"/>
        </w:rPr>
      </w:pPr>
    </w:p>
    <w:p w14:paraId="1FA7A94B" w14:textId="77777777" w:rsidR="00AD527A" w:rsidRPr="00400BBD" w:rsidRDefault="00AD527A" w:rsidP="00D40B9E">
      <w:pPr>
        <w:pStyle w:val="Normlnweb"/>
        <w:spacing w:before="0" w:beforeAutospacing="0" w:after="0" w:afterAutospacing="0" w:line="276" w:lineRule="auto"/>
        <w:jc w:val="center"/>
        <w:rPr>
          <w:rFonts w:ascii="Bookman Old Style" w:hAnsi="Bookman Old Style"/>
          <w:b/>
          <w:sz w:val="28"/>
          <w:szCs w:val="28"/>
        </w:rPr>
      </w:pPr>
      <w:r w:rsidRPr="00400BBD">
        <w:rPr>
          <w:rFonts w:ascii="Bookman Old Style" w:hAnsi="Bookman Old Style"/>
          <w:b/>
          <w:sz w:val="28"/>
          <w:szCs w:val="28"/>
        </w:rPr>
        <w:t>4. Zprávy a vyhodnocení jednotlivých pracovišť ergoterapeutických dílen</w:t>
      </w:r>
    </w:p>
    <w:p w14:paraId="7E1670D8" w14:textId="77777777" w:rsidR="00AD527A" w:rsidRPr="00400BBD" w:rsidRDefault="00AD527A" w:rsidP="00D40B9E">
      <w:pPr>
        <w:pStyle w:val="Normlnweb"/>
        <w:spacing w:before="0" w:beforeAutospacing="0" w:after="0" w:afterAutospacing="0" w:line="276" w:lineRule="auto"/>
        <w:jc w:val="center"/>
        <w:rPr>
          <w:rFonts w:ascii="Bookman Old Style" w:hAnsi="Bookman Old Style"/>
          <w:sz w:val="28"/>
          <w:szCs w:val="28"/>
        </w:rPr>
      </w:pPr>
    </w:p>
    <w:p w14:paraId="3DF3FD10" w14:textId="77777777" w:rsidR="00D3621B" w:rsidRDefault="00D3621B" w:rsidP="00D3621B">
      <w:pPr>
        <w:pStyle w:val="Normlnweb"/>
        <w:spacing w:before="0" w:beforeAutospacing="0" w:after="0" w:afterAutospacing="0" w:line="276" w:lineRule="auto"/>
        <w:jc w:val="both"/>
        <w:rPr>
          <w:rFonts w:ascii="Bookman Old Style" w:hAnsi="Bookman Old Style"/>
        </w:rPr>
      </w:pPr>
    </w:p>
    <w:p w14:paraId="54402C8C" w14:textId="77777777" w:rsidR="00550DC3" w:rsidRDefault="00550DC3" w:rsidP="00550DC3">
      <w:pPr>
        <w:spacing w:after="0"/>
        <w:jc w:val="both"/>
        <w:rPr>
          <w:rFonts w:ascii="Bookman Old Style" w:hAnsi="Bookman Old Style"/>
          <w:sz w:val="24"/>
          <w:szCs w:val="24"/>
        </w:rPr>
      </w:pPr>
      <w:r w:rsidRPr="006F756B">
        <w:rPr>
          <w:rFonts w:ascii="Bookman Old Style" w:hAnsi="Bookman Old Style"/>
          <w:sz w:val="24"/>
          <w:szCs w:val="24"/>
        </w:rPr>
        <w:t xml:space="preserve">Sociální služba je realizována </w:t>
      </w:r>
      <w:r>
        <w:rPr>
          <w:rFonts w:ascii="Bookman Old Style" w:hAnsi="Bookman Old Style"/>
          <w:sz w:val="24"/>
          <w:szCs w:val="24"/>
        </w:rPr>
        <w:t>ve dvou bezbariérových budovách, Mozartova 2313 a 28. října 781 Frýdek-Místek.</w:t>
      </w:r>
      <w:r w:rsidRPr="006F756B">
        <w:rPr>
          <w:rFonts w:ascii="Bookman Old Style" w:hAnsi="Bookman Old Style"/>
          <w:sz w:val="24"/>
          <w:szCs w:val="24"/>
        </w:rPr>
        <w:t xml:space="preserve"> Součástí poskytovaných služeb jsou i ergoterapeutické dílny. O jejich činnosti se dočtete níže. </w:t>
      </w:r>
    </w:p>
    <w:p w14:paraId="581E454F" w14:textId="77777777" w:rsidR="00D82F3F" w:rsidRDefault="00D82F3F" w:rsidP="00535AE1">
      <w:pPr>
        <w:rPr>
          <w:rFonts w:ascii="Bookman Old Style" w:hAnsi="Bookman Old Style"/>
          <w:b/>
          <w:bCs/>
          <w:sz w:val="24"/>
          <w:szCs w:val="24"/>
        </w:rPr>
      </w:pPr>
    </w:p>
    <w:p w14:paraId="24D40909" w14:textId="5667A044" w:rsidR="005C6B5D" w:rsidRPr="005C6B5D" w:rsidRDefault="005C6B5D" w:rsidP="005C6B5D">
      <w:pPr>
        <w:jc w:val="center"/>
        <w:rPr>
          <w:rFonts w:ascii="Bookman Old Style" w:hAnsi="Bookman Old Style" w:cs="Arial"/>
          <w:b/>
          <w:bCs/>
          <w:sz w:val="24"/>
          <w:szCs w:val="24"/>
        </w:rPr>
      </w:pPr>
      <w:r w:rsidRPr="005C6B5D">
        <w:rPr>
          <w:rFonts w:ascii="Bookman Old Style" w:hAnsi="Bookman Old Style" w:cs="Arial"/>
          <w:b/>
          <w:bCs/>
          <w:sz w:val="24"/>
          <w:szCs w:val="24"/>
        </w:rPr>
        <w:t>Kreativní dílna I.</w:t>
      </w:r>
    </w:p>
    <w:p w14:paraId="756B5843" w14:textId="77777777" w:rsidR="005C6B5D" w:rsidRPr="005C6B5D" w:rsidRDefault="005C6B5D" w:rsidP="005C6B5D">
      <w:pPr>
        <w:jc w:val="center"/>
        <w:rPr>
          <w:rFonts w:ascii="Bookman Old Style" w:hAnsi="Bookman Old Style" w:cs="Arial"/>
          <w:b/>
          <w:bCs/>
          <w:sz w:val="24"/>
          <w:szCs w:val="24"/>
        </w:rPr>
      </w:pPr>
    </w:p>
    <w:p w14:paraId="3225F2CF" w14:textId="77777777"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t xml:space="preserve">         Rok 2020 byl v této kreativní dílně plný změn. Jednak jsem se po roce a půl vrátila do stacionáře, protože ruku na srdce, tahle práce mi hodně chyběla a jednak kvůli koronavirové epidemii.</w:t>
      </w:r>
    </w:p>
    <w:p w14:paraId="74E0BB66" w14:textId="1553B55D"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t>V</w:t>
      </w:r>
      <w:r>
        <w:rPr>
          <w:rFonts w:ascii="Bookman Old Style" w:hAnsi="Bookman Old Style" w:cs="Arial"/>
          <w:sz w:val="24"/>
          <w:szCs w:val="24"/>
        </w:rPr>
        <w:t xml:space="preserve"> </w:t>
      </w:r>
      <w:r w:rsidRPr="005C6B5D">
        <w:rPr>
          <w:rFonts w:ascii="Bookman Old Style" w:hAnsi="Bookman Old Style" w:cs="Arial"/>
          <w:sz w:val="24"/>
          <w:szCs w:val="24"/>
        </w:rPr>
        <w:t>podstatě bylo plánováno pracovně navázat tam, kde jsme v červnu roku 2017 skončili</w:t>
      </w:r>
      <w:r>
        <w:rPr>
          <w:rFonts w:ascii="Bookman Old Style" w:hAnsi="Bookman Old Style" w:cs="Arial"/>
          <w:sz w:val="24"/>
          <w:szCs w:val="24"/>
        </w:rPr>
        <w:t>,</w:t>
      </w:r>
      <w:r w:rsidRPr="005C6B5D">
        <w:rPr>
          <w:rFonts w:ascii="Bookman Old Style" w:hAnsi="Bookman Old Style" w:cs="Arial"/>
          <w:sz w:val="24"/>
          <w:szCs w:val="24"/>
        </w:rPr>
        <w:t xml:space="preserve"> ale po ani ne měsíci nás epidemická vlna donutila hodně plánů změnit.</w:t>
      </w:r>
    </w:p>
    <w:p w14:paraId="6C822DD7" w14:textId="77777777"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t>Měli jsme a stále máme hotová výtvarná díla na plánovanou výstavu ve spolupráci se ZŠ Paskov na téma rodina – čekají na lepší časy a určitě je rádi k vystavení poskytneme.</w:t>
      </w:r>
    </w:p>
    <w:p w14:paraId="59257FA0" w14:textId="23C8138B"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t>Lockdown dal mimo jiné možnost přemýšlet o dalším směřování činností v dílně. Už před lety jsem chtěla s uživateli soc. služeb drátovat</w:t>
      </w:r>
      <w:r>
        <w:rPr>
          <w:rFonts w:ascii="Bookman Old Style" w:hAnsi="Bookman Old Style" w:cs="Arial"/>
          <w:sz w:val="24"/>
          <w:szCs w:val="24"/>
        </w:rPr>
        <w:t>,</w:t>
      </w:r>
      <w:r w:rsidRPr="005C6B5D">
        <w:rPr>
          <w:rFonts w:ascii="Bookman Old Style" w:hAnsi="Bookman Old Style" w:cs="Arial"/>
          <w:sz w:val="24"/>
          <w:szCs w:val="24"/>
        </w:rPr>
        <w:t xml:space="preserve"> ale jde přeci jen o techniku vyžadující sílu a přesnost, takže ji nakonec zvládl jen jeden z nich. Naštěstí jsme objevili formy, díky kterým se do výroby drátovaných dekorací mohou zapojit opravdu všichni i přes individuální handicap. Máme sekci měřičů a střihačů, čističů, dráteníků a dekoratérů. Drátujeme anděly, květiny, ptáčky, hvězdičky. Výrobky dekorujeme skleněnými nebo dřevěnými korálky. Pro zpestření zkoušíme i drátované věšáčky a závěsné prvky. Jako každá technika i tato chce cvik,</w:t>
      </w:r>
      <w:r>
        <w:rPr>
          <w:rFonts w:ascii="Bookman Old Style" w:hAnsi="Bookman Old Style" w:cs="Arial"/>
          <w:sz w:val="24"/>
          <w:szCs w:val="24"/>
        </w:rPr>
        <w:t xml:space="preserve"> </w:t>
      </w:r>
      <w:r w:rsidRPr="005C6B5D">
        <w:rPr>
          <w:rFonts w:ascii="Bookman Old Style" w:hAnsi="Bookman Old Style" w:cs="Arial"/>
          <w:sz w:val="24"/>
          <w:szCs w:val="24"/>
        </w:rPr>
        <w:t>trpělivost</w:t>
      </w:r>
      <w:r>
        <w:rPr>
          <w:rFonts w:ascii="Bookman Old Style" w:hAnsi="Bookman Old Style" w:cs="Arial"/>
          <w:sz w:val="24"/>
          <w:szCs w:val="24"/>
        </w:rPr>
        <w:t xml:space="preserve"> </w:t>
      </w:r>
      <w:r w:rsidRPr="005C6B5D">
        <w:rPr>
          <w:rFonts w:ascii="Bookman Old Style" w:hAnsi="Bookman Old Style" w:cs="Arial"/>
          <w:sz w:val="24"/>
          <w:szCs w:val="24"/>
        </w:rPr>
        <w:t>a hlavně odhodlání</w:t>
      </w:r>
      <w:r>
        <w:rPr>
          <w:rFonts w:ascii="Bookman Old Style" w:hAnsi="Bookman Old Style" w:cs="Arial"/>
          <w:sz w:val="24"/>
          <w:szCs w:val="24"/>
        </w:rPr>
        <w:t>,</w:t>
      </w:r>
      <w:r w:rsidRPr="005C6B5D">
        <w:rPr>
          <w:rFonts w:ascii="Bookman Old Style" w:hAnsi="Bookman Old Style" w:cs="Arial"/>
          <w:sz w:val="24"/>
          <w:szCs w:val="24"/>
        </w:rPr>
        <w:t xml:space="preserve"> a to našim uživatelům soc. služeb nechybí. </w:t>
      </w:r>
    </w:p>
    <w:p w14:paraId="0E9DF3F8" w14:textId="4DA28EAA"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t xml:space="preserve">          Samozřejmě pokračujeme ve výrobě přání, PF, šitých dekorací plněných jak vatelínem</w:t>
      </w:r>
      <w:r>
        <w:rPr>
          <w:rFonts w:ascii="Bookman Old Style" w:hAnsi="Bookman Old Style" w:cs="Arial"/>
          <w:sz w:val="24"/>
          <w:szCs w:val="24"/>
        </w:rPr>
        <w:t>,</w:t>
      </w:r>
      <w:r w:rsidRPr="005C6B5D">
        <w:rPr>
          <w:rFonts w:ascii="Bookman Old Style" w:hAnsi="Bookman Old Style" w:cs="Arial"/>
          <w:sz w:val="24"/>
          <w:szCs w:val="24"/>
        </w:rPr>
        <w:t xml:space="preserve"> tak sušenou levandulí, pokračujeme v malbě a kresbě a výrobě sezónních dekorací. Spolupracujeme také úzce s paní Urbanovou, která pracuje u nás v šicí dílně a podílíme se na dekorování strojově vyšívaných předmětů.</w:t>
      </w:r>
    </w:p>
    <w:p w14:paraId="5CA53893" w14:textId="7048016C"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lastRenderedPageBreak/>
        <w:t>Epidemická situace nedovolila ani jednu akci, kde bychom mohli výrobky dílen prezentovat. Z tohoto důvodu vznikla ve spolupráci s vedoucími jednotlivých dílen foto</w:t>
      </w:r>
      <w:r>
        <w:rPr>
          <w:rFonts w:ascii="Bookman Old Style" w:hAnsi="Bookman Old Style" w:cs="Arial"/>
          <w:sz w:val="24"/>
          <w:szCs w:val="24"/>
        </w:rPr>
        <w:t xml:space="preserve"> </w:t>
      </w:r>
      <w:r w:rsidRPr="005C6B5D">
        <w:rPr>
          <w:rFonts w:ascii="Bookman Old Style" w:hAnsi="Bookman Old Style" w:cs="Arial"/>
          <w:sz w:val="24"/>
          <w:szCs w:val="24"/>
        </w:rPr>
        <w:t>prezentace výrobků, kterou můžete shlédnout na webu stacionáře v sekcích jednotlivých dílen.</w:t>
      </w:r>
    </w:p>
    <w:p w14:paraId="4978442E" w14:textId="77777777" w:rsidR="005C6B5D" w:rsidRPr="005C6B5D" w:rsidRDefault="005C6B5D" w:rsidP="005C6B5D">
      <w:pPr>
        <w:jc w:val="both"/>
        <w:rPr>
          <w:rFonts w:ascii="Bookman Old Style" w:hAnsi="Bookman Old Style" w:cs="Arial"/>
          <w:sz w:val="24"/>
          <w:szCs w:val="24"/>
        </w:rPr>
      </w:pPr>
      <w:r w:rsidRPr="005C6B5D">
        <w:rPr>
          <w:rFonts w:ascii="Bookman Old Style" w:hAnsi="Bookman Old Style" w:cs="Arial"/>
          <w:sz w:val="24"/>
          <w:szCs w:val="24"/>
        </w:rPr>
        <w:t>https://skolazivotafm.rajce.idnes.cz/Kreativni_dilna_I./</w:t>
      </w:r>
    </w:p>
    <w:p w14:paraId="25DC7E51" w14:textId="77777777" w:rsidR="005C6B5D" w:rsidRPr="005C6B5D" w:rsidRDefault="005C6B5D" w:rsidP="005C6B5D">
      <w:pPr>
        <w:rPr>
          <w:rFonts w:ascii="Bookman Old Style" w:hAnsi="Bookman Old Style" w:cs="Arial"/>
          <w:sz w:val="24"/>
          <w:szCs w:val="24"/>
        </w:rPr>
      </w:pPr>
    </w:p>
    <w:p w14:paraId="05256760" w14:textId="77777777" w:rsidR="00A82DDE" w:rsidRDefault="005C6B5D" w:rsidP="00A82DDE">
      <w:pPr>
        <w:rPr>
          <w:rFonts w:ascii="Bookman Old Style" w:hAnsi="Bookman Old Style"/>
          <w:bCs/>
          <w:sz w:val="24"/>
          <w:szCs w:val="24"/>
        </w:rPr>
      </w:pPr>
      <w:r>
        <w:rPr>
          <w:noProof/>
        </w:rPr>
        <w:t xml:space="preserve">                             </w:t>
      </w:r>
      <w:r>
        <w:rPr>
          <w:noProof/>
        </w:rPr>
        <w:drawing>
          <wp:inline distT="0" distB="0" distL="0" distR="0" wp14:anchorId="6B583A81" wp14:editId="06B6E430">
            <wp:extent cx="4267200" cy="4267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a:ln>
                      <a:noFill/>
                    </a:ln>
                  </pic:spPr>
                </pic:pic>
              </a:graphicData>
            </a:graphic>
          </wp:inline>
        </w:drawing>
      </w:r>
    </w:p>
    <w:p w14:paraId="4B1355DF" w14:textId="3CFD87F0" w:rsidR="00A82DDE" w:rsidRDefault="00A82DDE" w:rsidP="00A82DDE">
      <w:pPr>
        <w:rPr>
          <w:rFonts w:ascii="Bookman Old Style" w:hAnsi="Bookman Old Style"/>
          <w:bCs/>
          <w:sz w:val="24"/>
          <w:szCs w:val="24"/>
        </w:rPr>
      </w:pPr>
    </w:p>
    <w:p w14:paraId="6554DBBA" w14:textId="77777777" w:rsidR="00BE59B7" w:rsidRDefault="00BE59B7" w:rsidP="00A82DDE">
      <w:pPr>
        <w:rPr>
          <w:rFonts w:ascii="Bookman Old Style" w:hAnsi="Bookman Old Style"/>
          <w:bCs/>
          <w:sz w:val="24"/>
          <w:szCs w:val="24"/>
        </w:rPr>
      </w:pPr>
    </w:p>
    <w:p w14:paraId="068E9386" w14:textId="037E4ABC" w:rsidR="001F74B9" w:rsidRPr="00141E2E" w:rsidRDefault="001F74B9" w:rsidP="00141E2E">
      <w:pPr>
        <w:tabs>
          <w:tab w:val="left" w:pos="7545"/>
        </w:tabs>
        <w:ind w:left="2832" w:firstLine="708"/>
        <w:jc w:val="both"/>
        <w:rPr>
          <w:rFonts w:ascii="Bookman Old Style" w:eastAsia="Times New Roman" w:hAnsi="Bookman Old Style" w:cs="Times New Roman"/>
          <w:b/>
          <w:sz w:val="28"/>
          <w:szCs w:val="28"/>
        </w:rPr>
      </w:pPr>
      <w:r w:rsidRPr="00141E2E">
        <w:rPr>
          <w:rFonts w:ascii="Bookman Old Style" w:eastAsia="Times New Roman" w:hAnsi="Bookman Old Style" w:cs="Times New Roman"/>
          <w:b/>
          <w:sz w:val="28"/>
          <w:szCs w:val="28"/>
        </w:rPr>
        <w:t>Kreativní dílna II</w:t>
      </w:r>
      <w:r w:rsidR="00BE59B7">
        <w:rPr>
          <w:rFonts w:ascii="Bookman Old Style" w:eastAsia="Times New Roman" w:hAnsi="Bookman Old Style" w:cs="Times New Roman"/>
          <w:b/>
          <w:sz w:val="28"/>
          <w:szCs w:val="28"/>
        </w:rPr>
        <w:t>.</w:t>
      </w:r>
      <w:r w:rsidRPr="00141E2E">
        <w:rPr>
          <w:rFonts w:ascii="Bookman Old Style" w:eastAsia="Times New Roman" w:hAnsi="Bookman Old Style" w:cs="Times New Roman"/>
          <w:b/>
          <w:sz w:val="28"/>
          <w:szCs w:val="28"/>
        </w:rPr>
        <w:tab/>
      </w:r>
    </w:p>
    <w:p w14:paraId="26BE1F1F" w14:textId="77777777" w:rsidR="001F74B9" w:rsidRPr="00141E2E" w:rsidRDefault="001F74B9" w:rsidP="00141E2E">
      <w:pPr>
        <w:jc w:val="both"/>
        <w:rPr>
          <w:rFonts w:ascii="Bookman Old Style" w:eastAsia="Times New Roman" w:hAnsi="Bookman Old Style" w:cs="Times New Roman"/>
          <w:b/>
          <w:iCs/>
          <w:sz w:val="24"/>
          <w:szCs w:val="24"/>
        </w:rPr>
      </w:pPr>
      <w:r w:rsidRPr="00141E2E">
        <w:rPr>
          <w:rFonts w:ascii="Bookman Old Style" w:eastAsia="Times New Roman" w:hAnsi="Bookman Old Style" w:cs="Times New Roman"/>
          <w:b/>
          <w:iCs/>
          <w:sz w:val="24"/>
          <w:szCs w:val="24"/>
        </w:rPr>
        <w:t>pletení košíků, výroba svíček, mýdel a koupelových solí, výroba drobných věcí z keramiky</w:t>
      </w:r>
    </w:p>
    <w:p w14:paraId="66BCBEE0" w14:textId="77777777" w:rsidR="001F74B9" w:rsidRPr="00141E2E" w:rsidRDefault="001F74B9" w:rsidP="00FC7D1F">
      <w:pPr>
        <w:jc w:val="both"/>
        <w:rPr>
          <w:rFonts w:ascii="Bookman Old Style" w:eastAsia="Times New Roman" w:hAnsi="Bookman Old Style" w:cs="Times New Roman"/>
          <w:sz w:val="24"/>
          <w:szCs w:val="24"/>
        </w:rPr>
      </w:pPr>
      <w:r w:rsidRPr="00141E2E">
        <w:rPr>
          <w:rFonts w:ascii="Bookman Old Style" w:eastAsia="Times New Roman" w:hAnsi="Bookman Old Style" w:cs="Times New Roman"/>
          <w:sz w:val="24"/>
          <w:szCs w:val="24"/>
        </w:rPr>
        <w:t xml:space="preserve">Jako i v minulých letech tak i letos je kreativní dílna II. jednou z ergoterapeutických dílen, ve které si v Handicap centru Škola života Frýdek-Místek, o.p.s. mohou uživatelé sociálních služeb procvičovat své dovednosti, jemnou a hrubou motoriku a rozvíjet vlastní schopnosti, dovednosti a fantazii. </w:t>
      </w:r>
    </w:p>
    <w:p w14:paraId="71F396AD" w14:textId="7CA05842" w:rsidR="001F74B9" w:rsidRPr="00141E2E" w:rsidRDefault="001F74B9" w:rsidP="00FC7D1F">
      <w:pPr>
        <w:jc w:val="both"/>
        <w:rPr>
          <w:rFonts w:ascii="Bookman Old Style" w:eastAsia="Times New Roman" w:hAnsi="Bookman Old Style" w:cs="Times New Roman"/>
          <w:sz w:val="24"/>
          <w:szCs w:val="24"/>
        </w:rPr>
      </w:pPr>
      <w:r w:rsidRPr="00141E2E">
        <w:rPr>
          <w:rFonts w:ascii="Bookman Old Style" w:eastAsia="Times New Roman" w:hAnsi="Bookman Old Style" w:cs="Times New Roman"/>
          <w:sz w:val="24"/>
          <w:szCs w:val="24"/>
        </w:rPr>
        <w:lastRenderedPageBreak/>
        <w:t xml:space="preserve">Letošní rok byl pro uživatele </w:t>
      </w:r>
      <w:r w:rsidR="009F0DDF">
        <w:rPr>
          <w:rFonts w:ascii="Bookman Old Style" w:eastAsia="Times New Roman" w:hAnsi="Bookman Old Style" w:cs="Times New Roman"/>
          <w:sz w:val="24"/>
          <w:szCs w:val="24"/>
        </w:rPr>
        <w:t xml:space="preserve">služeb </w:t>
      </w:r>
      <w:r w:rsidRPr="00141E2E">
        <w:rPr>
          <w:rFonts w:ascii="Bookman Old Style" w:eastAsia="Times New Roman" w:hAnsi="Bookman Old Style" w:cs="Times New Roman"/>
          <w:sz w:val="24"/>
          <w:szCs w:val="24"/>
        </w:rPr>
        <w:t>denního stacionáře velmi složitý, na jaře se museli vyrovnat s uzavřením našeho zařízení z důvodu nařízení vlády, a pak po jeho otevření s covidovými opatřeními, ale vše zvládli a těšili se na práci v kreativní dílně.</w:t>
      </w:r>
    </w:p>
    <w:p w14:paraId="28E85BFE" w14:textId="7097F49A" w:rsidR="001F74B9" w:rsidRPr="00141E2E" w:rsidRDefault="00F5227D" w:rsidP="00FC7D1F">
      <w:pPr>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Stejně jako v minulých letech</w:t>
      </w:r>
      <w:r w:rsidR="001F74B9" w:rsidRPr="00141E2E">
        <w:rPr>
          <w:rFonts w:ascii="Bookman Old Style" w:eastAsia="Times New Roman" w:hAnsi="Bookman Old Style" w:cs="Times New Roman"/>
          <w:sz w:val="24"/>
          <w:szCs w:val="24"/>
        </w:rPr>
        <w:t xml:space="preserve"> dbáme na individuální přístup ke každému uživateli sociálních služeb a k jeho mentálním a fyzickým schopnostem. Každá činnost, kterou uživatelé sociálních služeb v této dílně dělají, je zaměřena na jejich zručnost, proto jsou činnosti vybírány tak, aby jejich minimální účast byla alespoň 50 %. U některých uživatelů je menší</w:t>
      </w:r>
      <w:r w:rsidR="009F0DDF">
        <w:rPr>
          <w:rFonts w:ascii="Bookman Old Style" w:eastAsia="Times New Roman" w:hAnsi="Bookman Old Style" w:cs="Times New Roman"/>
          <w:sz w:val="24"/>
          <w:szCs w:val="24"/>
        </w:rPr>
        <w:t>,</w:t>
      </w:r>
      <w:r w:rsidR="001F74B9" w:rsidRPr="00141E2E">
        <w:rPr>
          <w:rFonts w:ascii="Bookman Old Style" w:eastAsia="Times New Roman" w:hAnsi="Bookman Old Style" w:cs="Times New Roman"/>
          <w:sz w:val="24"/>
          <w:szCs w:val="24"/>
        </w:rPr>
        <w:t xml:space="preserve"> a naopak u některých je účast větší, vše záleží na jejich dovednostech.</w:t>
      </w:r>
    </w:p>
    <w:p w14:paraId="751DDD89" w14:textId="77777777" w:rsidR="001F74B9" w:rsidRPr="00141E2E" w:rsidRDefault="001F74B9" w:rsidP="00FC7D1F">
      <w:pPr>
        <w:jc w:val="both"/>
        <w:rPr>
          <w:rFonts w:ascii="Bookman Old Style" w:eastAsia="Times New Roman" w:hAnsi="Bookman Old Style" w:cs="Times New Roman"/>
          <w:sz w:val="24"/>
          <w:szCs w:val="24"/>
        </w:rPr>
      </w:pPr>
      <w:r w:rsidRPr="00141E2E">
        <w:rPr>
          <w:rFonts w:ascii="Bookman Old Style" w:eastAsia="Times New Roman" w:hAnsi="Bookman Old Style" w:cs="Times New Roman"/>
          <w:sz w:val="24"/>
          <w:szCs w:val="24"/>
        </w:rPr>
        <w:t>Jednou z činností v kreativní dílně II. je pletení z pedigu, pokračování a opakování naučených technik pletení a postupné rozvíjení dalších způsobů pletení košíků, tácků, oplétání lahví, závěsných zvonečků na dveře nebo okna. Další činností v této kreativní dílně je práce</w:t>
      </w:r>
      <w:r w:rsidRPr="00141E2E">
        <w:rPr>
          <w:rFonts w:ascii="Bookman Old Style" w:eastAsia="Times New Roman" w:hAnsi="Bookman Old Style" w:cs="Times New Roman"/>
          <w:color w:val="000000"/>
          <w:sz w:val="24"/>
          <w:szCs w:val="24"/>
        </w:rPr>
        <w:t xml:space="preserve"> se sisalem, jutovým provázkem, ať přírodním nebo barevným, nebo kombinace s vlnou. Nebo také kombinace různých látek, jutové stuhy s krajkou nebo provázky ozdobené dřevěnými korálky.</w:t>
      </w:r>
    </w:p>
    <w:p w14:paraId="2D21F474" w14:textId="178FD52C" w:rsidR="001F74B9" w:rsidRDefault="001F74B9" w:rsidP="00A82DDE">
      <w:pPr>
        <w:rPr>
          <w:rFonts w:ascii="Bookman Old Style" w:hAnsi="Bookman Old Style"/>
          <w:bCs/>
          <w:sz w:val="24"/>
          <w:szCs w:val="24"/>
        </w:rPr>
      </w:pPr>
      <w:r>
        <w:rPr>
          <w:noProof/>
        </w:rPr>
        <w:drawing>
          <wp:inline distT="0" distB="0" distL="0" distR="0" wp14:anchorId="3973721A" wp14:editId="42B25834">
            <wp:extent cx="1623060" cy="1979930"/>
            <wp:effectExtent l="133350" t="114300" r="148590" b="172720"/>
            <wp:docPr id="120" name="image3.jpg" descr="https://img41.rajce.idnes.cz/d4102/17/17066/17066947_b0d1020862bba8c8ee7b17901d625c60/images/DSC01709.jpg?ver=0"/>
            <wp:cNvGraphicFramePr/>
            <a:graphic xmlns:a="http://schemas.openxmlformats.org/drawingml/2006/main">
              <a:graphicData uri="http://schemas.openxmlformats.org/drawingml/2006/picture">
                <pic:pic xmlns:pic="http://schemas.openxmlformats.org/drawingml/2006/picture">
                  <pic:nvPicPr>
                    <pic:cNvPr id="0" name="image3.jpg" descr="https://img41.rajce.idnes.cz/d4102/17/17066/17066947_b0d1020862bba8c8ee7b17901d625c60/images/DSC01709.jpg?ver=0"/>
                    <pic:cNvPicPr preferRelativeResize="0"/>
                  </pic:nvPicPr>
                  <pic:blipFill>
                    <a:blip r:embed="rId21"/>
                    <a:srcRect/>
                    <a:stretch>
                      <a:fillRect/>
                    </a:stretch>
                  </pic:blipFill>
                  <pic:spPr>
                    <a:xfrm>
                      <a:off x="0" y="0"/>
                      <a:ext cx="1623569" cy="1980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10A1">
        <w:rPr>
          <w:noProof/>
        </w:rPr>
        <w:drawing>
          <wp:inline distT="0" distB="0" distL="0" distR="0" wp14:anchorId="6E8D9715" wp14:editId="5A9294A3">
            <wp:extent cx="1752600" cy="1722755"/>
            <wp:effectExtent l="133350" t="114300" r="152400" b="163195"/>
            <wp:docPr id="122" name="image7.jpg" descr="https://img41.rajce.idnes.cz/d4102/17/17066/17066947_b0d1020862bba8c8ee7b17901d625c60/images/DSC01678.jpg?ver=0"/>
            <wp:cNvGraphicFramePr/>
            <a:graphic xmlns:a="http://schemas.openxmlformats.org/drawingml/2006/main">
              <a:graphicData uri="http://schemas.openxmlformats.org/drawingml/2006/picture">
                <pic:pic xmlns:pic="http://schemas.openxmlformats.org/drawingml/2006/picture">
                  <pic:nvPicPr>
                    <pic:cNvPr id="0" name="image7.jpg" descr="https://img41.rajce.idnes.cz/d4102/17/17066/17066947_b0d1020862bba8c8ee7b17901d625c60/images/DSC01678.jpg?ver=0"/>
                    <pic:cNvPicPr preferRelativeResize="0"/>
                  </pic:nvPicPr>
                  <pic:blipFill>
                    <a:blip r:embed="rId22"/>
                    <a:srcRect/>
                    <a:stretch>
                      <a:fillRect/>
                    </a:stretch>
                  </pic:blipFill>
                  <pic:spPr>
                    <a:xfrm>
                      <a:off x="0" y="0"/>
                      <a:ext cx="1754291" cy="1724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10A1">
        <w:rPr>
          <w:noProof/>
        </w:rPr>
        <w:drawing>
          <wp:inline distT="0" distB="0" distL="0" distR="0" wp14:anchorId="31874D8F" wp14:editId="05C217FE">
            <wp:extent cx="1474470" cy="2141220"/>
            <wp:effectExtent l="133350" t="114300" r="125730" b="144780"/>
            <wp:docPr id="121" name="image1.jpg" descr="https://img41.rajce.idnes.cz/d4102/17/17066/17066947_b0d1020862bba8c8ee7b17901d625c60/images/DSC01691.jpg?ver=0"/>
            <wp:cNvGraphicFramePr/>
            <a:graphic xmlns:a="http://schemas.openxmlformats.org/drawingml/2006/main">
              <a:graphicData uri="http://schemas.openxmlformats.org/drawingml/2006/picture">
                <pic:pic xmlns:pic="http://schemas.openxmlformats.org/drawingml/2006/picture">
                  <pic:nvPicPr>
                    <pic:cNvPr id="0" name="image1.jpg" descr="https://img41.rajce.idnes.cz/d4102/17/17066/17066947_b0d1020862bba8c8ee7b17901d625c60/images/DSC01691.jpg?ver=0"/>
                    <pic:cNvPicPr preferRelativeResize="0"/>
                  </pic:nvPicPr>
                  <pic:blipFill>
                    <a:blip r:embed="rId23"/>
                    <a:srcRect/>
                    <a:stretch>
                      <a:fillRect/>
                    </a:stretch>
                  </pic:blipFill>
                  <pic:spPr>
                    <a:xfrm>
                      <a:off x="0" y="0"/>
                      <a:ext cx="1474531" cy="2141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F1A57F" w14:textId="6866A890" w:rsidR="00D710A1" w:rsidRDefault="00D710A1" w:rsidP="00A82DDE">
      <w:pPr>
        <w:rPr>
          <w:rFonts w:ascii="Bookman Old Style" w:hAnsi="Bookman Old Style"/>
          <w:bCs/>
          <w:sz w:val="24"/>
          <w:szCs w:val="24"/>
        </w:rPr>
      </w:pPr>
    </w:p>
    <w:p w14:paraId="065757B9" w14:textId="58FD6DD5" w:rsidR="00D710A1" w:rsidRDefault="00141E2E" w:rsidP="00A82DDE">
      <w:pPr>
        <w:rPr>
          <w:rFonts w:ascii="Bookman Old Style" w:hAnsi="Bookman Old Style"/>
          <w:bCs/>
          <w:sz w:val="24"/>
          <w:szCs w:val="24"/>
        </w:rPr>
      </w:pPr>
      <w:r>
        <w:rPr>
          <w:noProof/>
        </w:rPr>
        <w:lastRenderedPageBreak/>
        <w:drawing>
          <wp:inline distT="0" distB="0" distL="0" distR="0" wp14:anchorId="387B9EF7" wp14:editId="6AEE3BA1">
            <wp:extent cx="1840230" cy="1805940"/>
            <wp:effectExtent l="133350" t="114300" r="140970" b="156210"/>
            <wp:docPr id="123" name="image6.jpg" descr="https://img41.rajce.idnes.cz/d4102/17/17066/17066947_b0d1020862bba8c8ee7b17901d625c60/images/DSC01715.jpg?ver=0"/>
            <wp:cNvGraphicFramePr/>
            <a:graphic xmlns:a="http://schemas.openxmlformats.org/drawingml/2006/main">
              <a:graphicData uri="http://schemas.openxmlformats.org/drawingml/2006/picture">
                <pic:pic xmlns:pic="http://schemas.openxmlformats.org/drawingml/2006/picture">
                  <pic:nvPicPr>
                    <pic:cNvPr id="0" name="image6.jpg" descr="https://img41.rajce.idnes.cz/d4102/17/17066/17066947_b0d1020862bba8c8ee7b17901d625c60/images/DSC01715.jpg?ver=0"/>
                    <pic:cNvPicPr preferRelativeResize="0"/>
                  </pic:nvPicPr>
                  <pic:blipFill>
                    <a:blip r:embed="rId24"/>
                    <a:srcRect/>
                    <a:stretch>
                      <a:fillRect/>
                    </a:stretch>
                  </pic:blipFill>
                  <pic:spPr>
                    <a:xfrm>
                      <a:off x="0" y="0"/>
                      <a:ext cx="1842500" cy="1808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6471620" wp14:editId="0179122F">
            <wp:extent cx="1352550" cy="1874520"/>
            <wp:effectExtent l="133350" t="114300" r="133350" b="163830"/>
            <wp:docPr id="124" name="image4.jpg" descr="https://img41.rajce.idnes.cz/d4102/17/17066/17066947_b0d1020862bba8c8ee7b17901d625c60/images/DSC01706.jpg?ver=0"/>
            <wp:cNvGraphicFramePr/>
            <a:graphic xmlns:a="http://schemas.openxmlformats.org/drawingml/2006/main">
              <a:graphicData uri="http://schemas.openxmlformats.org/drawingml/2006/picture">
                <pic:pic xmlns:pic="http://schemas.openxmlformats.org/drawingml/2006/picture">
                  <pic:nvPicPr>
                    <pic:cNvPr id="0" name="image4.jpg" descr="https://img41.rajce.idnes.cz/d4102/17/17066/17066947_b0d1020862bba8c8ee7b17901d625c60/images/DSC01706.jpg?ver=0"/>
                    <pic:cNvPicPr preferRelativeResize="0"/>
                  </pic:nvPicPr>
                  <pic:blipFill>
                    <a:blip r:embed="rId25"/>
                    <a:srcRect/>
                    <a:stretch>
                      <a:fillRect/>
                    </a:stretch>
                  </pic:blipFill>
                  <pic:spPr>
                    <a:xfrm>
                      <a:off x="0" y="0"/>
                      <a:ext cx="1352607" cy="1874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710A1">
        <w:rPr>
          <w:noProof/>
        </w:rPr>
        <w:drawing>
          <wp:inline distT="0" distB="0" distL="0" distR="0" wp14:anchorId="59FE516F" wp14:editId="6170E27A">
            <wp:extent cx="1733550" cy="1790700"/>
            <wp:effectExtent l="133350" t="114300" r="133350" b="171450"/>
            <wp:docPr id="126" name="image9.jpg" descr="https://img41.rajce.idnes.cz/d4102/17/17066/17066947_b0d1020862bba8c8ee7b17901d625c60/images/DSC01744.jpg?ver=0"/>
            <wp:cNvGraphicFramePr/>
            <a:graphic xmlns:a="http://schemas.openxmlformats.org/drawingml/2006/main">
              <a:graphicData uri="http://schemas.openxmlformats.org/drawingml/2006/picture">
                <pic:pic xmlns:pic="http://schemas.openxmlformats.org/drawingml/2006/picture">
                  <pic:nvPicPr>
                    <pic:cNvPr id="0" name="image9.jpg" descr="https://img41.rajce.idnes.cz/d4102/17/17066/17066947_b0d1020862bba8c8ee7b17901d625c60/images/DSC01744.jpg?ver=0"/>
                    <pic:cNvPicPr preferRelativeResize="0"/>
                  </pic:nvPicPr>
                  <pic:blipFill>
                    <a:blip r:embed="rId26"/>
                    <a:srcRect/>
                    <a:stretch>
                      <a:fillRect/>
                    </a:stretch>
                  </pic:blipFill>
                  <pic:spPr>
                    <a:xfrm>
                      <a:off x="0" y="0"/>
                      <a:ext cx="1734131" cy="179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C89FF1" w14:textId="0DA49F35" w:rsidR="00D710A1" w:rsidRDefault="00D710A1" w:rsidP="00A82DDE">
      <w:pPr>
        <w:rPr>
          <w:rFonts w:ascii="Bookman Old Style" w:hAnsi="Bookman Old Style"/>
          <w:bCs/>
          <w:sz w:val="24"/>
          <w:szCs w:val="24"/>
        </w:rPr>
      </w:pPr>
    </w:p>
    <w:p w14:paraId="318AEBC9" w14:textId="77777777" w:rsidR="00D710A1" w:rsidRPr="00FC7D1F" w:rsidRDefault="00D710A1" w:rsidP="00FC7D1F">
      <w:pPr>
        <w:jc w:val="both"/>
        <w:rPr>
          <w:rFonts w:ascii="Bookman Old Style" w:eastAsia="Times New Roman" w:hAnsi="Bookman Old Style" w:cs="Times New Roman"/>
          <w:sz w:val="24"/>
          <w:szCs w:val="24"/>
        </w:rPr>
      </w:pPr>
      <w:r w:rsidRPr="00FC7D1F">
        <w:rPr>
          <w:rFonts w:ascii="Bookman Old Style" w:eastAsia="Times New Roman" w:hAnsi="Bookman Old Style" w:cs="Times New Roman"/>
          <w:sz w:val="24"/>
          <w:szCs w:val="24"/>
        </w:rPr>
        <w:t>Další činností v této dílně je pokračování v odlévání svíček jako v předešlých letech. I tady je dodržován individuální přístup ke každému uživateli sociálních služeb a jeho potřebám, snaha o co největší samostatnost při práci a také o to, aby uživatelé sociálních služeb zapojili svou fantazii; např. výběr forem, kombinace barev.</w:t>
      </w:r>
    </w:p>
    <w:p w14:paraId="39843937" w14:textId="0D9BC6C2" w:rsidR="00D710A1" w:rsidRPr="00FC7D1F" w:rsidRDefault="00D710A1" w:rsidP="00FC7D1F">
      <w:pPr>
        <w:jc w:val="both"/>
        <w:rPr>
          <w:rFonts w:ascii="Bookman Old Style" w:eastAsia="Times New Roman" w:hAnsi="Bookman Old Style" w:cs="Times New Roman"/>
          <w:color w:val="000000"/>
          <w:sz w:val="24"/>
          <w:szCs w:val="24"/>
        </w:rPr>
      </w:pPr>
      <w:r w:rsidRPr="00FC7D1F">
        <w:rPr>
          <w:rFonts w:ascii="Bookman Old Style" w:eastAsia="Times New Roman" w:hAnsi="Bookman Old Style" w:cs="Times New Roman"/>
          <w:color w:val="000000"/>
          <w:sz w:val="24"/>
          <w:szCs w:val="24"/>
        </w:rPr>
        <w:t>Svíčky jsou odlévány do</w:t>
      </w:r>
      <w:r w:rsidR="009F0DDF">
        <w:rPr>
          <w:rFonts w:ascii="Bookman Old Style" w:eastAsia="Times New Roman" w:hAnsi="Bookman Old Style" w:cs="Times New Roman"/>
          <w:color w:val="000000"/>
          <w:sz w:val="24"/>
          <w:szCs w:val="24"/>
        </w:rPr>
        <w:t xml:space="preserve"> </w:t>
      </w:r>
      <w:r w:rsidRPr="00FC7D1F">
        <w:rPr>
          <w:rFonts w:ascii="Bookman Old Style" w:eastAsia="Times New Roman" w:hAnsi="Bookman Old Style" w:cs="Times New Roman"/>
          <w:color w:val="000000"/>
          <w:sz w:val="24"/>
          <w:szCs w:val="24"/>
        </w:rPr>
        <w:t>forem různých velikostí a barev podle fantazie uživatelů. K výrobě svíček je používán jednak klasický parafín s příměsí lesku a kombinace barev. Další druh svíček je vyráběn z palmového vosku, který vytváří na povrchu krásný krystalický efekt. I tady uživatelé přidávají barv</w:t>
      </w:r>
      <w:r w:rsidRPr="00FC7D1F">
        <w:rPr>
          <w:rFonts w:ascii="Bookman Old Style" w:eastAsia="Times New Roman" w:hAnsi="Bookman Old Style" w:cs="Times New Roman"/>
          <w:sz w:val="24"/>
          <w:szCs w:val="24"/>
        </w:rPr>
        <w:t>y</w:t>
      </w:r>
      <w:r w:rsidRPr="00FC7D1F">
        <w:rPr>
          <w:rFonts w:ascii="Bookman Old Style" w:eastAsia="Times New Roman" w:hAnsi="Bookman Old Style" w:cs="Times New Roman"/>
          <w:color w:val="000000"/>
          <w:sz w:val="24"/>
          <w:szCs w:val="24"/>
        </w:rPr>
        <w:t xml:space="preserve"> a aroma. Svíčky společně s uživateli balíme do celofánového sáčku.</w:t>
      </w:r>
    </w:p>
    <w:p w14:paraId="218CA673" w14:textId="13C710F1" w:rsidR="001F74B9" w:rsidRDefault="00D710A1" w:rsidP="00A82DDE">
      <w:pPr>
        <w:rPr>
          <w:rFonts w:ascii="Bookman Old Style" w:hAnsi="Bookman Old Style"/>
          <w:bCs/>
          <w:sz w:val="24"/>
          <w:szCs w:val="24"/>
        </w:rPr>
      </w:pPr>
      <w:r>
        <w:rPr>
          <w:noProof/>
        </w:rPr>
        <w:drawing>
          <wp:inline distT="0" distB="0" distL="0" distR="0" wp14:anchorId="51813BFA" wp14:editId="52C791CD">
            <wp:extent cx="1737360" cy="1828800"/>
            <wp:effectExtent l="133350" t="114300" r="129540" b="171450"/>
            <wp:docPr id="125" name="image15.jpg" descr="https://img41.rajce.idnes.cz/d4102/17/17066/17066947_b0d1020862bba8c8ee7b17901d625c60/images/DSC01780.jpg?ver=0"/>
            <wp:cNvGraphicFramePr/>
            <a:graphic xmlns:a="http://schemas.openxmlformats.org/drawingml/2006/main">
              <a:graphicData uri="http://schemas.openxmlformats.org/drawingml/2006/picture">
                <pic:pic xmlns:pic="http://schemas.openxmlformats.org/drawingml/2006/picture">
                  <pic:nvPicPr>
                    <pic:cNvPr id="0" name="image15.jpg" descr="https://img41.rajce.idnes.cz/d4102/17/17066/17066947_b0d1020862bba8c8ee7b17901d625c60/images/DSC01780.jpg?ver=0"/>
                    <pic:cNvPicPr preferRelativeResize="0"/>
                  </pic:nvPicPr>
                  <pic:blipFill>
                    <a:blip r:embed="rId27"/>
                    <a:srcRect/>
                    <a:stretch>
                      <a:fillRect/>
                    </a:stretch>
                  </pic:blipFill>
                  <pic:spPr>
                    <a:xfrm>
                      <a:off x="0" y="0"/>
                      <a:ext cx="1737770" cy="1829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noProof/>
        </w:rPr>
        <w:drawing>
          <wp:inline distT="0" distB="0" distL="0" distR="0" wp14:anchorId="13052517" wp14:editId="6DA11FE1">
            <wp:extent cx="1463040" cy="2316480"/>
            <wp:effectExtent l="133350" t="114300" r="137160" b="140970"/>
            <wp:docPr id="130" name="image21.jpg" descr="https://img41.rajce.idnes.cz/d4102/17/17066/17066947_b0d1020862bba8c8ee7b17901d625c60/images/DSC01789.jpg?ver=0"/>
            <wp:cNvGraphicFramePr/>
            <a:graphic xmlns:a="http://schemas.openxmlformats.org/drawingml/2006/main">
              <a:graphicData uri="http://schemas.openxmlformats.org/drawingml/2006/picture">
                <pic:pic xmlns:pic="http://schemas.openxmlformats.org/drawingml/2006/picture">
                  <pic:nvPicPr>
                    <pic:cNvPr id="0" name="image21.jpg" descr="https://img41.rajce.idnes.cz/d4102/17/17066/17066947_b0d1020862bba8c8ee7b17901d625c60/images/DSC01789.jpg?ver=0"/>
                    <pic:cNvPicPr preferRelativeResize="0"/>
                  </pic:nvPicPr>
                  <pic:blipFill>
                    <a:blip r:embed="rId28"/>
                    <a:srcRect/>
                    <a:stretch>
                      <a:fillRect/>
                    </a:stretch>
                  </pic:blipFill>
                  <pic:spPr>
                    <a:xfrm>
                      <a:off x="0" y="0"/>
                      <a:ext cx="1463286" cy="2316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noProof/>
        </w:rPr>
        <w:drawing>
          <wp:inline distT="0" distB="0" distL="0" distR="0" wp14:anchorId="56E1AA8B" wp14:editId="18073C1F">
            <wp:extent cx="1543050" cy="1706880"/>
            <wp:effectExtent l="133350" t="114300" r="133350" b="160020"/>
            <wp:docPr id="128" name="image32.jpg" descr="https://img41.rajce.idnes.cz/d4102/17/17066/17066947_b0d1020862bba8c8ee7b17901d625c60/images/DSC01804.jpg?ver=0"/>
            <wp:cNvGraphicFramePr/>
            <a:graphic xmlns:a="http://schemas.openxmlformats.org/drawingml/2006/main">
              <a:graphicData uri="http://schemas.openxmlformats.org/drawingml/2006/picture">
                <pic:pic xmlns:pic="http://schemas.openxmlformats.org/drawingml/2006/picture">
                  <pic:nvPicPr>
                    <pic:cNvPr id="0" name="image32.jpg" descr="https://img41.rajce.idnes.cz/d4102/17/17066/17066947_b0d1020862bba8c8ee7b17901d625c60/images/DSC01804.jpg?ver=0"/>
                    <pic:cNvPicPr preferRelativeResize="0"/>
                  </pic:nvPicPr>
                  <pic:blipFill>
                    <a:blip r:embed="rId29"/>
                    <a:srcRect/>
                    <a:stretch>
                      <a:fillRect/>
                    </a:stretch>
                  </pic:blipFill>
                  <pic:spPr>
                    <a:xfrm>
                      <a:off x="0" y="0"/>
                      <a:ext cx="1543137" cy="1706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FEFAAB" w14:textId="6C7D6E46" w:rsidR="001F74B9" w:rsidRDefault="001F74B9" w:rsidP="00A82DDE">
      <w:pPr>
        <w:rPr>
          <w:rFonts w:ascii="Bookman Old Style" w:hAnsi="Bookman Old Style"/>
          <w:bCs/>
          <w:sz w:val="24"/>
          <w:szCs w:val="24"/>
        </w:rPr>
      </w:pPr>
    </w:p>
    <w:p w14:paraId="22FC5DC1" w14:textId="46A5855D" w:rsidR="00D710A1" w:rsidRDefault="00D710A1" w:rsidP="00A82DDE">
      <w:pPr>
        <w:rPr>
          <w:rFonts w:ascii="Bookman Old Style" w:hAnsi="Bookman Old Style"/>
          <w:bCs/>
          <w:sz w:val="24"/>
          <w:szCs w:val="24"/>
        </w:rPr>
      </w:pPr>
    </w:p>
    <w:p w14:paraId="67B5E9D4" w14:textId="77777777" w:rsidR="009F0DDF" w:rsidRDefault="00D710A1" w:rsidP="009F0DDF">
      <w:pPr>
        <w:jc w:val="both"/>
        <w:rPr>
          <w:rFonts w:ascii="Bookman Old Style" w:eastAsia="Times New Roman" w:hAnsi="Bookman Old Style" w:cs="Times New Roman"/>
          <w:sz w:val="24"/>
          <w:szCs w:val="24"/>
        </w:rPr>
      </w:pPr>
      <w:r>
        <w:rPr>
          <w:noProof/>
        </w:rPr>
        <w:lastRenderedPageBreak/>
        <w:drawing>
          <wp:inline distT="0" distB="0" distL="0" distR="0" wp14:anchorId="09DE29E8" wp14:editId="40FC009D">
            <wp:extent cx="1672590" cy="2354580"/>
            <wp:effectExtent l="133350" t="114300" r="137160" b="140970"/>
            <wp:docPr id="133" name="image18.jpg" descr="https://img41.rajce.idnes.cz/d4102/17/17066/17066947_b0d1020862bba8c8ee7b17901d625c60/images/DSC01791.jpg?ver=0"/>
            <wp:cNvGraphicFramePr/>
            <a:graphic xmlns:a="http://schemas.openxmlformats.org/drawingml/2006/main">
              <a:graphicData uri="http://schemas.openxmlformats.org/drawingml/2006/picture">
                <pic:pic xmlns:pic="http://schemas.openxmlformats.org/drawingml/2006/picture">
                  <pic:nvPicPr>
                    <pic:cNvPr id="0" name="image18.jpg" descr="https://img41.rajce.idnes.cz/d4102/17/17066/17066947_b0d1020862bba8c8ee7b17901d625c60/images/DSC01791.jpg?ver=0"/>
                    <pic:cNvPicPr preferRelativeResize="0"/>
                  </pic:nvPicPr>
                  <pic:blipFill>
                    <a:blip r:embed="rId30"/>
                    <a:srcRect/>
                    <a:stretch>
                      <a:fillRect/>
                    </a:stretch>
                  </pic:blipFill>
                  <pic:spPr>
                    <a:xfrm>
                      <a:off x="0" y="0"/>
                      <a:ext cx="1672661" cy="2354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rFonts w:ascii="Times New Roman" w:eastAsia="Times New Roman" w:hAnsi="Times New Roman" w:cs="Times New Roman"/>
          <w:noProof/>
          <w:sz w:val="24"/>
          <w:szCs w:val="24"/>
        </w:rPr>
        <w:drawing>
          <wp:inline distT="0" distB="0" distL="0" distR="0" wp14:anchorId="5EA165BB" wp14:editId="763B4944">
            <wp:extent cx="1520190" cy="2316479"/>
            <wp:effectExtent l="133350" t="114300" r="118110" b="141605"/>
            <wp:docPr id="132" name="image22.jpg" descr="https://img41.rajce.idnes.cz/d4102/17/17066/17066947_b0d1020862bba8c8ee7b17901d625c60/images/IMG_4986.jpg?ver=0"/>
            <wp:cNvGraphicFramePr/>
            <a:graphic xmlns:a="http://schemas.openxmlformats.org/drawingml/2006/main">
              <a:graphicData uri="http://schemas.openxmlformats.org/drawingml/2006/picture">
                <pic:pic xmlns:pic="http://schemas.openxmlformats.org/drawingml/2006/picture">
                  <pic:nvPicPr>
                    <pic:cNvPr id="0" name="image22.jpg" descr="https://img41.rajce.idnes.cz/d4102/17/17066/17066947_b0d1020862bba8c8ee7b17901d625c60/images/IMG_4986.jpg?ver=0"/>
                    <pic:cNvPicPr preferRelativeResize="0"/>
                  </pic:nvPicPr>
                  <pic:blipFill>
                    <a:blip r:embed="rId31"/>
                    <a:srcRect/>
                    <a:stretch>
                      <a:fillRect/>
                    </a:stretch>
                  </pic:blipFill>
                  <pic:spPr>
                    <a:xfrm>
                      <a:off x="0" y="0"/>
                      <a:ext cx="1526381" cy="23259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rFonts w:ascii="Times New Roman" w:eastAsia="Times New Roman" w:hAnsi="Times New Roman" w:cs="Times New Roman"/>
          <w:noProof/>
          <w:sz w:val="24"/>
          <w:szCs w:val="24"/>
        </w:rPr>
        <w:drawing>
          <wp:inline distT="0" distB="0" distL="0" distR="0" wp14:anchorId="483C78F6" wp14:editId="64D95162">
            <wp:extent cx="1611630" cy="2324100"/>
            <wp:effectExtent l="133350" t="114300" r="121920" b="152400"/>
            <wp:docPr id="131" name="image20.jpg" descr="https://img41.rajce.idnes.cz/d4102/17/17066/17066947_b0d1020862bba8c8ee7b17901d625c60/images/DSC01795.jpg?ver=0"/>
            <wp:cNvGraphicFramePr/>
            <a:graphic xmlns:a="http://schemas.openxmlformats.org/drawingml/2006/main">
              <a:graphicData uri="http://schemas.openxmlformats.org/drawingml/2006/picture">
                <pic:pic xmlns:pic="http://schemas.openxmlformats.org/drawingml/2006/picture">
                  <pic:nvPicPr>
                    <pic:cNvPr id="0" name="image20.jpg" descr="https://img41.rajce.idnes.cz/d4102/17/17066/17066947_b0d1020862bba8c8ee7b17901d625c60/images/DSC01795.jpg?ver=0"/>
                    <pic:cNvPicPr preferRelativeResize="0"/>
                  </pic:nvPicPr>
                  <pic:blipFill>
                    <a:blip r:embed="rId32"/>
                    <a:srcRect/>
                    <a:stretch>
                      <a:fillRect/>
                    </a:stretch>
                  </pic:blipFill>
                  <pic:spPr>
                    <a:xfrm>
                      <a:off x="0" y="0"/>
                      <a:ext cx="1618681" cy="23342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 w:name="_Hlk64626813"/>
      <w:r w:rsidR="009F0DDF" w:rsidRPr="009F0DDF">
        <w:rPr>
          <w:rFonts w:ascii="Bookman Old Style" w:eastAsia="Times New Roman" w:hAnsi="Bookman Old Style" w:cs="Times New Roman"/>
          <w:sz w:val="24"/>
          <w:szCs w:val="24"/>
        </w:rPr>
        <w:t xml:space="preserve"> </w:t>
      </w:r>
    </w:p>
    <w:p w14:paraId="24D3009E" w14:textId="44FD7E92" w:rsidR="009F0DDF" w:rsidRPr="006E06B2" w:rsidRDefault="009F0DDF" w:rsidP="009F0DDF">
      <w:pPr>
        <w:jc w:val="both"/>
        <w:rPr>
          <w:rFonts w:ascii="Bookman Old Style" w:eastAsia="Times New Roman" w:hAnsi="Bookman Old Style" w:cs="Times New Roman"/>
          <w:sz w:val="24"/>
          <w:szCs w:val="24"/>
        </w:rPr>
      </w:pPr>
      <w:r w:rsidRPr="006E06B2">
        <w:rPr>
          <w:rFonts w:ascii="Bookman Old Style" w:eastAsia="Times New Roman" w:hAnsi="Bookman Old Style" w:cs="Times New Roman"/>
          <w:sz w:val="24"/>
          <w:szCs w:val="24"/>
        </w:rPr>
        <w:t>Další činností v kreativní dílně II. je odlévání mýdel.</w:t>
      </w:r>
      <w:r>
        <w:rPr>
          <w:rFonts w:ascii="Bookman Old Style" w:eastAsia="Times New Roman" w:hAnsi="Bookman Old Style" w:cs="Times New Roman"/>
          <w:sz w:val="24"/>
          <w:szCs w:val="24"/>
        </w:rPr>
        <w:t xml:space="preserve"> </w:t>
      </w:r>
      <w:r w:rsidRPr="006E06B2">
        <w:rPr>
          <w:rFonts w:ascii="Bookman Old Style" w:eastAsia="Times New Roman" w:hAnsi="Bookman Old Style" w:cs="Times New Roman"/>
          <w:sz w:val="24"/>
          <w:szCs w:val="24"/>
        </w:rPr>
        <w:t>Oblíbený materiál pro výrobu mýdel je glycerín, který uživatelé m</w:t>
      </w:r>
      <w:r>
        <w:rPr>
          <w:rFonts w:ascii="Bookman Old Style" w:eastAsia="Times New Roman" w:hAnsi="Bookman Old Style" w:cs="Times New Roman"/>
          <w:sz w:val="24"/>
          <w:szCs w:val="24"/>
        </w:rPr>
        <w:t>oh</w:t>
      </w:r>
      <w:r w:rsidRPr="006E06B2">
        <w:rPr>
          <w:rFonts w:ascii="Bookman Old Style" w:eastAsia="Times New Roman" w:hAnsi="Bookman Old Style" w:cs="Times New Roman"/>
          <w:sz w:val="24"/>
          <w:szCs w:val="24"/>
        </w:rPr>
        <w:t xml:space="preserve">ou barvit. Letos jsme do glycerínové směsi přidávali peeling a Luffu. </w:t>
      </w:r>
      <w:r w:rsidRPr="006E06B2">
        <w:rPr>
          <w:rFonts w:ascii="Bookman Old Style" w:eastAsia="Times New Roman" w:hAnsi="Bookman Old Style" w:cs="Times New Roman"/>
          <w:sz w:val="24"/>
          <w:szCs w:val="24"/>
          <w:highlight w:val="white"/>
        </w:rPr>
        <w:t xml:space="preserve">Peelingové částice nebo Luffa se přidávají do glycerinových mýdel za účelem zbavení pokožky odumřelých buněk, při masážní aplikaci nám pokožku prokrví. </w:t>
      </w:r>
    </w:p>
    <w:p w14:paraId="4DCB7614" w14:textId="67FE2C5A" w:rsidR="009F0DDF" w:rsidRPr="006E06B2" w:rsidRDefault="009F0DDF" w:rsidP="009F0DDF">
      <w:pPr>
        <w:jc w:val="both"/>
        <w:rPr>
          <w:rFonts w:ascii="Bookman Old Style" w:eastAsia="Times New Roman" w:hAnsi="Bookman Old Style" w:cs="Times New Roman"/>
          <w:sz w:val="24"/>
          <w:szCs w:val="24"/>
        </w:rPr>
      </w:pPr>
      <w:r w:rsidRPr="006E06B2">
        <w:rPr>
          <w:rFonts w:ascii="Bookman Old Style" w:eastAsia="Times New Roman" w:hAnsi="Bookman Old Style" w:cs="Times New Roman"/>
          <w:sz w:val="24"/>
          <w:szCs w:val="24"/>
        </w:rPr>
        <w:t xml:space="preserve">V dílně si uživatelé vyzkoušeli další materiál, a to glycerinovou hmotu s kozím mlékem nebo s olivovým olejem, které mají léčebné účinky, mají vysoký obsah vitamínů, minerálních látek a máselných tuků s dobrou hydratační schopností. Tuto hmotu uživatelé odlévali do různých silikonových forem ve tvaru srdíček, zvonečků </w:t>
      </w:r>
      <w:r>
        <w:rPr>
          <w:rFonts w:ascii="Bookman Old Style" w:eastAsia="Times New Roman" w:hAnsi="Bookman Old Style" w:cs="Times New Roman"/>
          <w:sz w:val="24"/>
          <w:szCs w:val="24"/>
        </w:rPr>
        <w:t>a</w:t>
      </w:r>
      <w:r w:rsidRPr="006E06B2">
        <w:rPr>
          <w:rFonts w:ascii="Bookman Old Style" w:eastAsia="Times New Roman" w:hAnsi="Bookman Old Style" w:cs="Times New Roman"/>
          <w:sz w:val="24"/>
          <w:szCs w:val="24"/>
        </w:rPr>
        <w:t xml:space="preserve"> vloč</w:t>
      </w:r>
      <w:r w:rsidR="00CE5D8D">
        <w:rPr>
          <w:rFonts w:ascii="Bookman Old Style" w:eastAsia="Times New Roman" w:hAnsi="Bookman Old Style" w:cs="Times New Roman"/>
          <w:sz w:val="24"/>
          <w:szCs w:val="24"/>
        </w:rPr>
        <w:t>ek</w:t>
      </w:r>
      <w:r w:rsidRPr="006E06B2">
        <w:rPr>
          <w:rFonts w:ascii="Bookman Old Style" w:eastAsia="Times New Roman" w:hAnsi="Bookman Old Style" w:cs="Times New Roman"/>
          <w:sz w:val="24"/>
          <w:szCs w:val="24"/>
        </w:rPr>
        <w:t>.</w:t>
      </w:r>
      <w:r w:rsidRPr="006E06B2">
        <w:rPr>
          <w:rFonts w:ascii="Bookman Old Style" w:hAnsi="Bookman Old Style"/>
          <w:color w:val="000000"/>
          <w:sz w:val="27"/>
          <w:szCs w:val="27"/>
        </w:rPr>
        <w:t xml:space="preserve"> </w:t>
      </w:r>
      <w:r w:rsidRPr="006E06B2">
        <w:rPr>
          <w:rFonts w:ascii="Bookman Old Style" w:eastAsia="Times New Roman" w:hAnsi="Bookman Old Style" w:cs="Times New Roman"/>
          <w:color w:val="000000"/>
          <w:sz w:val="24"/>
          <w:szCs w:val="24"/>
        </w:rPr>
        <w:t>Mýdla balíme do celofánov</w:t>
      </w:r>
      <w:r w:rsidR="00CE5D8D">
        <w:rPr>
          <w:rFonts w:ascii="Bookman Old Style" w:eastAsia="Times New Roman" w:hAnsi="Bookman Old Style" w:cs="Times New Roman"/>
          <w:color w:val="000000"/>
          <w:sz w:val="24"/>
          <w:szCs w:val="24"/>
        </w:rPr>
        <w:t>ýc</w:t>
      </w:r>
      <w:r w:rsidRPr="006E06B2">
        <w:rPr>
          <w:rFonts w:ascii="Bookman Old Style" w:eastAsia="Times New Roman" w:hAnsi="Bookman Old Style" w:cs="Times New Roman"/>
          <w:color w:val="000000"/>
          <w:sz w:val="24"/>
          <w:szCs w:val="24"/>
        </w:rPr>
        <w:t>h sáčk</w:t>
      </w:r>
      <w:r w:rsidR="00CE5D8D">
        <w:rPr>
          <w:rFonts w:ascii="Bookman Old Style" w:eastAsia="Times New Roman" w:hAnsi="Bookman Old Style" w:cs="Times New Roman"/>
          <w:color w:val="000000"/>
          <w:sz w:val="24"/>
          <w:szCs w:val="24"/>
        </w:rPr>
        <w:t xml:space="preserve">ů </w:t>
      </w:r>
      <w:r w:rsidRPr="006E06B2">
        <w:rPr>
          <w:rFonts w:ascii="Bookman Old Style" w:eastAsia="Times New Roman" w:hAnsi="Bookman Old Style" w:cs="Times New Roman"/>
          <w:color w:val="000000"/>
          <w:sz w:val="24"/>
          <w:szCs w:val="24"/>
        </w:rPr>
        <w:t>nebo do dárkových krabiček.</w:t>
      </w:r>
    </w:p>
    <w:bookmarkEnd w:id="1"/>
    <w:p w14:paraId="30768FF2" w14:textId="77777777" w:rsidR="009F0DDF" w:rsidRDefault="009F0DDF" w:rsidP="00A82DDE">
      <w:pPr>
        <w:rPr>
          <w:rFonts w:ascii="Bookman Old Style" w:hAnsi="Bookman Old Style"/>
          <w:bCs/>
          <w:sz w:val="24"/>
          <w:szCs w:val="24"/>
        </w:rPr>
      </w:pPr>
    </w:p>
    <w:p w14:paraId="6CEA5AA3" w14:textId="21D90D36" w:rsidR="00BE3063" w:rsidRDefault="00BE3063" w:rsidP="00FC7D1F">
      <w:pPr>
        <w:jc w:val="both"/>
        <w:rPr>
          <w:rFonts w:ascii="Bookman Old Style" w:eastAsia="Times New Roman" w:hAnsi="Bookman Old Style" w:cs="Times New Roman"/>
          <w:color w:val="000000"/>
          <w:sz w:val="24"/>
          <w:szCs w:val="24"/>
        </w:rPr>
      </w:pPr>
      <w:r>
        <w:rPr>
          <w:noProof/>
        </w:rPr>
        <w:drawing>
          <wp:inline distT="0" distB="0" distL="0" distR="0" wp14:anchorId="43DBF4B3" wp14:editId="6EC1838A">
            <wp:extent cx="2198370" cy="1965960"/>
            <wp:effectExtent l="133350" t="133350" r="125730" b="167640"/>
            <wp:docPr id="134" name="image31.jpg" descr="https://img41.rajce.idnes.cz/d4102/17/17066/17066947_b0d1020862bba8c8ee7b17901d625c60/images/IMG_4910.jpg?ver=0"/>
            <wp:cNvGraphicFramePr/>
            <a:graphic xmlns:a="http://schemas.openxmlformats.org/drawingml/2006/main">
              <a:graphicData uri="http://schemas.openxmlformats.org/drawingml/2006/picture">
                <pic:pic xmlns:pic="http://schemas.openxmlformats.org/drawingml/2006/picture">
                  <pic:nvPicPr>
                    <pic:cNvPr id="0" name="image31.jpg" descr="https://img41.rajce.idnes.cz/d4102/17/17066/17066947_b0d1020862bba8c8ee7b17901d625c60/images/IMG_4910.jpg?ver=0"/>
                    <pic:cNvPicPr preferRelativeResize="0"/>
                  </pic:nvPicPr>
                  <pic:blipFill>
                    <a:blip r:embed="rId33"/>
                    <a:srcRect/>
                    <a:stretch>
                      <a:fillRect/>
                    </a:stretch>
                  </pic:blipFill>
                  <pic:spPr>
                    <a:xfrm>
                      <a:off x="0" y="0"/>
                      <a:ext cx="2198819" cy="1966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45A79">
        <w:rPr>
          <w:rFonts w:ascii="Bookman Old Style" w:eastAsia="Times New Roman" w:hAnsi="Bookman Old Style" w:cs="Times New Roman"/>
          <w:color w:val="000000"/>
          <w:sz w:val="24"/>
          <w:szCs w:val="24"/>
        </w:rPr>
        <w:t xml:space="preserve">  </w:t>
      </w:r>
      <w:r w:rsidR="009D6D71">
        <w:rPr>
          <w:noProof/>
        </w:rPr>
        <w:drawing>
          <wp:inline distT="0" distB="0" distL="0" distR="0" wp14:anchorId="71431FCD" wp14:editId="727CDA24">
            <wp:extent cx="2251710" cy="1962150"/>
            <wp:effectExtent l="114300" t="114300" r="129540" b="171450"/>
            <wp:docPr id="136" name="image19.jpg" descr="https://img41.rajce.idnes.cz/d4102/17/17066/17066947_b0d1020862bba8c8ee7b17901d625c60/images/IMG_4914.jpg?ver=0"/>
            <wp:cNvGraphicFramePr/>
            <a:graphic xmlns:a="http://schemas.openxmlformats.org/drawingml/2006/main">
              <a:graphicData uri="http://schemas.openxmlformats.org/drawingml/2006/picture">
                <pic:pic xmlns:pic="http://schemas.openxmlformats.org/drawingml/2006/picture">
                  <pic:nvPicPr>
                    <pic:cNvPr id="0" name="image19.jpg" descr="https://img41.rajce.idnes.cz/d4102/17/17066/17066947_b0d1020862bba8c8ee7b17901d625c60/images/IMG_4914.jpg?ver=0"/>
                    <pic:cNvPicPr preferRelativeResize="0"/>
                  </pic:nvPicPr>
                  <pic:blipFill>
                    <a:blip r:embed="rId34"/>
                    <a:srcRect/>
                    <a:stretch>
                      <a:fillRect/>
                    </a:stretch>
                  </pic:blipFill>
                  <pic:spPr>
                    <a:xfrm>
                      <a:off x="0" y="0"/>
                      <a:ext cx="225171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DC836C" w14:textId="19C7BE3F" w:rsidR="00A5080F" w:rsidRDefault="00A5080F" w:rsidP="00FC7D1F">
      <w:pPr>
        <w:jc w:val="both"/>
        <w:rPr>
          <w:rFonts w:ascii="Bookman Old Style" w:eastAsia="Times New Roman" w:hAnsi="Bookman Old Style" w:cs="Times New Roman"/>
          <w:color w:val="000000"/>
          <w:sz w:val="24"/>
          <w:szCs w:val="24"/>
        </w:rPr>
      </w:pPr>
    </w:p>
    <w:p w14:paraId="1EDA3BF9" w14:textId="674EE65B" w:rsidR="00A5080F" w:rsidRDefault="00A5080F" w:rsidP="00FC7D1F">
      <w:pPr>
        <w:jc w:val="both"/>
        <w:rPr>
          <w:rFonts w:ascii="Bookman Old Style" w:eastAsia="Times New Roman" w:hAnsi="Bookman Old Style" w:cs="Times New Roman"/>
          <w:color w:val="000000"/>
          <w:sz w:val="24"/>
          <w:szCs w:val="24"/>
        </w:rPr>
      </w:pPr>
      <w:r>
        <w:rPr>
          <w:noProof/>
        </w:rPr>
        <w:lastRenderedPageBreak/>
        <w:drawing>
          <wp:inline distT="0" distB="0" distL="0" distR="0" wp14:anchorId="0BEA1FA1" wp14:editId="6601465E">
            <wp:extent cx="1543050" cy="1592580"/>
            <wp:effectExtent l="133350" t="114300" r="133350" b="160020"/>
            <wp:docPr id="137" name="image24.jpg" descr="https://img41.rajce.idnes.cz/d4102/17/17066/17066947_b0d1020862bba8c8ee7b17901d625c60/images/IMG_4944.jpg?ver=0"/>
            <wp:cNvGraphicFramePr/>
            <a:graphic xmlns:a="http://schemas.openxmlformats.org/drawingml/2006/main">
              <a:graphicData uri="http://schemas.openxmlformats.org/drawingml/2006/picture">
                <pic:pic xmlns:pic="http://schemas.openxmlformats.org/drawingml/2006/picture">
                  <pic:nvPicPr>
                    <pic:cNvPr id="0" name="image24.jpg" descr="https://img41.rajce.idnes.cz/d4102/17/17066/17066947_b0d1020862bba8c8ee7b17901d625c60/images/IMG_4944.jpg?ver=0"/>
                    <pic:cNvPicPr preferRelativeResize="0"/>
                  </pic:nvPicPr>
                  <pic:blipFill>
                    <a:blip r:embed="rId35"/>
                    <a:srcRect/>
                    <a:stretch>
                      <a:fillRect/>
                    </a:stretch>
                  </pic:blipFill>
                  <pic:spPr>
                    <a:xfrm>
                      <a:off x="0" y="0"/>
                      <a:ext cx="1543395" cy="1592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eastAsia="Times New Roman" w:hAnsi="Bookman Old Style" w:cs="Times New Roman"/>
          <w:color w:val="000000"/>
          <w:sz w:val="24"/>
          <w:szCs w:val="24"/>
        </w:rPr>
        <w:t xml:space="preserve">  </w:t>
      </w:r>
      <w:r>
        <w:rPr>
          <w:noProof/>
        </w:rPr>
        <w:drawing>
          <wp:inline distT="0" distB="0" distL="0" distR="0" wp14:anchorId="4FF5A516" wp14:editId="3A5C1318">
            <wp:extent cx="1633855" cy="1615440"/>
            <wp:effectExtent l="133350" t="114300" r="137795" b="156210"/>
            <wp:docPr id="138" name="image30.jpg" descr="https://img41.rajce.idnes.cz/d4102/17/17066/17066947_b0d1020862bba8c8ee7b17901d625c60/images/IMG_4946.jpg?ver=0"/>
            <wp:cNvGraphicFramePr/>
            <a:graphic xmlns:a="http://schemas.openxmlformats.org/drawingml/2006/main">
              <a:graphicData uri="http://schemas.openxmlformats.org/drawingml/2006/picture">
                <pic:pic xmlns:pic="http://schemas.openxmlformats.org/drawingml/2006/picture">
                  <pic:nvPicPr>
                    <pic:cNvPr id="0" name="image30.jpg" descr="https://img41.rajce.idnes.cz/d4102/17/17066/17066947_b0d1020862bba8c8ee7b17901d625c60/images/IMG_4946.jpg?ver=0"/>
                    <pic:cNvPicPr preferRelativeResize="0"/>
                  </pic:nvPicPr>
                  <pic:blipFill>
                    <a:blip r:embed="rId36"/>
                    <a:srcRect/>
                    <a:stretch>
                      <a:fillRect/>
                    </a:stretch>
                  </pic:blipFill>
                  <pic:spPr>
                    <a:xfrm>
                      <a:off x="0" y="0"/>
                      <a:ext cx="1651817" cy="163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510AAC5" wp14:editId="18A2CACB">
            <wp:extent cx="1664970" cy="1661160"/>
            <wp:effectExtent l="133350" t="114300" r="144780" b="167640"/>
            <wp:docPr id="139" name="image29.jpg" descr="https://img41.rajce.idnes.cz/d4102/17/17066/17066947_b0d1020862bba8c8ee7b17901d625c60/images/IMG_4952.jpg?ver=0"/>
            <wp:cNvGraphicFramePr/>
            <a:graphic xmlns:a="http://schemas.openxmlformats.org/drawingml/2006/main">
              <a:graphicData uri="http://schemas.openxmlformats.org/drawingml/2006/picture">
                <pic:pic xmlns:pic="http://schemas.openxmlformats.org/drawingml/2006/picture">
                  <pic:nvPicPr>
                    <pic:cNvPr id="0" name="image29.jpg" descr="https://img41.rajce.idnes.cz/d4102/17/17066/17066947_b0d1020862bba8c8ee7b17901d625c60/images/IMG_4952.jpg?ver=0"/>
                    <pic:cNvPicPr preferRelativeResize="0"/>
                  </pic:nvPicPr>
                  <pic:blipFill>
                    <a:blip r:embed="rId37"/>
                    <a:srcRect/>
                    <a:stretch>
                      <a:fillRect/>
                    </a:stretch>
                  </pic:blipFill>
                  <pic:spPr>
                    <a:xfrm>
                      <a:off x="0" y="0"/>
                      <a:ext cx="1665364" cy="1661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81E14" w14:textId="12BF1CF0" w:rsidR="00A5080F" w:rsidRDefault="00A5080F" w:rsidP="00FC7D1F">
      <w:pPr>
        <w:jc w:val="both"/>
        <w:rPr>
          <w:rFonts w:ascii="Bookman Old Style" w:eastAsia="Times New Roman" w:hAnsi="Bookman Old Style" w:cs="Times New Roman"/>
          <w:color w:val="000000"/>
          <w:sz w:val="24"/>
          <w:szCs w:val="24"/>
        </w:rPr>
      </w:pPr>
    </w:p>
    <w:p w14:paraId="48C5DC0F" w14:textId="4732C0F4" w:rsidR="00A5080F" w:rsidRDefault="00A5080F" w:rsidP="00FC7D1F">
      <w:pPr>
        <w:jc w:val="both"/>
        <w:rPr>
          <w:rFonts w:ascii="Bookman Old Style" w:eastAsia="Times New Roman" w:hAnsi="Bookman Old Style" w:cs="Times New Roman"/>
          <w:color w:val="000000"/>
          <w:sz w:val="24"/>
          <w:szCs w:val="24"/>
        </w:rPr>
      </w:pPr>
      <w:r>
        <w:rPr>
          <w:noProof/>
        </w:rPr>
        <w:drawing>
          <wp:inline distT="0" distB="0" distL="0" distR="0" wp14:anchorId="1AB3880F" wp14:editId="5745CA54">
            <wp:extent cx="2495550" cy="1836420"/>
            <wp:effectExtent l="133350" t="114300" r="152400" b="163830"/>
            <wp:docPr id="140" name="image28.jpg" descr="https://img41.rajce.idnes.cz/d4102/17/17066/17066947_b0d1020862bba8c8ee7b17901d625c60/images/IMG_4895.jpg?ver=0"/>
            <wp:cNvGraphicFramePr/>
            <a:graphic xmlns:a="http://schemas.openxmlformats.org/drawingml/2006/main">
              <a:graphicData uri="http://schemas.openxmlformats.org/drawingml/2006/picture">
                <pic:pic xmlns:pic="http://schemas.openxmlformats.org/drawingml/2006/picture">
                  <pic:nvPicPr>
                    <pic:cNvPr id="0" name="image28.jpg" descr="https://img41.rajce.idnes.cz/d4102/17/17066/17066947_b0d1020862bba8c8ee7b17901d625c60/images/IMG_4895.jpg?ver=0"/>
                    <pic:cNvPicPr preferRelativeResize="0"/>
                  </pic:nvPicPr>
                  <pic:blipFill>
                    <a:blip r:embed="rId38"/>
                    <a:srcRect/>
                    <a:stretch>
                      <a:fillRect/>
                    </a:stretch>
                  </pic:blipFill>
                  <pic:spPr>
                    <a:xfrm>
                      <a:off x="0" y="0"/>
                      <a:ext cx="2495550" cy="183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012138DF" wp14:editId="1A4FDCBA">
            <wp:extent cx="2678454" cy="1839595"/>
            <wp:effectExtent l="133350" t="114300" r="140970" b="160655"/>
            <wp:docPr id="141" name="image27.jpg" descr="https://img41.rajce.idnes.cz/d4102/17/17066/17066947_b0d1020862bba8c8ee7b17901d625c60/images/IMG_4904.jpg?ver=0"/>
            <wp:cNvGraphicFramePr/>
            <a:graphic xmlns:a="http://schemas.openxmlformats.org/drawingml/2006/main">
              <a:graphicData uri="http://schemas.openxmlformats.org/drawingml/2006/picture">
                <pic:pic xmlns:pic="http://schemas.openxmlformats.org/drawingml/2006/picture">
                  <pic:nvPicPr>
                    <pic:cNvPr id="0" name="image27.jpg" descr="https://img41.rajce.idnes.cz/d4102/17/17066/17066947_b0d1020862bba8c8ee7b17901d625c60/images/IMG_4904.jpg?ver=0"/>
                    <pic:cNvPicPr preferRelativeResize="0"/>
                  </pic:nvPicPr>
                  <pic:blipFill>
                    <a:blip r:embed="rId39"/>
                    <a:srcRect/>
                    <a:stretch>
                      <a:fillRect/>
                    </a:stretch>
                  </pic:blipFill>
                  <pic:spPr>
                    <a:xfrm>
                      <a:off x="0" y="0"/>
                      <a:ext cx="2679360" cy="1840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64B7BF" w14:textId="3E86D0D6" w:rsidR="00AF2FBC" w:rsidRDefault="00AF2FBC" w:rsidP="00AF2FBC">
      <w:pPr>
        <w:jc w:val="both"/>
        <w:rPr>
          <w:rFonts w:ascii="Bookman Old Style" w:eastAsia="Times New Roman" w:hAnsi="Bookman Old Style" w:cs="Times New Roman"/>
          <w:sz w:val="24"/>
          <w:szCs w:val="24"/>
        </w:rPr>
      </w:pPr>
      <w:r w:rsidRPr="00AF2FBC">
        <w:rPr>
          <w:rFonts w:ascii="Bookman Old Style" w:eastAsia="Times New Roman" w:hAnsi="Bookman Old Style" w:cs="Times New Roman"/>
          <w:sz w:val="24"/>
          <w:szCs w:val="24"/>
        </w:rPr>
        <w:t xml:space="preserve">Další činností v kreativní dílně II. je pokračování ve výrobě koupelové soli, kterou se uživatelé sociálních služeb zabývali i v letošním roce. </w:t>
      </w:r>
      <w:r w:rsidRPr="00AF2FBC">
        <w:rPr>
          <w:rFonts w:ascii="Bookman Old Style" w:eastAsia="Times New Roman" w:hAnsi="Bookman Old Style" w:cs="Times New Roman"/>
          <w:sz w:val="24"/>
          <w:szCs w:val="24"/>
          <w:highlight w:val="white"/>
        </w:rPr>
        <w:t>Sůl z mrtvého moře obsahuje 21 přírodních minerálů. </w:t>
      </w:r>
      <w:r w:rsidRPr="00AF2FBC">
        <w:rPr>
          <w:rFonts w:ascii="Bookman Old Style" w:eastAsia="Times New Roman" w:hAnsi="Bookman Old Style" w:cs="Times New Roman"/>
          <w:sz w:val="24"/>
          <w:szCs w:val="24"/>
        </w:rPr>
        <w:t xml:space="preserve"> I tady jako i v ostatních činnostech platí individuální přístup ke každému uživateli sociálních služeb a jeho mentálním schopnostem, zapojení fantazie při výběru vůně či kombinování různých barev. Tuto činnost si uživatelé </w:t>
      </w:r>
      <w:r w:rsidR="00CE5D8D">
        <w:rPr>
          <w:rFonts w:ascii="Bookman Old Style" w:eastAsia="Times New Roman" w:hAnsi="Bookman Old Style" w:cs="Times New Roman"/>
          <w:sz w:val="24"/>
          <w:szCs w:val="24"/>
        </w:rPr>
        <w:t>služeb</w:t>
      </w:r>
      <w:r w:rsidRPr="00AF2FBC">
        <w:rPr>
          <w:rFonts w:ascii="Bookman Old Style" w:eastAsia="Times New Roman" w:hAnsi="Bookman Old Style" w:cs="Times New Roman"/>
          <w:sz w:val="24"/>
          <w:szCs w:val="24"/>
        </w:rPr>
        <w:t xml:space="preserve"> denního stacionáře velice oblíbili. Pozitivum je, že ji zvládnou úplně všichni, i ti, kteří mají problémy se soustředěností a jemnou motoriku. Možná proto se stala pro ně nejoblíbenější. </w:t>
      </w:r>
    </w:p>
    <w:p w14:paraId="02FCDC33" w14:textId="77777777" w:rsidR="00AF2FBC" w:rsidRPr="00AF2FBC" w:rsidRDefault="00AF2FBC" w:rsidP="00AF2FBC">
      <w:pPr>
        <w:jc w:val="both"/>
        <w:rPr>
          <w:rFonts w:ascii="Bookman Old Style" w:eastAsia="Times New Roman" w:hAnsi="Bookman Old Style" w:cs="Times New Roman"/>
          <w:sz w:val="24"/>
          <w:szCs w:val="24"/>
        </w:rPr>
      </w:pPr>
    </w:p>
    <w:p w14:paraId="73ABB810" w14:textId="4D5CE03F" w:rsidR="00AF2FBC" w:rsidRPr="00AF2FBC" w:rsidRDefault="00AF2FBC" w:rsidP="00AF2FBC">
      <w:pPr>
        <w:jc w:val="both"/>
        <w:rPr>
          <w:rFonts w:ascii="Bookman Old Style" w:eastAsia="Times New Roman" w:hAnsi="Bookman Old Style" w:cs="Times New Roman"/>
          <w:sz w:val="24"/>
          <w:szCs w:val="24"/>
        </w:rPr>
      </w:pPr>
      <w:r w:rsidRPr="00AF2FBC">
        <w:rPr>
          <w:rFonts w:ascii="Bookman Old Style" w:eastAsia="Times New Roman" w:hAnsi="Bookman Old Style" w:cs="Times New Roman"/>
          <w:sz w:val="24"/>
          <w:szCs w:val="24"/>
        </w:rPr>
        <w:t xml:space="preserve">V kreativní dílně II. </w:t>
      </w:r>
      <w:r w:rsidR="00CE5D8D" w:rsidRPr="00AF2FBC">
        <w:rPr>
          <w:rFonts w:ascii="Bookman Old Style" w:eastAsia="Times New Roman" w:hAnsi="Bookman Old Style" w:cs="Times New Roman"/>
          <w:sz w:val="24"/>
          <w:szCs w:val="24"/>
        </w:rPr>
        <w:t>P</w:t>
      </w:r>
      <w:r w:rsidRPr="00AF2FBC">
        <w:rPr>
          <w:rFonts w:ascii="Bookman Old Style" w:eastAsia="Times New Roman" w:hAnsi="Bookman Old Style" w:cs="Times New Roman"/>
          <w:sz w:val="24"/>
          <w:szCs w:val="24"/>
        </w:rPr>
        <w:t>okračujeme</w:t>
      </w:r>
      <w:r w:rsidR="00CE5D8D">
        <w:rPr>
          <w:rFonts w:ascii="Bookman Old Style" w:eastAsia="Times New Roman" w:hAnsi="Bookman Old Style" w:cs="Times New Roman"/>
          <w:sz w:val="24"/>
          <w:szCs w:val="24"/>
        </w:rPr>
        <w:t xml:space="preserve"> i</w:t>
      </w:r>
      <w:r w:rsidRPr="00AF2FBC">
        <w:rPr>
          <w:rFonts w:ascii="Bookman Old Style" w:eastAsia="Times New Roman" w:hAnsi="Bookman Old Style" w:cs="Times New Roman"/>
          <w:sz w:val="24"/>
          <w:szCs w:val="24"/>
        </w:rPr>
        <w:t xml:space="preserve"> ve výrobě drobné keramiky jako jsou tácky pod svíčky nebo různé velikonoční </w:t>
      </w:r>
      <w:r w:rsidR="00CE5D8D">
        <w:rPr>
          <w:rFonts w:ascii="Bookman Old Style" w:eastAsia="Times New Roman" w:hAnsi="Bookman Old Style" w:cs="Times New Roman"/>
          <w:sz w:val="24"/>
          <w:szCs w:val="24"/>
        </w:rPr>
        <w:t xml:space="preserve">a </w:t>
      </w:r>
      <w:r w:rsidRPr="00AF2FBC">
        <w:rPr>
          <w:rFonts w:ascii="Bookman Old Style" w:eastAsia="Times New Roman" w:hAnsi="Bookman Old Style" w:cs="Times New Roman"/>
          <w:sz w:val="24"/>
          <w:szCs w:val="24"/>
        </w:rPr>
        <w:t xml:space="preserve">vánoční zápichy, magnety, zvonkohry nebo medaile na zimní hry. I </w:t>
      </w:r>
      <w:r w:rsidR="00CE5D8D">
        <w:rPr>
          <w:rFonts w:ascii="Bookman Old Style" w:eastAsia="Times New Roman" w:hAnsi="Bookman Old Style" w:cs="Times New Roman"/>
          <w:sz w:val="24"/>
          <w:szCs w:val="24"/>
        </w:rPr>
        <w:t>zde je</w:t>
      </w:r>
      <w:r w:rsidRPr="00AF2FBC">
        <w:rPr>
          <w:rFonts w:ascii="Bookman Old Style" w:eastAsia="Times New Roman" w:hAnsi="Bookman Old Style" w:cs="Times New Roman"/>
          <w:sz w:val="24"/>
          <w:szCs w:val="24"/>
        </w:rPr>
        <w:t xml:space="preserve"> činnos</w:t>
      </w:r>
      <w:r w:rsidR="00CE5D8D">
        <w:rPr>
          <w:rFonts w:ascii="Bookman Old Style" w:eastAsia="Times New Roman" w:hAnsi="Bookman Old Style" w:cs="Times New Roman"/>
          <w:sz w:val="24"/>
          <w:szCs w:val="24"/>
        </w:rPr>
        <w:t>t</w:t>
      </w:r>
      <w:r w:rsidRPr="00AF2FBC">
        <w:rPr>
          <w:rFonts w:ascii="Bookman Old Style" w:eastAsia="Times New Roman" w:hAnsi="Bookman Old Style" w:cs="Times New Roman"/>
          <w:sz w:val="24"/>
          <w:szCs w:val="24"/>
        </w:rPr>
        <w:t xml:space="preserve"> individuální</w:t>
      </w:r>
      <w:r w:rsidR="00CE5D8D">
        <w:rPr>
          <w:rFonts w:ascii="Bookman Old Style" w:eastAsia="Times New Roman" w:hAnsi="Bookman Old Style" w:cs="Times New Roman"/>
          <w:sz w:val="24"/>
          <w:szCs w:val="24"/>
        </w:rPr>
        <w:t>.</w:t>
      </w:r>
      <w:r w:rsidRPr="00AF2FBC">
        <w:rPr>
          <w:rFonts w:ascii="Bookman Old Style" w:eastAsia="Times New Roman" w:hAnsi="Bookman Old Style" w:cs="Times New Roman"/>
          <w:sz w:val="24"/>
          <w:szCs w:val="24"/>
        </w:rPr>
        <w:t xml:space="preserve"> </w:t>
      </w:r>
      <w:r w:rsidR="00CE5D8D">
        <w:rPr>
          <w:rFonts w:ascii="Bookman Old Style" w:eastAsia="Times New Roman" w:hAnsi="Bookman Old Style" w:cs="Times New Roman"/>
          <w:sz w:val="24"/>
          <w:szCs w:val="24"/>
        </w:rPr>
        <w:t>Někteří u</w:t>
      </w:r>
      <w:r w:rsidRPr="00AF2FBC">
        <w:rPr>
          <w:rFonts w:ascii="Bookman Old Style" w:eastAsia="Times New Roman" w:hAnsi="Bookman Old Style" w:cs="Times New Roman"/>
          <w:sz w:val="24"/>
          <w:szCs w:val="24"/>
        </w:rPr>
        <w:t xml:space="preserve">živatelé jsou schopni </w:t>
      </w:r>
      <w:r w:rsidR="00CE5D8D">
        <w:rPr>
          <w:rFonts w:ascii="Bookman Old Style" w:eastAsia="Times New Roman" w:hAnsi="Bookman Old Style" w:cs="Times New Roman"/>
          <w:sz w:val="24"/>
          <w:szCs w:val="24"/>
        </w:rPr>
        <w:t xml:space="preserve">pouze hlínu </w:t>
      </w:r>
      <w:r w:rsidRPr="00AF2FBC">
        <w:rPr>
          <w:rFonts w:ascii="Bookman Old Style" w:eastAsia="Times New Roman" w:hAnsi="Bookman Old Style" w:cs="Times New Roman"/>
          <w:sz w:val="24"/>
          <w:szCs w:val="24"/>
        </w:rPr>
        <w:t>zpracovat,</w:t>
      </w:r>
      <w:r w:rsidR="00CE5D8D">
        <w:rPr>
          <w:rFonts w:ascii="Bookman Old Style" w:eastAsia="Times New Roman" w:hAnsi="Bookman Old Style" w:cs="Times New Roman"/>
          <w:sz w:val="24"/>
          <w:szCs w:val="24"/>
        </w:rPr>
        <w:t xml:space="preserve"> jiní i</w:t>
      </w:r>
      <w:r w:rsidRPr="00AF2FBC">
        <w:rPr>
          <w:rFonts w:ascii="Bookman Old Style" w:eastAsia="Times New Roman" w:hAnsi="Bookman Old Style" w:cs="Times New Roman"/>
          <w:sz w:val="24"/>
          <w:szCs w:val="24"/>
        </w:rPr>
        <w:t xml:space="preserve"> pomoc</w:t>
      </w:r>
      <w:r w:rsidR="00CE5D8D">
        <w:rPr>
          <w:rFonts w:ascii="Bookman Old Style" w:eastAsia="Times New Roman" w:hAnsi="Bookman Old Style" w:cs="Times New Roman"/>
          <w:sz w:val="24"/>
          <w:szCs w:val="24"/>
        </w:rPr>
        <w:t>í</w:t>
      </w:r>
      <w:r w:rsidRPr="00AF2FBC">
        <w:rPr>
          <w:rFonts w:ascii="Bookman Old Style" w:eastAsia="Times New Roman" w:hAnsi="Bookman Old Style" w:cs="Times New Roman"/>
          <w:sz w:val="24"/>
          <w:szCs w:val="24"/>
        </w:rPr>
        <w:t xml:space="preserve"> vykrajovátek vyříznou</w:t>
      </w:r>
      <w:r w:rsidR="00CE5D8D">
        <w:rPr>
          <w:rFonts w:ascii="Bookman Old Style" w:eastAsia="Times New Roman" w:hAnsi="Bookman Old Style" w:cs="Times New Roman"/>
          <w:sz w:val="24"/>
          <w:szCs w:val="24"/>
        </w:rPr>
        <w:t>t, začistit a vyzdobit</w:t>
      </w:r>
      <w:r w:rsidRPr="00AF2FBC">
        <w:rPr>
          <w:rFonts w:ascii="Bookman Old Style" w:eastAsia="Times New Roman" w:hAnsi="Bookman Old Style" w:cs="Times New Roman"/>
          <w:sz w:val="24"/>
          <w:szCs w:val="24"/>
        </w:rPr>
        <w:t xml:space="preserve"> různé tvary, </w:t>
      </w:r>
      <w:r w:rsidR="00CE5D8D">
        <w:rPr>
          <w:rFonts w:ascii="Bookman Old Style" w:eastAsia="Times New Roman" w:hAnsi="Bookman Old Style" w:cs="Times New Roman"/>
          <w:sz w:val="24"/>
          <w:szCs w:val="24"/>
        </w:rPr>
        <w:t xml:space="preserve">které </w:t>
      </w:r>
      <w:r w:rsidRPr="00AF2FBC">
        <w:rPr>
          <w:rFonts w:ascii="Bookman Old Style" w:eastAsia="Times New Roman" w:hAnsi="Bookman Old Style" w:cs="Times New Roman"/>
          <w:sz w:val="24"/>
          <w:szCs w:val="24"/>
        </w:rPr>
        <w:t>pak společně glazujeme a nakonec kompletujeme.</w:t>
      </w:r>
    </w:p>
    <w:p w14:paraId="1532F491" w14:textId="5DE013D3" w:rsidR="00BE3063" w:rsidRPr="00AF2FBC" w:rsidRDefault="00BE3063" w:rsidP="00AF2FBC">
      <w:pPr>
        <w:jc w:val="both"/>
        <w:rPr>
          <w:rFonts w:ascii="Bookman Old Style" w:eastAsia="Times New Roman" w:hAnsi="Bookman Old Style" w:cs="Times New Roman"/>
          <w:color w:val="000000"/>
          <w:sz w:val="24"/>
          <w:szCs w:val="24"/>
        </w:rPr>
      </w:pPr>
    </w:p>
    <w:p w14:paraId="78656508" w14:textId="77777777" w:rsidR="00AF2FBC" w:rsidRPr="00AF2FBC" w:rsidRDefault="00AF2FBC" w:rsidP="00AF2FBC">
      <w:pPr>
        <w:jc w:val="both"/>
        <w:rPr>
          <w:rFonts w:ascii="Bookman Old Style" w:eastAsia="Times New Roman" w:hAnsi="Bookman Old Style" w:cs="Times New Roman"/>
          <w:color w:val="000000"/>
          <w:sz w:val="24"/>
          <w:szCs w:val="24"/>
        </w:rPr>
      </w:pPr>
    </w:p>
    <w:p w14:paraId="61A9985D" w14:textId="3992B0B9" w:rsidR="00BE3063" w:rsidRPr="00AF2FBC" w:rsidRDefault="00AF2FBC" w:rsidP="00AF2FBC">
      <w:pPr>
        <w:jc w:val="both"/>
        <w:rPr>
          <w:rFonts w:ascii="Bookman Old Style" w:eastAsia="Times New Roman" w:hAnsi="Bookman Old Style" w:cs="Times New Roman"/>
          <w:color w:val="000000"/>
          <w:sz w:val="24"/>
          <w:szCs w:val="24"/>
        </w:rPr>
      </w:pPr>
      <w:r>
        <w:rPr>
          <w:noProof/>
        </w:rPr>
        <w:lastRenderedPageBreak/>
        <w:drawing>
          <wp:inline distT="0" distB="0" distL="0" distR="0" wp14:anchorId="7992443A" wp14:editId="086F1569">
            <wp:extent cx="2389985" cy="1656802"/>
            <wp:effectExtent l="133350" t="114300" r="144145" b="172085"/>
            <wp:docPr id="42" name="image10.jpg" descr="https://img41.rajce.idnes.cz/d4102/17/17066/17066947_b0d1020862bba8c8ee7b17901d625c60/images/DSC01653.jpg?ver=0"/>
            <wp:cNvGraphicFramePr/>
            <a:graphic xmlns:a="http://schemas.openxmlformats.org/drawingml/2006/main">
              <a:graphicData uri="http://schemas.openxmlformats.org/drawingml/2006/picture">
                <pic:pic xmlns:pic="http://schemas.openxmlformats.org/drawingml/2006/picture">
                  <pic:nvPicPr>
                    <pic:cNvPr id="0" name="image10.jpg" descr="https://img41.rajce.idnes.cz/d4102/17/17066/17066947_b0d1020862bba8c8ee7b17901d625c60/images/DSC01653.jpg?ver=0"/>
                    <pic:cNvPicPr preferRelativeResize="0"/>
                  </pic:nvPicPr>
                  <pic:blipFill>
                    <a:blip r:embed="rId40"/>
                    <a:srcRect/>
                    <a:stretch>
                      <a:fillRect/>
                    </a:stretch>
                  </pic:blipFill>
                  <pic:spPr>
                    <a:xfrm>
                      <a:off x="0" y="0"/>
                      <a:ext cx="2389985" cy="165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eastAsia="Times New Roman" w:hAnsi="Bookman Old Style" w:cs="Times New Roman"/>
          <w:color w:val="000000"/>
          <w:sz w:val="24"/>
          <w:szCs w:val="24"/>
        </w:rPr>
        <w:t xml:space="preserve">    </w:t>
      </w:r>
      <w:r>
        <w:rPr>
          <w:noProof/>
        </w:rPr>
        <w:drawing>
          <wp:inline distT="0" distB="0" distL="0" distR="0" wp14:anchorId="4B927E07" wp14:editId="6B2CFC77">
            <wp:extent cx="2468880" cy="1638300"/>
            <wp:effectExtent l="133350" t="114300" r="121920" b="171450"/>
            <wp:docPr id="47" name="image14.jpg" descr="https://img41.rajce.idnes.cz/d4102/17/17066/17066947_b0d1020862bba8c8ee7b17901d625c60/images/DSC01670.jpg?ver=0"/>
            <wp:cNvGraphicFramePr/>
            <a:graphic xmlns:a="http://schemas.openxmlformats.org/drawingml/2006/main">
              <a:graphicData uri="http://schemas.openxmlformats.org/drawingml/2006/picture">
                <pic:pic xmlns:pic="http://schemas.openxmlformats.org/drawingml/2006/picture">
                  <pic:nvPicPr>
                    <pic:cNvPr id="0" name="image14.jpg" descr="https://img41.rajce.idnes.cz/d4102/17/17066/17066947_b0d1020862bba8c8ee7b17901d625c60/images/DSC01670.jpg?ver=0"/>
                    <pic:cNvPicPr preferRelativeResize="0"/>
                  </pic:nvPicPr>
                  <pic:blipFill>
                    <a:blip r:embed="rId41"/>
                    <a:srcRect/>
                    <a:stretch>
                      <a:fillRect/>
                    </a:stretch>
                  </pic:blipFill>
                  <pic:spPr>
                    <a:xfrm>
                      <a:off x="0" y="0"/>
                      <a:ext cx="2469212" cy="163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B8C6A" w14:textId="2DA5C1A9" w:rsidR="00D710A1" w:rsidRDefault="00D710A1" w:rsidP="00A82DDE">
      <w:pPr>
        <w:rPr>
          <w:rFonts w:ascii="Bookman Old Style" w:hAnsi="Bookman Old Style"/>
          <w:bCs/>
          <w:sz w:val="24"/>
          <w:szCs w:val="24"/>
        </w:rPr>
      </w:pPr>
    </w:p>
    <w:p w14:paraId="445308DF" w14:textId="4E846C2E" w:rsidR="00D710A1" w:rsidRDefault="00AF2FBC" w:rsidP="00A82DDE">
      <w:pPr>
        <w:rPr>
          <w:rFonts w:ascii="Bookman Old Style" w:hAnsi="Bookman Old Style"/>
          <w:bCs/>
          <w:sz w:val="24"/>
          <w:szCs w:val="24"/>
        </w:rPr>
      </w:pPr>
      <w:r>
        <w:rPr>
          <w:noProof/>
        </w:rPr>
        <w:drawing>
          <wp:inline distT="0" distB="0" distL="0" distR="0" wp14:anchorId="61662682" wp14:editId="013D25B0">
            <wp:extent cx="2423160" cy="1805677"/>
            <wp:effectExtent l="133350" t="114300" r="148590" b="156845"/>
            <wp:docPr id="48" name="image12.jpg" descr="https://img41.rajce.idnes.cz/d4102/17/17066/17066947_b0d1020862bba8c8ee7b17901d625c60/images/DSC01648.jpg?ver=0"/>
            <wp:cNvGraphicFramePr/>
            <a:graphic xmlns:a="http://schemas.openxmlformats.org/drawingml/2006/main">
              <a:graphicData uri="http://schemas.openxmlformats.org/drawingml/2006/picture">
                <pic:pic xmlns:pic="http://schemas.openxmlformats.org/drawingml/2006/picture">
                  <pic:nvPicPr>
                    <pic:cNvPr id="0" name="image12.jpg" descr="https://img41.rajce.idnes.cz/d4102/17/17066/17066947_b0d1020862bba8c8ee7b17901d625c60/images/DSC01648.jpg?ver=0"/>
                    <pic:cNvPicPr preferRelativeResize="0"/>
                  </pic:nvPicPr>
                  <pic:blipFill>
                    <a:blip r:embed="rId42"/>
                    <a:srcRect/>
                    <a:stretch>
                      <a:fillRect/>
                    </a:stretch>
                  </pic:blipFill>
                  <pic:spPr>
                    <a:xfrm>
                      <a:off x="0" y="0"/>
                      <a:ext cx="2450157" cy="18257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6BA320BE" wp14:editId="1B84BE47">
            <wp:extent cx="2438400" cy="1798320"/>
            <wp:effectExtent l="133350" t="114300" r="133350" b="163830"/>
            <wp:docPr id="49" name="image16.jpg" descr="https://img41.rajce.idnes.cz/d4102/17/17066/17066947_b0d1020862bba8c8ee7b17901d625c60/images/DSC01660.jpg?ver=0"/>
            <wp:cNvGraphicFramePr/>
            <a:graphic xmlns:a="http://schemas.openxmlformats.org/drawingml/2006/main">
              <a:graphicData uri="http://schemas.openxmlformats.org/drawingml/2006/picture">
                <pic:pic xmlns:pic="http://schemas.openxmlformats.org/drawingml/2006/picture">
                  <pic:nvPicPr>
                    <pic:cNvPr id="0" name="image16.jpg" descr="https://img41.rajce.idnes.cz/d4102/17/17066/17066947_b0d1020862bba8c8ee7b17901d625c60/images/DSC01660.jpg?ver=0"/>
                    <pic:cNvPicPr preferRelativeResize="0"/>
                  </pic:nvPicPr>
                  <pic:blipFill>
                    <a:blip r:embed="rId43"/>
                    <a:srcRect/>
                    <a:stretch>
                      <a:fillRect/>
                    </a:stretch>
                  </pic:blipFill>
                  <pic:spPr>
                    <a:xfrm>
                      <a:off x="0" y="0"/>
                      <a:ext cx="243840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3F911E" w14:textId="77777777" w:rsidR="00CE5D8D" w:rsidRDefault="00DE6B60" w:rsidP="00CE5D8D">
      <w:pPr>
        <w:ind w:firstLine="708"/>
        <w:jc w:val="both"/>
        <w:rPr>
          <w:rFonts w:ascii="Times New Roman" w:eastAsia="Times New Roman" w:hAnsi="Times New Roman" w:cs="Times New Roman"/>
          <w:sz w:val="24"/>
          <w:szCs w:val="24"/>
        </w:rPr>
      </w:pPr>
      <w:r>
        <w:rPr>
          <w:rFonts w:ascii="Bookman Old Style" w:hAnsi="Bookman Old Style"/>
          <w:bCs/>
          <w:sz w:val="24"/>
          <w:szCs w:val="24"/>
        </w:rPr>
        <w:t xml:space="preserve">                  </w:t>
      </w:r>
      <w:r>
        <w:rPr>
          <w:noProof/>
        </w:rPr>
        <w:drawing>
          <wp:inline distT="0" distB="0" distL="0" distR="0" wp14:anchorId="1D4AE37D" wp14:editId="7ABC8B0F">
            <wp:extent cx="3876040" cy="2080260"/>
            <wp:effectExtent l="133350" t="114300" r="143510" b="148590"/>
            <wp:docPr id="118" name="image25.jpg" descr="https://img41.rajce.idnes.cz/d4102/17/17066/17066947_b0d1020862bba8c8ee7b17901d625c60/images/DSC01725.jpg?ver=0"/>
            <wp:cNvGraphicFramePr/>
            <a:graphic xmlns:a="http://schemas.openxmlformats.org/drawingml/2006/main">
              <a:graphicData uri="http://schemas.openxmlformats.org/drawingml/2006/picture">
                <pic:pic xmlns:pic="http://schemas.openxmlformats.org/drawingml/2006/picture">
                  <pic:nvPicPr>
                    <pic:cNvPr id="0" name="image25.jpg" descr="https://img41.rajce.idnes.cz/d4102/17/17066/17066947_b0d1020862bba8c8ee7b17901d625c60/images/DSC01725.jpg?ver=0"/>
                    <pic:cNvPicPr preferRelativeResize="0"/>
                  </pic:nvPicPr>
                  <pic:blipFill>
                    <a:blip r:embed="rId44"/>
                    <a:srcRect/>
                    <a:stretch>
                      <a:fillRect/>
                    </a:stretch>
                  </pic:blipFill>
                  <pic:spPr>
                    <a:xfrm>
                      <a:off x="0" y="0"/>
                      <a:ext cx="3908154" cy="2097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E5D8D" w:rsidRPr="00CE5D8D">
        <w:rPr>
          <w:rFonts w:ascii="Times New Roman" w:eastAsia="Times New Roman" w:hAnsi="Times New Roman" w:cs="Times New Roman"/>
          <w:sz w:val="24"/>
          <w:szCs w:val="24"/>
        </w:rPr>
        <w:t xml:space="preserve"> </w:t>
      </w:r>
    </w:p>
    <w:p w14:paraId="2D8DF97E" w14:textId="54C2A34E" w:rsidR="00CE5D8D" w:rsidRDefault="00CE5D8D" w:rsidP="00CE5D8D">
      <w:pPr>
        <w:jc w:val="both"/>
        <w:rPr>
          <w:rFonts w:ascii="Bookman Old Style" w:eastAsia="Times New Roman" w:hAnsi="Bookman Old Style" w:cs="Times New Roman"/>
          <w:sz w:val="24"/>
          <w:szCs w:val="24"/>
        </w:rPr>
      </w:pPr>
      <w:r w:rsidRPr="00CE5D8D">
        <w:rPr>
          <w:rFonts w:ascii="Bookman Old Style" w:eastAsia="Times New Roman" w:hAnsi="Bookman Old Style" w:cs="Times New Roman"/>
          <w:sz w:val="24"/>
          <w:szCs w:val="24"/>
        </w:rPr>
        <w:t>V letošním roce uživatelé sociálních služeb Handicap centra Škola života nemohli své výrobky prezentovat jako jiné roky. Důvodem byla covidová situace, která způsobila, že byly vládou zrušené veškeré akce. Jedinou prezentaci, kterou naše zařízení uspořádalo byla prezentace výrobků na našich webových stránkách, kde si rodiče mohli výrobky vybrat</w:t>
      </w:r>
      <w:r>
        <w:rPr>
          <w:rFonts w:ascii="Bookman Old Style" w:eastAsia="Times New Roman" w:hAnsi="Bookman Old Style" w:cs="Times New Roman"/>
          <w:sz w:val="24"/>
          <w:szCs w:val="24"/>
        </w:rPr>
        <w:t>. Tyto</w:t>
      </w:r>
      <w:r w:rsidR="00D17681">
        <w:rPr>
          <w:rFonts w:ascii="Bookman Old Style" w:eastAsia="Times New Roman" w:hAnsi="Bookman Old Style" w:cs="Times New Roman"/>
          <w:sz w:val="24"/>
          <w:szCs w:val="24"/>
        </w:rPr>
        <w:t xml:space="preserve"> </w:t>
      </w:r>
      <w:r>
        <w:rPr>
          <w:rFonts w:ascii="Bookman Old Style" w:eastAsia="Times New Roman" w:hAnsi="Bookman Old Style" w:cs="Times New Roman"/>
          <w:sz w:val="24"/>
          <w:szCs w:val="24"/>
        </w:rPr>
        <w:t>jsme</w:t>
      </w:r>
      <w:r w:rsidRPr="00CE5D8D">
        <w:rPr>
          <w:rFonts w:ascii="Bookman Old Style" w:eastAsia="Times New Roman" w:hAnsi="Bookman Old Style" w:cs="Times New Roman"/>
          <w:sz w:val="24"/>
          <w:szCs w:val="24"/>
        </w:rPr>
        <w:t xml:space="preserve"> společně s uživateli </w:t>
      </w:r>
      <w:r>
        <w:rPr>
          <w:rFonts w:ascii="Bookman Old Style" w:eastAsia="Times New Roman" w:hAnsi="Bookman Old Style" w:cs="Times New Roman"/>
          <w:sz w:val="24"/>
          <w:szCs w:val="24"/>
        </w:rPr>
        <w:t>při</w:t>
      </w:r>
      <w:r w:rsidRPr="00CE5D8D">
        <w:rPr>
          <w:rFonts w:ascii="Bookman Old Style" w:eastAsia="Times New Roman" w:hAnsi="Bookman Old Style" w:cs="Times New Roman"/>
          <w:sz w:val="24"/>
          <w:szCs w:val="24"/>
        </w:rPr>
        <w:t>chystali a uživatelé je mohli donést rodičům domů.</w:t>
      </w:r>
    </w:p>
    <w:p w14:paraId="3C8C86D2" w14:textId="6801C799" w:rsidR="00D17681" w:rsidRPr="00567AC2" w:rsidRDefault="00567AC2" w:rsidP="00CE5D8D">
      <w:pPr>
        <w:jc w:val="both"/>
        <w:rPr>
          <w:noProof/>
        </w:rPr>
      </w:pPr>
      <w:r>
        <w:rPr>
          <w:noProof/>
        </w:rPr>
        <w:lastRenderedPageBreak/>
        <w:drawing>
          <wp:inline distT="0" distB="0" distL="0" distR="0" wp14:anchorId="3DA7B066" wp14:editId="3F550A64">
            <wp:extent cx="2358390" cy="2141220"/>
            <wp:effectExtent l="133350" t="114300" r="137160" b="144780"/>
            <wp:docPr id="46" name="image5.jpg" descr="https://img31.rajce.idnes.cz/d3103/17/17094/17094111_f656d70086462f18cd5aea21d0af5d17/images/IMG_20201204_141605.jpg?ver=0"/>
            <wp:cNvGraphicFramePr/>
            <a:graphic xmlns:a="http://schemas.openxmlformats.org/drawingml/2006/main">
              <a:graphicData uri="http://schemas.openxmlformats.org/drawingml/2006/picture">
                <pic:pic xmlns:pic="http://schemas.openxmlformats.org/drawingml/2006/picture">
                  <pic:nvPicPr>
                    <pic:cNvPr id="0" name="image5.jpg" descr="https://img31.rajce.idnes.cz/d3103/17/17094/17094111_f656d70086462f18cd5aea21d0af5d17/images/IMG_20201204_141605.jpg?ver=0"/>
                    <pic:cNvPicPr preferRelativeResize="0"/>
                  </pic:nvPicPr>
                  <pic:blipFill>
                    <a:blip r:embed="rId45"/>
                    <a:srcRect/>
                    <a:stretch>
                      <a:fillRect/>
                    </a:stretch>
                  </pic:blipFill>
                  <pic:spPr>
                    <a:xfrm>
                      <a:off x="0" y="0"/>
                      <a:ext cx="2358989" cy="2141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eastAsia="Times New Roman" w:hAnsi="Bookman Old Style" w:cs="Times New Roman"/>
          <w:sz w:val="24"/>
          <w:szCs w:val="24"/>
        </w:rPr>
        <w:t xml:space="preserve">  </w:t>
      </w:r>
      <w:r>
        <w:rPr>
          <w:noProof/>
        </w:rPr>
        <w:drawing>
          <wp:inline distT="0" distB="0" distL="0" distR="0" wp14:anchorId="30A08576" wp14:editId="006283E8">
            <wp:extent cx="2487930" cy="2179320"/>
            <wp:effectExtent l="133350" t="114300" r="140970" b="144780"/>
            <wp:docPr id="127" name="image17.jpg" descr="https://img31.rajce.idnes.cz/d3103/17/17094/17094111_f656d70086462f18cd5aea21d0af5d17/images/IMG_20201204_141658.jpg?ver=0"/>
            <wp:cNvGraphicFramePr/>
            <a:graphic xmlns:a="http://schemas.openxmlformats.org/drawingml/2006/main">
              <a:graphicData uri="http://schemas.openxmlformats.org/drawingml/2006/picture">
                <pic:pic xmlns:pic="http://schemas.openxmlformats.org/drawingml/2006/picture">
                  <pic:nvPicPr>
                    <pic:cNvPr id="0" name="image17.jpg" descr="https://img31.rajce.idnes.cz/d3103/17/17094/17094111_f656d70086462f18cd5aea21d0af5d17/images/IMG_20201204_141658.jpg?ver=0"/>
                    <pic:cNvPicPr preferRelativeResize="0"/>
                  </pic:nvPicPr>
                  <pic:blipFill>
                    <a:blip r:embed="rId46"/>
                    <a:srcRect/>
                    <a:stretch>
                      <a:fillRect/>
                    </a:stretch>
                  </pic:blipFill>
                  <pic:spPr>
                    <a:xfrm>
                      <a:off x="0" y="0"/>
                      <a:ext cx="2488566" cy="21798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eastAsia="Times New Roman" w:hAnsi="Bookman Old Style" w:cs="Times New Roman"/>
          <w:sz w:val="24"/>
          <w:szCs w:val="24"/>
        </w:rPr>
        <w:t xml:space="preserve">      </w:t>
      </w:r>
      <w:r>
        <w:rPr>
          <w:noProof/>
        </w:rPr>
        <w:drawing>
          <wp:inline distT="0" distB="0" distL="0" distR="0" wp14:anchorId="4B18E3AA" wp14:editId="0240A1D2">
            <wp:extent cx="5402580" cy="3238500"/>
            <wp:effectExtent l="114300" t="114300" r="140970" b="152400"/>
            <wp:docPr id="129" name="image23.jpg" descr="https://img31.rajce.idnes.cz/d3103/17/17094/17094111_f656d70086462f18cd5aea21d0af5d17/images/IMG_20201204_141703.jpg?ver=0"/>
            <wp:cNvGraphicFramePr/>
            <a:graphic xmlns:a="http://schemas.openxmlformats.org/drawingml/2006/main">
              <a:graphicData uri="http://schemas.openxmlformats.org/drawingml/2006/picture">
                <pic:pic xmlns:pic="http://schemas.openxmlformats.org/drawingml/2006/picture">
                  <pic:nvPicPr>
                    <pic:cNvPr id="0" name="image23.jpg" descr="https://img31.rajce.idnes.cz/d3103/17/17094/17094111_f656d70086462f18cd5aea21d0af5d17/images/IMG_20201204_141703.jpg?ver=0"/>
                    <pic:cNvPicPr preferRelativeResize="0"/>
                  </pic:nvPicPr>
                  <pic:blipFill>
                    <a:blip r:embed="rId47"/>
                    <a:srcRect/>
                    <a:stretch>
                      <a:fillRect/>
                    </a:stretch>
                  </pic:blipFill>
                  <pic:spPr>
                    <a:xfrm>
                      <a:off x="0" y="0"/>
                      <a:ext cx="5403605" cy="3239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DBC976" w14:textId="5625A6ED" w:rsidR="00567AC2" w:rsidRDefault="006400B7" w:rsidP="00CE5D8D">
      <w:pPr>
        <w:jc w:val="both"/>
        <w:rPr>
          <w:rFonts w:ascii="Bookman Old Style" w:eastAsia="Times New Roman" w:hAnsi="Bookman Old Style" w:cs="Times New Roman"/>
          <w:sz w:val="24"/>
          <w:szCs w:val="24"/>
        </w:rPr>
      </w:pPr>
      <w:r>
        <w:rPr>
          <w:rFonts w:ascii="Bookman Old Style" w:eastAsia="Times New Roman" w:hAnsi="Bookman Old Style" w:cs="Times New Roman"/>
          <w:sz w:val="24"/>
          <w:szCs w:val="24"/>
        </w:rPr>
        <w:t>Bc. Jana Španihelová</w:t>
      </w:r>
    </w:p>
    <w:p w14:paraId="731250B5" w14:textId="77777777" w:rsidR="00567AC2" w:rsidRDefault="00567AC2" w:rsidP="00CE5D8D">
      <w:pPr>
        <w:jc w:val="both"/>
        <w:rPr>
          <w:rFonts w:ascii="Bookman Old Style" w:eastAsia="Times New Roman" w:hAnsi="Bookman Old Style" w:cs="Times New Roman"/>
          <w:sz w:val="24"/>
          <w:szCs w:val="24"/>
        </w:rPr>
      </w:pPr>
    </w:p>
    <w:p w14:paraId="4EE602D4" w14:textId="77777777" w:rsidR="00D17681" w:rsidRPr="00CE5D8D" w:rsidRDefault="00D17681" w:rsidP="00CE5D8D">
      <w:pPr>
        <w:jc w:val="both"/>
        <w:rPr>
          <w:rFonts w:ascii="Bookman Old Style" w:eastAsia="Times New Roman" w:hAnsi="Bookman Old Style" w:cs="Times New Roman"/>
          <w:sz w:val="24"/>
          <w:szCs w:val="24"/>
        </w:rPr>
      </w:pPr>
    </w:p>
    <w:p w14:paraId="4936F801" w14:textId="1F05D1CF" w:rsidR="00DE6B60" w:rsidRDefault="00DE6B60" w:rsidP="00A82DDE">
      <w:pPr>
        <w:rPr>
          <w:rFonts w:ascii="Bookman Old Style" w:hAnsi="Bookman Old Style"/>
          <w:bCs/>
          <w:sz w:val="24"/>
          <w:szCs w:val="24"/>
        </w:rPr>
      </w:pPr>
    </w:p>
    <w:p w14:paraId="3D4EBEED" w14:textId="10FF63F1" w:rsidR="00BE59B7" w:rsidRDefault="00BE59B7" w:rsidP="00A82DDE">
      <w:pPr>
        <w:rPr>
          <w:rFonts w:ascii="Bookman Old Style" w:hAnsi="Bookman Old Style"/>
          <w:bCs/>
          <w:sz w:val="24"/>
          <w:szCs w:val="24"/>
        </w:rPr>
      </w:pPr>
    </w:p>
    <w:p w14:paraId="30A9BFDC" w14:textId="7B32344F" w:rsidR="00BE59B7" w:rsidRDefault="00BE59B7" w:rsidP="00A82DDE">
      <w:pPr>
        <w:rPr>
          <w:rFonts w:ascii="Bookman Old Style" w:hAnsi="Bookman Old Style"/>
          <w:bCs/>
          <w:sz w:val="24"/>
          <w:szCs w:val="24"/>
        </w:rPr>
      </w:pPr>
    </w:p>
    <w:p w14:paraId="500DAF49" w14:textId="77777777" w:rsidR="00BE59B7" w:rsidRDefault="00BE59B7" w:rsidP="00A82DDE">
      <w:pPr>
        <w:rPr>
          <w:rFonts w:ascii="Bookman Old Style" w:hAnsi="Bookman Old Style"/>
          <w:bCs/>
          <w:sz w:val="24"/>
          <w:szCs w:val="24"/>
        </w:rPr>
      </w:pPr>
    </w:p>
    <w:p w14:paraId="2AED941B" w14:textId="042FC64B" w:rsidR="00A82DDE" w:rsidRPr="00A82DDE" w:rsidRDefault="00A82DDE" w:rsidP="00CE5D8D">
      <w:pPr>
        <w:jc w:val="center"/>
        <w:rPr>
          <w:rFonts w:ascii="Bookman Old Style" w:hAnsi="Bookman Old Style" w:cs="Calibri"/>
          <w:b/>
          <w:bCs/>
        </w:rPr>
      </w:pPr>
      <w:r w:rsidRPr="00A82DDE">
        <w:rPr>
          <w:rFonts w:ascii="Bookman Old Style" w:hAnsi="Bookman Old Style" w:cs="Calibri"/>
          <w:b/>
          <w:bCs/>
        </w:rPr>
        <w:lastRenderedPageBreak/>
        <w:t>Kreativní dílna III.</w:t>
      </w:r>
    </w:p>
    <w:p w14:paraId="7736EC71" w14:textId="77777777" w:rsidR="00A82DDE" w:rsidRPr="00FC7D1F" w:rsidRDefault="00A82DDE" w:rsidP="0003553C">
      <w:pPr>
        <w:jc w:val="both"/>
        <w:rPr>
          <w:rFonts w:ascii="Bookman Old Style" w:hAnsi="Bookman Old Style" w:cs="Calibri"/>
          <w:b/>
          <w:bCs/>
          <w:sz w:val="24"/>
          <w:szCs w:val="24"/>
        </w:rPr>
      </w:pPr>
    </w:p>
    <w:p w14:paraId="020900CD" w14:textId="77777777" w:rsidR="00FC7D1F" w:rsidRDefault="00A82DDE" w:rsidP="00FC7D1F">
      <w:pPr>
        <w:jc w:val="both"/>
        <w:rPr>
          <w:rFonts w:ascii="Bookman Old Style" w:hAnsi="Bookman Old Style"/>
          <w:bCs/>
          <w:sz w:val="24"/>
          <w:szCs w:val="24"/>
        </w:rPr>
      </w:pPr>
      <w:r w:rsidRPr="00FC7D1F">
        <w:rPr>
          <w:rFonts w:ascii="Bookman Old Style" w:hAnsi="Bookman Old Style" w:cs="Calibri"/>
          <w:sz w:val="24"/>
          <w:szCs w:val="24"/>
        </w:rPr>
        <w:t xml:space="preserve">Jmenuji se Kateřina Mališová a pracuji s klienty v kreativní dílně </w:t>
      </w:r>
      <w:r w:rsidR="003C497C" w:rsidRPr="00FC7D1F">
        <w:rPr>
          <w:rFonts w:ascii="Bookman Old Style" w:hAnsi="Bookman Old Style" w:cs="Calibri"/>
          <w:sz w:val="24"/>
          <w:szCs w:val="24"/>
        </w:rPr>
        <w:t>III</w:t>
      </w:r>
      <w:r w:rsidRPr="00FC7D1F">
        <w:rPr>
          <w:rFonts w:ascii="Bookman Old Style" w:hAnsi="Bookman Old Style" w:cs="Calibri"/>
          <w:sz w:val="24"/>
          <w:szCs w:val="24"/>
        </w:rPr>
        <w:t>. Snažíme se s klienty vymýšlet a pracovat na nových výrobcích, které se nám líbí a dělají nám radost. Pracujeme s různými materiály: vatelínem, sušenou levandulí,</w:t>
      </w:r>
      <w:r w:rsidR="003C497C" w:rsidRPr="00FC7D1F">
        <w:rPr>
          <w:rFonts w:ascii="Bookman Old Style" w:hAnsi="Bookman Old Style" w:cs="Calibri"/>
          <w:sz w:val="24"/>
          <w:szCs w:val="24"/>
        </w:rPr>
        <w:t xml:space="preserve"> </w:t>
      </w:r>
      <w:r w:rsidRPr="00FC7D1F">
        <w:rPr>
          <w:rFonts w:ascii="Bookman Old Style" w:hAnsi="Bookman Old Style" w:cs="Calibri"/>
          <w:sz w:val="24"/>
          <w:szCs w:val="24"/>
        </w:rPr>
        <w:t>šiškami,</w:t>
      </w:r>
      <w:r w:rsidR="003C497C" w:rsidRPr="00FC7D1F">
        <w:rPr>
          <w:rFonts w:ascii="Bookman Old Style" w:hAnsi="Bookman Old Style" w:cs="Calibri"/>
          <w:sz w:val="24"/>
          <w:szCs w:val="24"/>
        </w:rPr>
        <w:t xml:space="preserve"> </w:t>
      </w:r>
      <w:r w:rsidRPr="00FC7D1F">
        <w:rPr>
          <w:rFonts w:ascii="Bookman Old Style" w:hAnsi="Bookman Old Style" w:cs="Calibri"/>
          <w:sz w:val="24"/>
          <w:szCs w:val="24"/>
        </w:rPr>
        <w:t>látkou,</w:t>
      </w:r>
      <w:r w:rsidR="003C497C" w:rsidRPr="00FC7D1F">
        <w:rPr>
          <w:rFonts w:ascii="Bookman Old Style" w:hAnsi="Bookman Old Style" w:cs="Calibri"/>
          <w:sz w:val="24"/>
          <w:szCs w:val="24"/>
        </w:rPr>
        <w:t xml:space="preserve"> </w:t>
      </w:r>
      <w:r w:rsidRPr="00FC7D1F">
        <w:rPr>
          <w:rFonts w:ascii="Bookman Old Style" w:hAnsi="Bookman Old Style" w:cs="Calibri"/>
          <w:sz w:val="24"/>
          <w:szCs w:val="24"/>
        </w:rPr>
        <w:t>bavlnkam</w:t>
      </w:r>
      <w:r w:rsidR="003C497C" w:rsidRPr="00FC7D1F">
        <w:rPr>
          <w:rFonts w:ascii="Bookman Old Style" w:hAnsi="Bookman Old Style" w:cs="Calibri"/>
          <w:sz w:val="24"/>
          <w:szCs w:val="24"/>
        </w:rPr>
        <w:t>i</w:t>
      </w:r>
      <w:r w:rsidRPr="00FC7D1F">
        <w:rPr>
          <w:rFonts w:ascii="Bookman Old Style" w:hAnsi="Bookman Old Style" w:cs="Calibri"/>
          <w:sz w:val="24"/>
          <w:szCs w:val="24"/>
        </w:rPr>
        <w:t>,</w:t>
      </w:r>
      <w:r w:rsidR="003C497C" w:rsidRPr="00FC7D1F">
        <w:rPr>
          <w:rFonts w:ascii="Bookman Old Style" w:hAnsi="Bookman Old Style" w:cs="Calibri"/>
          <w:sz w:val="24"/>
          <w:szCs w:val="24"/>
        </w:rPr>
        <w:t xml:space="preserve"> </w:t>
      </w:r>
      <w:r w:rsidRPr="00FC7D1F">
        <w:rPr>
          <w:rFonts w:ascii="Bookman Old Style" w:hAnsi="Bookman Old Style" w:cs="Calibri"/>
          <w:sz w:val="24"/>
          <w:szCs w:val="24"/>
        </w:rPr>
        <w:t>přírodními materiály,</w:t>
      </w:r>
      <w:r w:rsidR="003C497C" w:rsidRPr="00FC7D1F">
        <w:rPr>
          <w:rFonts w:ascii="Bookman Old Style" w:hAnsi="Bookman Old Style" w:cs="Calibri"/>
          <w:sz w:val="24"/>
          <w:szCs w:val="24"/>
        </w:rPr>
        <w:t xml:space="preserve"> </w:t>
      </w:r>
      <w:r w:rsidRPr="00FC7D1F">
        <w:rPr>
          <w:rFonts w:ascii="Bookman Old Style" w:hAnsi="Bookman Old Style" w:cs="Calibri"/>
          <w:sz w:val="24"/>
          <w:szCs w:val="24"/>
        </w:rPr>
        <w:t>barvami na sklo a barvami na textil.</w:t>
      </w:r>
    </w:p>
    <w:p w14:paraId="0C1B6D89" w14:textId="636703C8" w:rsidR="00A82DDE" w:rsidRPr="00FC7D1F" w:rsidRDefault="00A82DDE" w:rsidP="00FC7D1F">
      <w:pPr>
        <w:jc w:val="both"/>
        <w:rPr>
          <w:rFonts w:ascii="Bookman Old Style" w:hAnsi="Bookman Old Style"/>
          <w:bCs/>
          <w:sz w:val="24"/>
          <w:szCs w:val="24"/>
        </w:rPr>
      </w:pPr>
      <w:r w:rsidRPr="00FC7D1F">
        <w:rPr>
          <w:rFonts w:ascii="Bookman Old Style" w:hAnsi="Bookman Old Style" w:cs="Calibri"/>
          <w:sz w:val="24"/>
          <w:szCs w:val="24"/>
        </w:rPr>
        <w:t>Novými výrobky,</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na kterých jsme začali od září pracovat, jsou obrázky malované na plexisklo a malování různých motivů na přírodní tašky barvami na textil.</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Tašky se dají prát na 40°C a žehlit po rubu.</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Vánočními výrobky,</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kterými si můžete ozdobit vánoční stromeček jsou čepičky z bavlny různých barev a také panáčci z</w:t>
      </w:r>
      <w:r w:rsidR="0003553C" w:rsidRPr="00FC7D1F">
        <w:rPr>
          <w:rFonts w:ascii="Bookman Old Style" w:hAnsi="Bookman Old Style" w:cs="Calibri"/>
          <w:sz w:val="24"/>
          <w:szCs w:val="24"/>
        </w:rPr>
        <w:t>e</w:t>
      </w:r>
      <w:r w:rsidRPr="00FC7D1F">
        <w:rPr>
          <w:rFonts w:ascii="Bookman Old Style" w:hAnsi="Bookman Old Style" w:cs="Calibri"/>
          <w:sz w:val="24"/>
          <w:szCs w:val="24"/>
        </w:rPr>
        <w:t xml:space="preserve"> šišek.</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Na vánoční svátky jsme vyrobili také přáníčka dle fantazie klientů.</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Malujeme temperovými a vodovými barvami,</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foukacími fixy,</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pastelkami a suchými pastely.</w:t>
      </w:r>
    </w:p>
    <w:p w14:paraId="1345D4C6" w14:textId="27530F45" w:rsidR="00A82DDE" w:rsidRPr="00FC7D1F" w:rsidRDefault="00A82DDE" w:rsidP="0003553C">
      <w:pPr>
        <w:widowControl w:val="0"/>
        <w:autoSpaceDE w:val="0"/>
        <w:autoSpaceDN w:val="0"/>
        <w:adjustRightInd w:val="0"/>
        <w:jc w:val="both"/>
        <w:rPr>
          <w:rFonts w:ascii="Bookman Old Style" w:hAnsi="Bookman Old Style" w:cs="Calibri"/>
          <w:sz w:val="24"/>
          <w:szCs w:val="24"/>
        </w:rPr>
      </w:pPr>
      <w:r w:rsidRPr="00FC7D1F">
        <w:rPr>
          <w:rFonts w:ascii="Bookman Old Style" w:hAnsi="Bookman Old Style" w:cs="Calibri"/>
          <w:sz w:val="24"/>
          <w:szCs w:val="24"/>
        </w:rPr>
        <w:t>Vyrábíme nadále látkové věnce plněné vatelínem a zdobené v přírodě nasbíranými sušinami,</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šiškami,</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bukvicemi a různými přírodními materiály a také pytlíčky a bo</w:t>
      </w:r>
      <w:r w:rsidR="0003553C" w:rsidRPr="00FC7D1F">
        <w:rPr>
          <w:rFonts w:ascii="Bookman Old Style" w:hAnsi="Bookman Old Style" w:cs="Calibri"/>
          <w:sz w:val="24"/>
          <w:szCs w:val="24"/>
        </w:rPr>
        <w:t>n</w:t>
      </w:r>
      <w:r w:rsidRPr="00FC7D1F">
        <w:rPr>
          <w:rFonts w:ascii="Bookman Old Style" w:hAnsi="Bookman Old Style" w:cs="Calibri"/>
          <w:sz w:val="24"/>
          <w:szCs w:val="24"/>
        </w:rPr>
        <w:t>bónky.</w:t>
      </w:r>
    </w:p>
    <w:p w14:paraId="790065A6" w14:textId="4648157D" w:rsidR="00A82DDE" w:rsidRPr="00FC7D1F" w:rsidRDefault="00A82DDE" w:rsidP="0003553C">
      <w:pPr>
        <w:widowControl w:val="0"/>
        <w:autoSpaceDE w:val="0"/>
        <w:autoSpaceDN w:val="0"/>
        <w:adjustRightInd w:val="0"/>
        <w:jc w:val="both"/>
        <w:rPr>
          <w:rFonts w:ascii="Bookman Old Style" w:hAnsi="Bookman Old Style" w:cs="Calibri"/>
          <w:sz w:val="24"/>
          <w:szCs w:val="24"/>
        </w:rPr>
      </w:pPr>
      <w:r w:rsidRPr="00FC7D1F">
        <w:rPr>
          <w:rFonts w:ascii="Bookman Old Style" w:hAnsi="Bookman Old Style" w:cs="Calibri"/>
          <w:sz w:val="24"/>
          <w:szCs w:val="24"/>
        </w:rPr>
        <w:t>Ti zruční si opakují přišívání knoflíků,</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vyšívání,</w:t>
      </w:r>
      <w:r w:rsidR="0003553C" w:rsidRPr="00FC7D1F">
        <w:rPr>
          <w:rFonts w:ascii="Bookman Old Style" w:hAnsi="Bookman Old Style" w:cs="Calibri"/>
          <w:sz w:val="24"/>
          <w:szCs w:val="24"/>
        </w:rPr>
        <w:t xml:space="preserve"> </w:t>
      </w:r>
      <w:r w:rsidRPr="00FC7D1F">
        <w:rPr>
          <w:rFonts w:ascii="Bookman Old Style" w:hAnsi="Bookman Old Style" w:cs="Calibri"/>
          <w:sz w:val="24"/>
          <w:szCs w:val="24"/>
        </w:rPr>
        <w:t>stříhání a lepení tuhými a tekutými lepidly.</w:t>
      </w:r>
    </w:p>
    <w:p w14:paraId="1F489A93" w14:textId="45C573B2" w:rsidR="00A82DDE" w:rsidRPr="00FC7D1F" w:rsidRDefault="00A82DDE" w:rsidP="0003553C">
      <w:pPr>
        <w:widowControl w:val="0"/>
        <w:autoSpaceDE w:val="0"/>
        <w:autoSpaceDN w:val="0"/>
        <w:adjustRightInd w:val="0"/>
        <w:jc w:val="both"/>
        <w:rPr>
          <w:rFonts w:ascii="Bookman Old Style" w:hAnsi="Bookman Old Style" w:cs="Calibri"/>
          <w:sz w:val="24"/>
          <w:szCs w:val="24"/>
        </w:rPr>
      </w:pPr>
      <w:r w:rsidRPr="00FC7D1F">
        <w:rPr>
          <w:rFonts w:ascii="Bookman Old Style" w:hAnsi="Bookman Old Style" w:cs="Calibri"/>
          <w:sz w:val="24"/>
          <w:szCs w:val="24"/>
        </w:rPr>
        <w:t xml:space="preserve">Také naši nevidomí klienti jsou velice šikovní a velmi rádi pracují </w:t>
      </w:r>
      <w:r w:rsidR="0003553C" w:rsidRPr="00FC7D1F">
        <w:rPr>
          <w:rFonts w:ascii="Bookman Old Style" w:hAnsi="Bookman Old Style" w:cs="Calibri"/>
          <w:sz w:val="24"/>
          <w:szCs w:val="24"/>
        </w:rPr>
        <w:t>při</w:t>
      </w:r>
      <w:r w:rsidRPr="00FC7D1F">
        <w:rPr>
          <w:rFonts w:ascii="Bookman Old Style" w:hAnsi="Bookman Old Style" w:cs="Calibri"/>
          <w:sz w:val="24"/>
          <w:szCs w:val="24"/>
        </w:rPr>
        <w:t xml:space="preserve"> trháním vatelínu a navlékáním korálků.</w:t>
      </w:r>
    </w:p>
    <w:p w14:paraId="42F44DF4" w14:textId="5B72187D" w:rsidR="00B82ED7" w:rsidRDefault="00B82ED7" w:rsidP="0003553C">
      <w:pPr>
        <w:widowControl w:val="0"/>
        <w:autoSpaceDE w:val="0"/>
        <w:autoSpaceDN w:val="0"/>
        <w:adjustRightInd w:val="0"/>
        <w:jc w:val="both"/>
        <w:rPr>
          <w:rFonts w:ascii="Bookman Old Style" w:hAnsi="Bookman Old Style" w:cs="Calibri"/>
        </w:rPr>
      </w:pPr>
      <w:r>
        <w:rPr>
          <w:noProof/>
        </w:rPr>
        <w:drawing>
          <wp:inline distT="0" distB="0" distL="0" distR="0" wp14:anchorId="786CF34F" wp14:editId="56893C77">
            <wp:extent cx="2734450" cy="1828800"/>
            <wp:effectExtent l="133350" t="114300" r="123190" b="171450"/>
            <wp:docPr id="4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9393" cy="1845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cs="Calibri"/>
        </w:rPr>
        <w:t xml:space="preserve">  </w:t>
      </w:r>
      <w:r>
        <w:rPr>
          <w:noProof/>
        </w:rPr>
        <w:drawing>
          <wp:inline distT="0" distB="0" distL="0" distR="0" wp14:anchorId="43225CC2" wp14:editId="3023D274">
            <wp:extent cx="1920240" cy="2878057"/>
            <wp:effectExtent l="114300" t="114300" r="156210" b="170180"/>
            <wp:docPr id="4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8201" cy="29049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C31F81" w14:textId="77777777" w:rsidR="00B82ED7" w:rsidRPr="00A82DDE" w:rsidRDefault="00B82ED7" w:rsidP="0003553C">
      <w:pPr>
        <w:widowControl w:val="0"/>
        <w:autoSpaceDE w:val="0"/>
        <w:autoSpaceDN w:val="0"/>
        <w:adjustRightInd w:val="0"/>
        <w:jc w:val="both"/>
        <w:rPr>
          <w:rFonts w:ascii="Bookman Old Style" w:hAnsi="Bookman Old Style" w:cs="Calibri"/>
        </w:rPr>
      </w:pPr>
    </w:p>
    <w:p w14:paraId="743365A0" w14:textId="77777777" w:rsidR="00B82ED7" w:rsidRPr="005756CE" w:rsidRDefault="00A82DDE" w:rsidP="0003553C">
      <w:pPr>
        <w:widowControl w:val="0"/>
        <w:autoSpaceDE w:val="0"/>
        <w:autoSpaceDN w:val="0"/>
        <w:adjustRightInd w:val="0"/>
        <w:jc w:val="both"/>
        <w:rPr>
          <w:noProof/>
          <w:sz w:val="24"/>
          <w:szCs w:val="24"/>
        </w:rPr>
      </w:pPr>
      <w:r w:rsidRPr="005756CE">
        <w:rPr>
          <w:rFonts w:ascii="Bookman Old Style" w:hAnsi="Bookman Old Style" w:cs="Calibri"/>
          <w:sz w:val="24"/>
          <w:szCs w:val="24"/>
        </w:rPr>
        <w:t>Od září také s klie</w:t>
      </w:r>
      <w:r w:rsidR="0003553C" w:rsidRPr="005756CE">
        <w:rPr>
          <w:rFonts w:ascii="Bookman Old Style" w:hAnsi="Bookman Old Style" w:cs="Calibri"/>
          <w:sz w:val="24"/>
          <w:szCs w:val="24"/>
        </w:rPr>
        <w:t>n</w:t>
      </w:r>
      <w:r w:rsidRPr="005756CE">
        <w:rPr>
          <w:rFonts w:ascii="Bookman Old Style" w:hAnsi="Bookman Old Style" w:cs="Calibri"/>
          <w:sz w:val="24"/>
          <w:szCs w:val="24"/>
        </w:rPr>
        <w:t>ty každou středu vaříme něco dobrého v naší kuchyni.</w:t>
      </w:r>
      <w:r w:rsidR="0003553C" w:rsidRPr="005756CE">
        <w:rPr>
          <w:rFonts w:ascii="Bookman Old Style" w:hAnsi="Bookman Old Style" w:cs="Calibri"/>
          <w:sz w:val="24"/>
          <w:szCs w:val="24"/>
        </w:rPr>
        <w:t xml:space="preserve"> Klienti jsou v</w:t>
      </w:r>
      <w:r w:rsidRPr="005756CE">
        <w:rPr>
          <w:rFonts w:ascii="Bookman Old Style" w:hAnsi="Bookman Old Style" w:cs="Calibri"/>
          <w:sz w:val="24"/>
          <w:szCs w:val="24"/>
        </w:rPr>
        <w:t xml:space="preserve">elice </w:t>
      </w:r>
      <w:r w:rsidR="0003553C" w:rsidRPr="005756CE">
        <w:rPr>
          <w:rFonts w:ascii="Bookman Old Style" w:hAnsi="Bookman Old Style" w:cs="Calibri"/>
          <w:sz w:val="24"/>
          <w:szCs w:val="24"/>
        </w:rPr>
        <w:t>šikovní</w:t>
      </w:r>
      <w:r w:rsidRPr="005756CE">
        <w:rPr>
          <w:rFonts w:ascii="Bookman Old Style" w:hAnsi="Bookman Old Style" w:cs="Calibri"/>
          <w:sz w:val="24"/>
          <w:szCs w:val="24"/>
        </w:rPr>
        <w:t xml:space="preserve"> a na vaření </w:t>
      </w:r>
      <w:r w:rsidR="0003553C" w:rsidRPr="005756CE">
        <w:rPr>
          <w:rFonts w:ascii="Bookman Old Style" w:hAnsi="Bookman Old Style" w:cs="Calibri"/>
          <w:sz w:val="24"/>
          <w:szCs w:val="24"/>
        </w:rPr>
        <w:t>těší. Loupou</w:t>
      </w:r>
      <w:r w:rsidRPr="005756CE">
        <w:rPr>
          <w:rFonts w:ascii="Bookman Old Style" w:hAnsi="Bookman Old Style" w:cs="Calibri"/>
          <w:sz w:val="24"/>
          <w:szCs w:val="24"/>
        </w:rPr>
        <w:t xml:space="preserve"> cibuli,</w:t>
      </w:r>
      <w:r w:rsidR="0003553C" w:rsidRPr="005756CE">
        <w:rPr>
          <w:rFonts w:ascii="Bookman Old Style" w:hAnsi="Bookman Old Style" w:cs="Calibri"/>
          <w:sz w:val="24"/>
          <w:szCs w:val="24"/>
        </w:rPr>
        <w:t xml:space="preserve"> </w:t>
      </w:r>
      <w:r w:rsidRPr="005756CE">
        <w:rPr>
          <w:rFonts w:ascii="Bookman Old Style" w:hAnsi="Bookman Old Style" w:cs="Calibri"/>
          <w:sz w:val="24"/>
          <w:szCs w:val="24"/>
        </w:rPr>
        <w:t>česnek,</w:t>
      </w:r>
      <w:r w:rsidR="0003553C" w:rsidRPr="005756CE">
        <w:rPr>
          <w:rFonts w:ascii="Bookman Old Style" w:hAnsi="Bookman Old Style" w:cs="Calibri"/>
          <w:sz w:val="24"/>
          <w:szCs w:val="24"/>
        </w:rPr>
        <w:t xml:space="preserve"> </w:t>
      </w:r>
      <w:r w:rsidRPr="005756CE">
        <w:rPr>
          <w:rFonts w:ascii="Bookman Old Style" w:hAnsi="Bookman Old Style" w:cs="Calibri"/>
          <w:sz w:val="24"/>
          <w:szCs w:val="24"/>
        </w:rPr>
        <w:t>škrábou brambory,</w:t>
      </w:r>
      <w:r w:rsidR="0003553C" w:rsidRPr="005756CE">
        <w:rPr>
          <w:rFonts w:ascii="Bookman Old Style" w:hAnsi="Bookman Old Style" w:cs="Calibri"/>
          <w:sz w:val="24"/>
          <w:szCs w:val="24"/>
        </w:rPr>
        <w:t xml:space="preserve"> </w:t>
      </w:r>
      <w:r w:rsidRPr="005756CE">
        <w:rPr>
          <w:rFonts w:ascii="Bookman Old Style" w:hAnsi="Bookman Old Style" w:cs="Calibri"/>
          <w:sz w:val="24"/>
          <w:szCs w:val="24"/>
        </w:rPr>
        <w:t>kořenovou zeleninu.</w:t>
      </w:r>
      <w:r w:rsidR="0003553C" w:rsidRPr="005756CE">
        <w:rPr>
          <w:rFonts w:ascii="Bookman Old Style" w:hAnsi="Bookman Old Style" w:cs="Calibri"/>
          <w:sz w:val="24"/>
          <w:szCs w:val="24"/>
        </w:rPr>
        <w:t xml:space="preserve"> </w:t>
      </w:r>
      <w:r w:rsidRPr="005756CE">
        <w:rPr>
          <w:rFonts w:ascii="Bookman Old Style" w:hAnsi="Bookman Old Style" w:cs="Calibri"/>
          <w:sz w:val="24"/>
          <w:szCs w:val="24"/>
        </w:rPr>
        <w:t>Zatím se nám vše povedlo a chutnalo.</w:t>
      </w:r>
      <w:r w:rsidR="00B82ED7" w:rsidRPr="005756CE">
        <w:rPr>
          <w:noProof/>
          <w:sz w:val="24"/>
          <w:szCs w:val="24"/>
        </w:rPr>
        <w:t xml:space="preserve"> </w:t>
      </w:r>
    </w:p>
    <w:p w14:paraId="3281D2B7" w14:textId="1895A8B0" w:rsidR="00A82DDE" w:rsidRPr="00A82DDE" w:rsidRDefault="00B82ED7" w:rsidP="0003553C">
      <w:pPr>
        <w:widowControl w:val="0"/>
        <w:autoSpaceDE w:val="0"/>
        <w:autoSpaceDN w:val="0"/>
        <w:adjustRightInd w:val="0"/>
        <w:jc w:val="both"/>
        <w:rPr>
          <w:rFonts w:ascii="Bookman Old Style" w:hAnsi="Bookman Old Style" w:cs="Calibri"/>
        </w:rPr>
      </w:pPr>
      <w:r>
        <w:rPr>
          <w:noProof/>
        </w:rPr>
        <w:drawing>
          <wp:inline distT="0" distB="0" distL="0" distR="0" wp14:anchorId="3F591B0E" wp14:editId="6CD125FA">
            <wp:extent cx="2580640" cy="1935480"/>
            <wp:effectExtent l="133350" t="114300" r="143510" b="160020"/>
            <wp:docPr id="4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0843" cy="19356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1D70D42" wp14:editId="45CF88F2">
            <wp:extent cx="2415540" cy="1811656"/>
            <wp:effectExtent l="133350" t="114300" r="156210" b="169545"/>
            <wp:docPr id="4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3163" cy="1847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cs="Calibri"/>
        </w:rPr>
        <w:t xml:space="preserve">     </w:t>
      </w:r>
    </w:p>
    <w:p w14:paraId="397D8BAD" w14:textId="6365402B" w:rsidR="00A82DDE" w:rsidRPr="00FC7D1F" w:rsidRDefault="00A82DDE" w:rsidP="0003553C">
      <w:pPr>
        <w:widowControl w:val="0"/>
        <w:autoSpaceDE w:val="0"/>
        <w:autoSpaceDN w:val="0"/>
        <w:adjustRightInd w:val="0"/>
        <w:jc w:val="both"/>
        <w:rPr>
          <w:rFonts w:ascii="Bookman Old Style" w:hAnsi="Bookman Old Style" w:cs="Calibri"/>
          <w:sz w:val="24"/>
          <w:szCs w:val="24"/>
        </w:rPr>
      </w:pPr>
      <w:r w:rsidRPr="00FC7D1F">
        <w:rPr>
          <w:rFonts w:ascii="Bookman Old Style" w:hAnsi="Bookman Old Style" w:cs="Calibri"/>
          <w:sz w:val="24"/>
          <w:szCs w:val="24"/>
        </w:rPr>
        <w:t xml:space="preserve">Za kreativní dílnu </w:t>
      </w:r>
      <w:r w:rsidR="0003553C" w:rsidRPr="00FC7D1F">
        <w:rPr>
          <w:rFonts w:ascii="Bookman Old Style" w:hAnsi="Bookman Old Style" w:cs="Calibri"/>
          <w:sz w:val="24"/>
          <w:szCs w:val="24"/>
        </w:rPr>
        <w:t>III</w:t>
      </w:r>
      <w:r w:rsidRPr="00FC7D1F">
        <w:rPr>
          <w:rFonts w:ascii="Bookman Old Style" w:hAnsi="Bookman Old Style" w:cs="Calibri"/>
          <w:sz w:val="24"/>
          <w:szCs w:val="24"/>
        </w:rPr>
        <w:t>. Kateřina Mališová.</w:t>
      </w:r>
    </w:p>
    <w:p w14:paraId="3E5B8F0F" w14:textId="77777777" w:rsidR="003C497C" w:rsidRPr="00A82DDE" w:rsidRDefault="003C497C" w:rsidP="0003553C">
      <w:pPr>
        <w:widowControl w:val="0"/>
        <w:autoSpaceDE w:val="0"/>
        <w:autoSpaceDN w:val="0"/>
        <w:adjustRightInd w:val="0"/>
        <w:jc w:val="both"/>
        <w:rPr>
          <w:rFonts w:ascii="Bookman Old Style" w:hAnsi="Bookman Old Style" w:cs="Calibri"/>
          <w:lang w:val="en-US"/>
        </w:rPr>
      </w:pPr>
    </w:p>
    <w:p w14:paraId="299A987C" w14:textId="77777777" w:rsidR="00D3621B" w:rsidRPr="00C6708F" w:rsidRDefault="00D3621B" w:rsidP="0003553C">
      <w:pPr>
        <w:spacing w:after="0"/>
        <w:jc w:val="both"/>
        <w:rPr>
          <w:rFonts w:ascii="Bookman Old Style" w:hAnsi="Bookman Old Style"/>
          <w:sz w:val="24"/>
          <w:szCs w:val="24"/>
        </w:rPr>
      </w:pPr>
    </w:p>
    <w:p w14:paraId="2AD89E7F" w14:textId="77777777" w:rsidR="00AD527A" w:rsidRDefault="00AD527A" w:rsidP="00AD527A">
      <w:pPr>
        <w:spacing w:after="0"/>
        <w:jc w:val="center"/>
        <w:rPr>
          <w:rFonts w:ascii="Bookman Old Style" w:hAnsi="Bookman Old Style"/>
          <w:b/>
          <w:sz w:val="24"/>
          <w:szCs w:val="24"/>
        </w:rPr>
      </w:pPr>
      <w:r>
        <w:rPr>
          <w:rFonts w:ascii="Bookman Old Style" w:hAnsi="Bookman Old Style"/>
          <w:b/>
          <w:sz w:val="24"/>
          <w:szCs w:val="24"/>
        </w:rPr>
        <w:t>Tkalcovská dílna</w:t>
      </w:r>
    </w:p>
    <w:p w14:paraId="5345329F" w14:textId="77777777" w:rsidR="00AD527A" w:rsidRDefault="00AD527A" w:rsidP="00AD527A">
      <w:pPr>
        <w:spacing w:after="0"/>
        <w:jc w:val="center"/>
        <w:rPr>
          <w:rFonts w:ascii="Bookman Old Style" w:hAnsi="Bookman Old Style"/>
          <w:b/>
          <w:sz w:val="24"/>
          <w:szCs w:val="24"/>
        </w:rPr>
      </w:pPr>
    </w:p>
    <w:p w14:paraId="7C4D2A9D" w14:textId="77777777" w:rsidR="006400B7" w:rsidRDefault="00EE22F1" w:rsidP="00AD527A">
      <w:pPr>
        <w:spacing w:after="0"/>
        <w:jc w:val="both"/>
        <w:rPr>
          <w:rFonts w:ascii="Bookman Old Style" w:hAnsi="Bookman Old Style"/>
          <w:sz w:val="24"/>
          <w:szCs w:val="24"/>
        </w:rPr>
      </w:pPr>
      <w:r>
        <w:rPr>
          <w:rFonts w:ascii="Bookman Old Style" w:hAnsi="Bookman Old Style"/>
          <w:sz w:val="24"/>
          <w:szCs w:val="24"/>
        </w:rPr>
        <w:t>Stejně jako v ostatních dílnách, pracovalo se letos i v dílně tkalcovské</w:t>
      </w:r>
      <w:r w:rsidR="003461F3">
        <w:rPr>
          <w:rFonts w:ascii="Bookman Old Style" w:hAnsi="Bookman Old Style"/>
          <w:sz w:val="24"/>
          <w:szCs w:val="24"/>
        </w:rPr>
        <w:t xml:space="preserve">. Řady našich klientů se rozrostly, do kolektivu přibyli kamarádi opravdu zruční. Mezi jinými i uživatelé služeb naší spřízněné organizace Žirafa, kteří mají s prací na stavech bohaté zkušenosti a naši činnost obohatili o nové techniky. Stejně tak jsme se poučili i </w:t>
      </w:r>
      <w:r w:rsidR="00680786">
        <w:rPr>
          <w:rFonts w:ascii="Bookman Old Style" w:hAnsi="Bookman Old Style"/>
          <w:sz w:val="24"/>
          <w:szCs w:val="24"/>
        </w:rPr>
        <w:t xml:space="preserve">od </w:t>
      </w:r>
      <w:r w:rsidR="003461F3">
        <w:rPr>
          <w:rFonts w:ascii="Bookman Old Style" w:hAnsi="Bookman Old Style"/>
          <w:sz w:val="24"/>
          <w:szCs w:val="24"/>
        </w:rPr>
        <w:t>samého mistra tohoto řemesla, naší kamarádky – Hanky Holubové, která nám přišla vypomoct v době, kdy bylo několik našich zaměstnanců ve stavu pracovní neschopnosti</w:t>
      </w:r>
      <w:r w:rsidR="006400B7">
        <w:rPr>
          <w:rFonts w:ascii="Bookman Old Style" w:hAnsi="Bookman Old Style"/>
          <w:sz w:val="24"/>
          <w:szCs w:val="24"/>
        </w:rPr>
        <w:t>.</w:t>
      </w:r>
    </w:p>
    <w:p w14:paraId="3ADC5168" w14:textId="5037857A" w:rsidR="00876452" w:rsidRDefault="006400B7" w:rsidP="00876452">
      <w:pPr>
        <w:spacing w:after="0"/>
        <w:jc w:val="both"/>
        <w:rPr>
          <w:rFonts w:ascii="Bookman Old Style" w:hAnsi="Bookman Old Style"/>
          <w:sz w:val="24"/>
          <w:szCs w:val="24"/>
        </w:rPr>
      </w:pPr>
      <w:r>
        <w:rPr>
          <w:rFonts w:ascii="Bookman Old Style" w:hAnsi="Bookman Old Style"/>
          <w:sz w:val="24"/>
          <w:szCs w:val="24"/>
        </w:rPr>
        <w:t>Každou středu byly v</w:t>
      </w:r>
      <w:r w:rsidR="00876452">
        <w:rPr>
          <w:rFonts w:ascii="Bookman Old Style" w:hAnsi="Bookman Old Style"/>
          <w:sz w:val="24"/>
          <w:szCs w:val="24"/>
        </w:rPr>
        <w:t> </w:t>
      </w:r>
      <w:r>
        <w:rPr>
          <w:rFonts w:ascii="Bookman Old Style" w:hAnsi="Bookman Old Style"/>
          <w:sz w:val="24"/>
          <w:szCs w:val="24"/>
        </w:rPr>
        <w:t>permanenci</w:t>
      </w:r>
      <w:r w:rsidR="00876452">
        <w:rPr>
          <w:rFonts w:ascii="Bookman Old Style" w:hAnsi="Bookman Old Style"/>
          <w:sz w:val="24"/>
          <w:szCs w:val="24"/>
        </w:rPr>
        <w:t xml:space="preserve"> </w:t>
      </w:r>
      <w:r>
        <w:rPr>
          <w:rFonts w:ascii="Bookman Old Style" w:hAnsi="Bookman Old Style"/>
          <w:sz w:val="24"/>
          <w:szCs w:val="24"/>
        </w:rPr>
        <w:t>všechny tři naše stavy</w:t>
      </w:r>
      <w:r w:rsidR="00876452">
        <w:rPr>
          <w:rFonts w:ascii="Bookman Old Style" w:hAnsi="Bookman Old Style"/>
          <w:sz w:val="24"/>
          <w:szCs w:val="24"/>
        </w:rPr>
        <w:t xml:space="preserve">. Od nejmenšího, na kterém pracujeme s jemnějšími materiály, jako jsou bavlnky, vlna nebo chemlon v šířce výpletu 45 cm, přes střední stav o šířce 60 cm až po ten největší, na kterém vyrábíme koberce 70 centimetrové, ponejvíce z látek. </w:t>
      </w:r>
    </w:p>
    <w:p w14:paraId="312BE098" w14:textId="00D7CCB3" w:rsidR="00876452" w:rsidRDefault="00876452" w:rsidP="00876452">
      <w:pPr>
        <w:spacing w:after="0"/>
        <w:jc w:val="both"/>
        <w:rPr>
          <w:rFonts w:ascii="Bookman Old Style" w:hAnsi="Bookman Old Style"/>
          <w:sz w:val="24"/>
          <w:szCs w:val="24"/>
        </w:rPr>
      </w:pPr>
      <w:r>
        <w:rPr>
          <w:rFonts w:ascii="Bookman Old Style" w:hAnsi="Bookman Old Style"/>
          <w:sz w:val="24"/>
          <w:szCs w:val="24"/>
        </w:rPr>
        <w:t>Práce v této dílně je velmi různorodá. Někteří klienti dokáží v rámci svých schopností pouze trhat látky na zhruba centimetrové proužky, které očistí od nepatřičných zbytků nití a vyrobí z nich klubíčka, pro jejich následné použití při výrobě koberců. Ti zdatnější pracují u samotných stavů. Jejich činnost je tím složitější, čím je výplet stavu užší.</w:t>
      </w:r>
    </w:p>
    <w:p w14:paraId="13ABC13F" w14:textId="7527507D" w:rsidR="00AD527A" w:rsidRDefault="00876452" w:rsidP="00AD527A">
      <w:pPr>
        <w:spacing w:after="0"/>
        <w:jc w:val="both"/>
        <w:rPr>
          <w:rFonts w:ascii="Bookman Old Style" w:hAnsi="Bookman Old Style"/>
          <w:sz w:val="24"/>
          <w:szCs w:val="24"/>
        </w:rPr>
      </w:pPr>
      <w:r>
        <w:rPr>
          <w:rFonts w:ascii="Bookman Old Style" w:hAnsi="Bookman Old Style"/>
          <w:sz w:val="24"/>
          <w:szCs w:val="24"/>
        </w:rPr>
        <w:lastRenderedPageBreak/>
        <w:t>Práce je výborná pro procvičení jemné motoriky prstů, ale také rozvíjí fantazii a estetické cítění klientů při výběru barevného složení budoucích koberců, prostírání a deče</w:t>
      </w:r>
      <w:r w:rsidR="00E033BB">
        <w:rPr>
          <w:rFonts w:ascii="Bookman Old Style" w:hAnsi="Bookman Old Style"/>
          <w:sz w:val="24"/>
          <w:szCs w:val="24"/>
        </w:rPr>
        <w:t>k.</w:t>
      </w:r>
    </w:p>
    <w:p w14:paraId="0047C459" w14:textId="5C444466" w:rsidR="002E12F9" w:rsidRDefault="002E12F9" w:rsidP="00AD527A">
      <w:pPr>
        <w:spacing w:after="0"/>
        <w:jc w:val="both"/>
        <w:rPr>
          <w:rFonts w:ascii="Bookman Old Style" w:hAnsi="Bookman Old Style"/>
          <w:sz w:val="24"/>
          <w:szCs w:val="24"/>
        </w:rPr>
      </w:pPr>
    </w:p>
    <w:p w14:paraId="4200F47E" w14:textId="06B70F55" w:rsidR="002E12F9" w:rsidRDefault="002E12F9" w:rsidP="00AD527A">
      <w:pPr>
        <w:spacing w:after="0"/>
        <w:jc w:val="both"/>
        <w:rPr>
          <w:rFonts w:ascii="Bookman Old Style" w:hAnsi="Bookman Old Style"/>
          <w:sz w:val="24"/>
          <w:szCs w:val="24"/>
        </w:rPr>
      </w:pPr>
      <w:r>
        <w:rPr>
          <w:noProof/>
        </w:rPr>
        <w:drawing>
          <wp:inline distT="0" distB="0" distL="0" distR="0" wp14:anchorId="6C0B5A7D" wp14:editId="519594AD">
            <wp:extent cx="3133163" cy="2350045"/>
            <wp:effectExtent l="144145" t="122555" r="154305" b="17335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142774" cy="2357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sz w:val="24"/>
          <w:szCs w:val="24"/>
        </w:rPr>
        <w:t xml:space="preserve">         </w:t>
      </w:r>
      <w:r>
        <w:rPr>
          <w:noProof/>
        </w:rPr>
        <w:drawing>
          <wp:inline distT="0" distB="0" distL="0" distR="0" wp14:anchorId="3EBB4B81" wp14:editId="338FDCA7">
            <wp:extent cx="3109036" cy="2331948"/>
            <wp:effectExtent l="140970" t="125730" r="156210" b="15621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119274" cy="23396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DFC094" w14:textId="77777777" w:rsidR="00E033BB" w:rsidRPr="00E033BB" w:rsidRDefault="00E033BB" w:rsidP="00AD527A">
      <w:pPr>
        <w:spacing w:after="0"/>
        <w:jc w:val="both"/>
        <w:rPr>
          <w:rFonts w:ascii="Bookman Old Style" w:hAnsi="Bookman Old Style"/>
          <w:sz w:val="24"/>
          <w:szCs w:val="24"/>
        </w:rPr>
      </w:pPr>
    </w:p>
    <w:p w14:paraId="3F213B85" w14:textId="09EB9EEC" w:rsidR="00550DC3" w:rsidRDefault="00D3621B" w:rsidP="00550DC3">
      <w:pPr>
        <w:spacing w:after="0"/>
        <w:jc w:val="both"/>
        <w:rPr>
          <w:rFonts w:ascii="Bookman Old Style" w:hAnsi="Bookman Old Style"/>
          <w:sz w:val="24"/>
          <w:szCs w:val="24"/>
        </w:rPr>
      </w:pPr>
      <w:r>
        <w:rPr>
          <w:rFonts w:ascii="Bookman Old Style" w:hAnsi="Bookman Old Style"/>
          <w:sz w:val="24"/>
          <w:szCs w:val="24"/>
        </w:rPr>
        <w:t>Květa Chýlková</w:t>
      </w:r>
    </w:p>
    <w:p w14:paraId="2F3C7D35" w14:textId="3E9C19F2" w:rsidR="00E033BB" w:rsidRDefault="00E033BB" w:rsidP="00550DC3">
      <w:pPr>
        <w:spacing w:after="0"/>
        <w:jc w:val="both"/>
        <w:rPr>
          <w:rFonts w:ascii="Bookman Old Style" w:hAnsi="Bookman Old Style"/>
          <w:sz w:val="24"/>
          <w:szCs w:val="24"/>
        </w:rPr>
      </w:pPr>
    </w:p>
    <w:p w14:paraId="059C1B87" w14:textId="77777777" w:rsidR="00E033BB" w:rsidRDefault="00E033BB" w:rsidP="00550DC3">
      <w:pPr>
        <w:spacing w:after="0"/>
        <w:jc w:val="both"/>
        <w:rPr>
          <w:rFonts w:ascii="Bookman Old Style" w:hAnsi="Bookman Old Style"/>
          <w:sz w:val="24"/>
          <w:szCs w:val="24"/>
        </w:rPr>
      </w:pPr>
    </w:p>
    <w:p w14:paraId="3268D1CE" w14:textId="4EA90877" w:rsidR="00BA6223" w:rsidRPr="00BA6223" w:rsidRDefault="00BA6223" w:rsidP="007129DE">
      <w:pPr>
        <w:spacing w:line="240" w:lineRule="auto"/>
        <w:jc w:val="center"/>
        <w:rPr>
          <w:rFonts w:ascii="Bookman Old Style" w:hAnsi="Bookman Old Style"/>
          <w:b/>
          <w:bCs/>
          <w:sz w:val="24"/>
          <w:szCs w:val="24"/>
        </w:rPr>
      </w:pPr>
      <w:r w:rsidRPr="00BA6223">
        <w:rPr>
          <w:rFonts w:ascii="Bookman Old Style" w:hAnsi="Bookman Old Style"/>
          <w:b/>
          <w:bCs/>
          <w:sz w:val="24"/>
          <w:szCs w:val="24"/>
        </w:rPr>
        <w:t>Keramická dílna</w:t>
      </w:r>
    </w:p>
    <w:p w14:paraId="4231DEE5" w14:textId="77777777" w:rsidR="00A95D05" w:rsidRDefault="00BA6223" w:rsidP="00A95D05">
      <w:pPr>
        <w:jc w:val="both"/>
        <w:rPr>
          <w:rFonts w:ascii="Bookman Old Style" w:hAnsi="Bookman Old Style"/>
          <w:sz w:val="24"/>
          <w:szCs w:val="24"/>
        </w:rPr>
      </w:pPr>
      <w:r w:rsidRPr="00024F9E">
        <w:rPr>
          <w:rFonts w:ascii="Bookman Old Style" w:hAnsi="Bookman Old Style"/>
          <w:sz w:val="24"/>
          <w:szCs w:val="24"/>
        </w:rPr>
        <w:t>Celý rok byl silně ovlivněn pandemii Coronaviru. Od března do června jsme měli</w:t>
      </w:r>
      <w:r>
        <w:rPr>
          <w:rFonts w:ascii="Bookman Old Style" w:hAnsi="Bookman Old Style"/>
          <w:sz w:val="24"/>
          <w:szCs w:val="24"/>
        </w:rPr>
        <w:t xml:space="preserve"> </w:t>
      </w:r>
      <w:r w:rsidRPr="00024F9E">
        <w:rPr>
          <w:rFonts w:ascii="Bookman Old Style" w:hAnsi="Bookman Old Style"/>
          <w:sz w:val="24"/>
          <w:szCs w:val="24"/>
        </w:rPr>
        <w:t>školu uzavřenou.</w:t>
      </w:r>
    </w:p>
    <w:p w14:paraId="0A105820" w14:textId="21D417B2" w:rsidR="00BA6223" w:rsidRPr="00024F9E" w:rsidRDefault="00BA6223" w:rsidP="00A95D05">
      <w:pPr>
        <w:jc w:val="both"/>
        <w:rPr>
          <w:rFonts w:ascii="Bookman Old Style" w:hAnsi="Bookman Old Style"/>
          <w:sz w:val="24"/>
          <w:szCs w:val="24"/>
        </w:rPr>
      </w:pPr>
      <w:r w:rsidRPr="00024F9E">
        <w:rPr>
          <w:rFonts w:ascii="Bookman Old Style" w:hAnsi="Bookman Old Style"/>
          <w:sz w:val="24"/>
          <w:szCs w:val="24"/>
        </w:rPr>
        <w:t>O prázdninách byla škola v provozu, ale klientů bylo málo.</w:t>
      </w:r>
      <w:r w:rsidR="00A95D05">
        <w:rPr>
          <w:rFonts w:ascii="Bookman Old Style" w:hAnsi="Bookman Old Style"/>
          <w:sz w:val="24"/>
          <w:szCs w:val="24"/>
        </w:rPr>
        <w:t xml:space="preserve"> </w:t>
      </w:r>
      <w:r w:rsidRPr="00024F9E">
        <w:rPr>
          <w:rFonts w:ascii="Bookman Old Style" w:hAnsi="Bookman Old Style"/>
          <w:sz w:val="24"/>
          <w:szCs w:val="24"/>
        </w:rPr>
        <w:t>V lednu jsme vyráběli medaile na tradiční zimní OH na Morávce.</w:t>
      </w:r>
    </w:p>
    <w:p w14:paraId="28411B8F" w14:textId="609DD8CF" w:rsidR="00BA6223" w:rsidRPr="00024F9E" w:rsidRDefault="00BA6223" w:rsidP="00A95D05">
      <w:pPr>
        <w:jc w:val="both"/>
        <w:rPr>
          <w:rFonts w:ascii="Bookman Old Style" w:hAnsi="Bookman Old Style"/>
          <w:sz w:val="24"/>
          <w:szCs w:val="24"/>
        </w:rPr>
      </w:pPr>
      <w:r w:rsidRPr="00024F9E">
        <w:rPr>
          <w:rFonts w:ascii="Bookman Old Style" w:hAnsi="Bookman Old Style"/>
          <w:sz w:val="24"/>
          <w:szCs w:val="24"/>
        </w:rPr>
        <w:t>V průběhu roku se klienti zapojovali do výroby hrnků, misek, korbelů, zvonků,</w:t>
      </w:r>
      <w:r w:rsidR="00A95D05">
        <w:rPr>
          <w:rFonts w:ascii="Bookman Old Style" w:hAnsi="Bookman Old Style"/>
          <w:sz w:val="24"/>
          <w:szCs w:val="24"/>
        </w:rPr>
        <w:t xml:space="preserve"> </w:t>
      </w:r>
      <w:r w:rsidRPr="00024F9E">
        <w:rPr>
          <w:rFonts w:ascii="Bookman Old Style" w:hAnsi="Bookman Old Style"/>
          <w:sz w:val="24"/>
          <w:szCs w:val="24"/>
        </w:rPr>
        <w:t>medovníků, štamprlí, čajových šálků a konvic.</w:t>
      </w:r>
    </w:p>
    <w:p w14:paraId="64CB1044" w14:textId="77777777" w:rsidR="00BA6223" w:rsidRDefault="00BA6223" w:rsidP="00BA6223">
      <w:pPr>
        <w:rPr>
          <w:sz w:val="28"/>
          <w:szCs w:val="28"/>
        </w:rPr>
      </w:pPr>
      <w:r>
        <w:rPr>
          <w:noProof/>
          <w:sz w:val="40"/>
          <w:szCs w:val="40"/>
        </w:rPr>
        <w:lastRenderedPageBreak/>
        <w:drawing>
          <wp:inline distT="0" distB="0" distL="0" distR="0" wp14:anchorId="33D8C73B" wp14:editId="1E5FFEBF">
            <wp:extent cx="2546710" cy="1920240"/>
            <wp:effectExtent l="133350" t="114300" r="139700" b="15621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0010" cy="19604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r>
        <w:rPr>
          <w:noProof/>
          <w:sz w:val="28"/>
          <w:szCs w:val="28"/>
        </w:rPr>
        <w:drawing>
          <wp:inline distT="0" distB="0" distL="0" distR="0" wp14:anchorId="63BCB6D5" wp14:editId="59BEF43A">
            <wp:extent cx="2545080" cy="1908811"/>
            <wp:effectExtent l="133350" t="114300" r="140970" b="16764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197" cy="1948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B2B937" w14:textId="77777777" w:rsidR="00A95D05" w:rsidRDefault="00BA6223" w:rsidP="00A95D05">
      <w:pPr>
        <w:rPr>
          <w:rFonts w:ascii="Bookman Old Style" w:hAnsi="Bookman Old Style"/>
          <w:sz w:val="24"/>
          <w:szCs w:val="24"/>
        </w:rPr>
      </w:pPr>
      <w:r w:rsidRPr="00024F9E">
        <w:rPr>
          <w:rFonts w:ascii="Bookman Old Style" w:hAnsi="Bookman Old Style"/>
          <w:sz w:val="24"/>
          <w:szCs w:val="24"/>
        </w:rPr>
        <w:t xml:space="preserve">Většina klientů zvládá míchání hlíny k odlévání, míchání glazur, čištění forem. </w:t>
      </w:r>
    </w:p>
    <w:p w14:paraId="19813BE8" w14:textId="7C2E1398" w:rsidR="00BA6223" w:rsidRPr="00024F9E" w:rsidRDefault="00BA6223" w:rsidP="00A95D05">
      <w:pPr>
        <w:rPr>
          <w:rFonts w:ascii="Bookman Old Style" w:hAnsi="Bookman Old Style"/>
          <w:sz w:val="24"/>
          <w:szCs w:val="24"/>
        </w:rPr>
      </w:pPr>
      <w:r w:rsidRPr="00024F9E">
        <w:rPr>
          <w:rFonts w:ascii="Bookman Old Style" w:hAnsi="Bookman Old Style"/>
          <w:sz w:val="24"/>
          <w:szCs w:val="24"/>
        </w:rPr>
        <w:t>Část klientů zvládne s pomocí – odlévání hlíny do forem a glazování zvonků.</w:t>
      </w:r>
    </w:p>
    <w:p w14:paraId="0DE3FE83" w14:textId="413DFF15" w:rsidR="00BA6223" w:rsidRDefault="00BA6223" w:rsidP="00A95D05">
      <w:pPr>
        <w:rPr>
          <w:rFonts w:ascii="Bookman Old Style" w:hAnsi="Bookman Old Style"/>
          <w:sz w:val="24"/>
          <w:szCs w:val="24"/>
        </w:rPr>
      </w:pPr>
      <w:r w:rsidRPr="00024F9E">
        <w:rPr>
          <w:rFonts w:ascii="Bookman Old Style" w:hAnsi="Bookman Old Style"/>
          <w:sz w:val="24"/>
          <w:szCs w:val="24"/>
        </w:rPr>
        <w:t>Kompletování zvonků – navazování srdcí.</w:t>
      </w:r>
    </w:p>
    <w:p w14:paraId="37EFB3ED" w14:textId="77777777" w:rsidR="00B62BEA" w:rsidRPr="00024F9E" w:rsidRDefault="00B62BEA" w:rsidP="00A95D05">
      <w:pPr>
        <w:rPr>
          <w:rFonts w:ascii="Bookman Old Style" w:hAnsi="Bookman Old Style"/>
          <w:sz w:val="24"/>
          <w:szCs w:val="24"/>
        </w:rPr>
      </w:pPr>
    </w:p>
    <w:p w14:paraId="7EA7A926" w14:textId="77777777" w:rsidR="00BA6223" w:rsidRDefault="00BA6223" w:rsidP="00A95D05">
      <w:pPr>
        <w:rPr>
          <w:sz w:val="28"/>
          <w:szCs w:val="28"/>
        </w:rPr>
      </w:pPr>
      <w:r>
        <w:rPr>
          <w:sz w:val="28"/>
          <w:szCs w:val="28"/>
        </w:rPr>
        <w:t xml:space="preserve">                         </w:t>
      </w:r>
      <w:r>
        <w:rPr>
          <w:noProof/>
          <w:sz w:val="28"/>
          <w:szCs w:val="28"/>
        </w:rPr>
        <w:drawing>
          <wp:inline distT="0" distB="0" distL="0" distR="0" wp14:anchorId="0DAC2FA9" wp14:editId="21AD3106">
            <wp:extent cx="3093720" cy="2247900"/>
            <wp:effectExtent l="133350" t="114300" r="106680" b="15240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3720"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26F110" w14:textId="27215C83" w:rsidR="003E6F08" w:rsidRDefault="00BA6223" w:rsidP="00A95D05">
      <w:pPr>
        <w:rPr>
          <w:rFonts w:ascii="Bookman Old Style" w:hAnsi="Bookman Old Style"/>
          <w:sz w:val="24"/>
          <w:szCs w:val="24"/>
        </w:rPr>
      </w:pPr>
      <w:r w:rsidRPr="00024F9E">
        <w:rPr>
          <w:rFonts w:ascii="Bookman Old Style" w:hAnsi="Bookman Old Style"/>
          <w:sz w:val="24"/>
          <w:szCs w:val="24"/>
        </w:rPr>
        <w:t>Rovněž pomáhali s ukládáním odlitků do keramické pece.</w:t>
      </w:r>
      <w:r w:rsidR="00A95D05">
        <w:rPr>
          <w:rFonts w:ascii="Bookman Old Style" w:hAnsi="Bookman Old Style"/>
          <w:sz w:val="24"/>
          <w:szCs w:val="24"/>
        </w:rPr>
        <w:t xml:space="preserve"> </w:t>
      </w:r>
      <w:r w:rsidRPr="00024F9E">
        <w:rPr>
          <w:rFonts w:ascii="Bookman Old Style" w:hAnsi="Bookman Old Style"/>
          <w:sz w:val="24"/>
          <w:szCs w:val="24"/>
        </w:rPr>
        <w:t>Hodně výrobků bylo darováno sponzorům, nebo prodáno na předvánoční</w:t>
      </w:r>
      <w:r w:rsidR="00A95D05">
        <w:rPr>
          <w:rFonts w:ascii="Bookman Old Style" w:hAnsi="Bookman Old Style"/>
          <w:sz w:val="24"/>
          <w:szCs w:val="24"/>
        </w:rPr>
        <w:t xml:space="preserve"> </w:t>
      </w:r>
      <w:r w:rsidRPr="00024F9E">
        <w:rPr>
          <w:rFonts w:ascii="Bookman Old Style" w:hAnsi="Bookman Old Style"/>
          <w:sz w:val="24"/>
          <w:szCs w:val="24"/>
        </w:rPr>
        <w:t>výstavce pro rodiče</w:t>
      </w:r>
      <w:r>
        <w:rPr>
          <w:rFonts w:ascii="Bookman Old Style" w:hAnsi="Bookman Old Style"/>
          <w:sz w:val="24"/>
          <w:szCs w:val="24"/>
        </w:rPr>
        <w:t>.</w:t>
      </w:r>
    </w:p>
    <w:p w14:paraId="0E7EB760" w14:textId="3D644EB5" w:rsidR="003E6F08" w:rsidRDefault="003E6F08" w:rsidP="00A95D05">
      <w:pPr>
        <w:rPr>
          <w:rFonts w:ascii="Bookman Old Style" w:hAnsi="Bookman Old Style"/>
          <w:sz w:val="24"/>
          <w:szCs w:val="24"/>
        </w:rPr>
      </w:pPr>
      <w:r>
        <w:rPr>
          <w:rFonts w:ascii="Bookman Old Style" w:hAnsi="Bookman Old Style"/>
          <w:sz w:val="24"/>
          <w:szCs w:val="24"/>
        </w:rPr>
        <w:t>Vladimír Vojkovský</w:t>
      </w:r>
    </w:p>
    <w:p w14:paraId="4C2C5D87" w14:textId="01D654D5" w:rsidR="00762BD5" w:rsidRDefault="00762BD5" w:rsidP="00A95D05">
      <w:pPr>
        <w:rPr>
          <w:rFonts w:ascii="Bookman Old Style" w:hAnsi="Bookman Old Style"/>
          <w:sz w:val="24"/>
          <w:szCs w:val="24"/>
        </w:rPr>
      </w:pPr>
    </w:p>
    <w:p w14:paraId="168118AB" w14:textId="77777777" w:rsidR="00B62BEA" w:rsidRDefault="00B62BEA" w:rsidP="00A95D05">
      <w:pPr>
        <w:rPr>
          <w:rFonts w:ascii="Bookman Old Style" w:hAnsi="Bookman Old Style"/>
          <w:sz w:val="24"/>
          <w:szCs w:val="24"/>
        </w:rPr>
      </w:pPr>
    </w:p>
    <w:p w14:paraId="54F332E1" w14:textId="77777777" w:rsidR="00762BD5" w:rsidRPr="00024F9E" w:rsidRDefault="00762BD5" w:rsidP="00A95D05">
      <w:pPr>
        <w:rPr>
          <w:rFonts w:ascii="Bookman Old Style" w:hAnsi="Bookman Old Style"/>
          <w:sz w:val="24"/>
          <w:szCs w:val="24"/>
        </w:rPr>
      </w:pPr>
    </w:p>
    <w:p w14:paraId="0616ED95" w14:textId="77777777" w:rsidR="00124491" w:rsidRPr="00762BD5" w:rsidRDefault="00124491" w:rsidP="00124491">
      <w:pPr>
        <w:jc w:val="center"/>
        <w:rPr>
          <w:rFonts w:ascii="Bookman Old Style" w:hAnsi="Bookman Old Style" w:cs="Arial"/>
          <w:b/>
          <w:bCs/>
          <w:sz w:val="24"/>
          <w:szCs w:val="24"/>
        </w:rPr>
      </w:pPr>
      <w:r w:rsidRPr="00762BD5">
        <w:rPr>
          <w:rFonts w:ascii="Bookman Old Style" w:hAnsi="Bookman Old Style" w:cs="Arial"/>
          <w:b/>
          <w:bCs/>
          <w:sz w:val="24"/>
          <w:szCs w:val="24"/>
        </w:rPr>
        <w:lastRenderedPageBreak/>
        <w:t>Komunitní kruhy</w:t>
      </w:r>
    </w:p>
    <w:p w14:paraId="33DD7517" w14:textId="3CC3522B" w:rsidR="00124491" w:rsidRPr="00762BD5" w:rsidRDefault="00124491" w:rsidP="00124491">
      <w:pPr>
        <w:jc w:val="both"/>
        <w:rPr>
          <w:rFonts w:ascii="Bookman Old Style" w:hAnsi="Bookman Old Style" w:cs="Arial"/>
          <w:sz w:val="24"/>
          <w:szCs w:val="24"/>
        </w:rPr>
      </w:pPr>
      <w:r w:rsidRPr="00762BD5">
        <w:rPr>
          <w:rFonts w:ascii="Bookman Old Style" w:hAnsi="Bookman Old Style" w:cs="Arial"/>
          <w:sz w:val="24"/>
          <w:szCs w:val="24"/>
        </w:rPr>
        <w:t>Letos jsme do nabídky činností ve stacionáři zařadili jednou týdně komunitní kruhy.</w:t>
      </w:r>
    </w:p>
    <w:p w14:paraId="51E1CC38" w14:textId="69186559" w:rsidR="00124491" w:rsidRPr="00762BD5" w:rsidRDefault="00124491" w:rsidP="00124491">
      <w:pPr>
        <w:jc w:val="both"/>
        <w:rPr>
          <w:rFonts w:ascii="Bookman Old Style" w:hAnsi="Bookman Old Style" w:cs="Arial"/>
          <w:sz w:val="24"/>
          <w:szCs w:val="24"/>
        </w:rPr>
      </w:pPr>
      <w:r w:rsidRPr="00762BD5">
        <w:rPr>
          <w:rFonts w:ascii="Bookman Old Style" w:hAnsi="Bookman Old Style" w:cs="Arial"/>
          <w:sz w:val="24"/>
          <w:szCs w:val="24"/>
        </w:rPr>
        <w:t>Jejich posláním je v prvé řadě navození společných prožitků v komunitě. Jde především o výměnu informací, které se týkají pocitů, postojů, názorů. Pravidla kruhu jsou daná a jasná. Všichni jsme si zde rovni, respektujeme individualitu, ctíme práva ostatních. Komunitní kruh je ideální k probrání záležitostí, které nás tíží</w:t>
      </w:r>
      <w:r w:rsidR="00762BD5">
        <w:rPr>
          <w:rFonts w:ascii="Bookman Old Style" w:hAnsi="Bookman Old Style" w:cs="Arial"/>
          <w:sz w:val="24"/>
          <w:szCs w:val="24"/>
        </w:rPr>
        <w:t xml:space="preserve">, </w:t>
      </w:r>
      <w:r w:rsidRPr="00762BD5">
        <w:rPr>
          <w:rFonts w:ascii="Bookman Old Style" w:hAnsi="Bookman Old Style" w:cs="Arial"/>
          <w:sz w:val="24"/>
          <w:szCs w:val="24"/>
        </w:rPr>
        <w:t>a to buď jednotlivce nebo všechny společně. Je možností říct, pokud se nám něco nelíbí a společně hledat konstruktivní řešení nebo alespoň radu. Je zde prostor k vysvětlení neshod</w:t>
      </w:r>
      <w:r w:rsidR="00762BD5">
        <w:rPr>
          <w:rFonts w:ascii="Bookman Old Style" w:hAnsi="Bookman Old Style" w:cs="Arial"/>
          <w:sz w:val="24"/>
          <w:szCs w:val="24"/>
        </w:rPr>
        <w:t xml:space="preserve">, </w:t>
      </w:r>
      <w:r w:rsidRPr="00762BD5">
        <w:rPr>
          <w:rFonts w:ascii="Bookman Old Style" w:hAnsi="Bookman Old Style" w:cs="Arial"/>
          <w:sz w:val="24"/>
          <w:szCs w:val="24"/>
        </w:rPr>
        <w:t>ale i některých složitých pojmů jako třeba GDPR nebo opakování slušného a ohleduplného chování. Probíráme zde nejen trable</w:t>
      </w:r>
      <w:r w:rsidR="00762BD5">
        <w:rPr>
          <w:rFonts w:ascii="Bookman Old Style" w:hAnsi="Bookman Old Style" w:cs="Arial"/>
          <w:sz w:val="24"/>
          <w:szCs w:val="24"/>
        </w:rPr>
        <w:t>,</w:t>
      </w:r>
      <w:r w:rsidRPr="00762BD5">
        <w:rPr>
          <w:rFonts w:ascii="Bookman Old Style" w:hAnsi="Bookman Old Style" w:cs="Arial"/>
          <w:sz w:val="24"/>
          <w:szCs w:val="24"/>
        </w:rPr>
        <w:t xml:space="preserve"> ale i radosti. Kruh slouží i k nácviku novot – hodně jsme je využívali k modelovým situacím v rámci vývoje epidemiologické situace. V kruhu si také připomínáme státní svátky, povídáme o tradicích a hrajeme motorické hry.</w:t>
      </w:r>
    </w:p>
    <w:p w14:paraId="5E646A84" w14:textId="77777777" w:rsidR="00124491" w:rsidRPr="00762BD5" w:rsidRDefault="00124491" w:rsidP="00124491">
      <w:pPr>
        <w:jc w:val="both"/>
        <w:rPr>
          <w:rFonts w:ascii="Bookman Old Style" w:hAnsi="Bookman Old Style" w:cs="Arial"/>
          <w:sz w:val="24"/>
          <w:szCs w:val="24"/>
        </w:rPr>
      </w:pPr>
      <w:r w:rsidRPr="00762BD5">
        <w:rPr>
          <w:rFonts w:ascii="Bookman Old Style" w:hAnsi="Bookman Old Style" w:cs="Arial"/>
          <w:sz w:val="24"/>
          <w:szCs w:val="24"/>
        </w:rPr>
        <w:t>Měnící se opatření nám trochu ztížila být v komunitních kruzích všichni společně. Probíhaly mnohdy v malých skupinách. Už se těšíme až se zase budeme moci scházet všichni společně.</w:t>
      </w:r>
    </w:p>
    <w:p w14:paraId="4D57328D" w14:textId="707E63AA" w:rsidR="00124491" w:rsidRDefault="00762BD5" w:rsidP="00124491">
      <w:pPr>
        <w:rPr>
          <w:rFonts w:ascii="Arial" w:hAnsi="Arial" w:cs="Arial"/>
          <w:sz w:val="24"/>
          <w:szCs w:val="24"/>
        </w:rPr>
      </w:pPr>
      <w:r>
        <w:rPr>
          <w:rFonts w:ascii="Arial" w:hAnsi="Arial" w:cs="Arial"/>
          <w:sz w:val="24"/>
          <w:szCs w:val="24"/>
        </w:rPr>
        <w:t xml:space="preserve">            </w:t>
      </w:r>
      <w:r w:rsidR="00124491">
        <w:rPr>
          <w:noProof/>
        </w:rPr>
        <w:drawing>
          <wp:inline distT="0" distB="0" distL="0" distR="0" wp14:anchorId="2B0FCABB" wp14:editId="6FE0A6C2">
            <wp:extent cx="4876800" cy="3390900"/>
            <wp:effectExtent l="133350" t="114300" r="133350" b="171450"/>
            <wp:docPr id="40" name="Obrázek 40" descr="Pracujte s žáky v kruhu | Internetový magazín |= ZAKATEDROU.C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acujte s žáky v kruhu | Internetový magazín |= ZAKATEDROU.CZ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339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63EC6C" w14:textId="54655ED3" w:rsidR="00762BD5" w:rsidRPr="00762BD5" w:rsidRDefault="00762BD5" w:rsidP="00124491">
      <w:pPr>
        <w:rPr>
          <w:rFonts w:ascii="Bookman Old Style" w:hAnsi="Bookman Old Style" w:cs="Arial"/>
          <w:sz w:val="24"/>
          <w:szCs w:val="24"/>
        </w:rPr>
      </w:pPr>
      <w:r w:rsidRPr="00762BD5">
        <w:rPr>
          <w:rFonts w:ascii="Bookman Old Style" w:hAnsi="Bookman Old Style" w:cs="Arial"/>
          <w:sz w:val="24"/>
          <w:szCs w:val="24"/>
        </w:rPr>
        <w:t>Dana Vaňková</w:t>
      </w:r>
    </w:p>
    <w:p w14:paraId="78F5288B" w14:textId="5182F00A" w:rsidR="00D3621B" w:rsidRDefault="00D3621B" w:rsidP="00A95D05">
      <w:pPr>
        <w:spacing w:after="0"/>
        <w:jc w:val="both"/>
        <w:rPr>
          <w:rFonts w:ascii="Bookman Old Style" w:hAnsi="Bookman Old Style"/>
          <w:sz w:val="24"/>
          <w:szCs w:val="24"/>
        </w:rPr>
      </w:pPr>
    </w:p>
    <w:p w14:paraId="2B1AC111" w14:textId="78A2AE4E" w:rsidR="00007D0D" w:rsidRPr="00A95D05" w:rsidRDefault="00007D0D" w:rsidP="00A95D05">
      <w:pPr>
        <w:spacing w:after="0"/>
        <w:jc w:val="both"/>
        <w:rPr>
          <w:rFonts w:ascii="Bookman Old Style" w:hAnsi="Bookman Old Style"/>
          <w:sz w:val="24"/>
          <w:szCs w:val="24"/>
        </w:rPr>
      </w:pPr>
    </w:p>
    <w:p w14:paraId="4F5C4CBB" w14:textId="0F0477CA" w:rsidR="00007D0D" w:rsidRPr="00007D0D" w:rsidRDefault="00007D0D" w:rsidP="00007D0D">
      <w:pPr>
        <w:spacing w:after="160" w:line="259" w:lineRule="auto"/>
        <w:jc w:val="center"/>
        <w:rPr>
          <w:rFonts w:ascii="Bookman Old Style" w:hAnsi="Bookman Old Style" w:cs="Arial"/>
          <w:b/>
          <w:bCs/>
          <w:sz w:val="24"/>
          <w:szCs w:val="24"/>
        </w:rPr>
      </w:pPr>
      <w:r w:rsidRPr="00007D0D">
        <w:rPr>
          <w:rFonts w:ascii="Bookman Old Style" w:hAnsi="Bookman Old Style" w:cs="Arial"/>
          <w:b/>
          <w:bCs/>
          <w:sz w:val="24"/>
          <w:szCs w:val="24"/>
        </w:rPr>
        <w:t>5. Přehled akcí konaných v roce 20</w:t>
      </w:r>
      <w:r w:rsidR="006A7363">
        <w:rPr>
          <w:rFonts w:ascii="Bookman Old Style" w:hAnsi="Bookman Old Style" w:cs="Arial"/>
          <w:b/>
          <w:bCs/>
          <w:sz w:val="24"/>
          <w:szCs w:val="24"/>
        </w:rPr>
        <w:t>20</w:t>
      </w:r>
    </w:p>
    <w:p w14:paraId="50E36ACE" w14:textId="57EBED7B" w:rsidR="0038052F" w:rsidRDefault="0038052F" w:rsidP="00550DC3">
      <w:pPr>
        <w:spacing w:after="0"/>
        <w:jc w:val="both"/>
        <w:rPr>
          <w:b/>
          <w:sz w:val="32"/>
          <w:szCs w:val="32"/>
        </w:rPr>
      </w:pPr>
    </w:p>
    <w:p w14:paraId="11026C9D" w14:textId="3E38DC8D" w:rsidR="00007D0D" w:rsidRPr="00E37E2B" w:rsidRDefault="00007D0D" w:rsidP="00550DC3">
      <w:pPr>
        <w:spacing w:after="0"/>
        <w:jc w:val="both"/>
        <w:rPr>
          <w:rFonts w:ascii="Bookman Old Style" w:hAnsi="Bookman Old Style"/>
          <w:bCs/>
          <w:sz w:val="24"/>
          <w:szCs w:val="24"/>
        </w:rPr>
      </w:pPr>
      <w:r w:rsidRPr="00E37E2B">
        <w:rPr>
          <w:rFonts w:ascii="Bookman Old Style" w:hAnsi="Bookman Old Style"/>
          <w:bCs/>
          <w:sz w:val="24"/>
          <w:szCs w:val="24"/>
        </w:rPr>
        <w:t>L E D E N</w:t>
      </w:r>
    </w:p>
    <w:p w14:paraId="7EF2E92F" w14:textId="1CCFB353" w:rsidR="00065045" w:rsidRDefault="006A7363" w:rsidP="00550DC3">
      <w:pPr>
        <w:pStyle w:val="Odstavecseseznamem"/>
        <w:numPr>
          <w:ilvl w:val="0"/>
          <w:numId w:val="3"/>
        </w:numPr>
        <w:spacing w:after="0"/>
        <w:jc w:val="both"/>
        <w:rPr>
          <w:rFonts w:ascii="Bookman Old Style" w:hAnsi="Bookman Old Style"/>
          <w:bCs/>
          <w:sz w:val="24"/>
          <w:szCs w:val="24"/>
        </w:rPr>
      </w:pPr>
      <w:r>
        <w:rPr>
          <w:rFonts w:ascii="Bookman Old Style" w:hAnsi="Bookman Old Style"/>
          <w:bCs/>
          <w:sz w:val="24"/>
          <w:szCs w:val="24"/>
        </w:rPr>
        <w:t>3</w:t>
      </w:r>
      <w:r w:rsidR="00007D0D" w:rsidRPr="00007D0D">
        <w:rPr>
          <w:rFonts w:ascii="Bookman Old Style" w:hAnsi="Bookman Old Style"/>
          <w:bCs/>
          <w:sz w:val="24"/>
          <w:szCs w:val="24"/>
        </w:rPr>
        <w:t xml:space="preserve"> x plavání ve Sportovním a relaxačním centru Kotelna ve Frýdlantu nad Ostravicí</w:t>
      </w:r>
    </w:p>
    <w:p w14:paraId="7B86A321" w14:textId="77777777" w:rsidR="00E37E2B" w:rsidRDefault="00E37E2B" w:rsidP="00E37E2B">
      <w:pPr>
        <w:pStyle w:val="Odstavecseseznamem"/>
        <w:spacing w:after="0"/>
        <w:jc w:val="both"/>
        <w:rPr>
          <w:rFonts w:ascii="Bookman Old Style" w:hAnsi="Bookman Old Style"/>
          <w:bCs/>
          <w:sz w:val="24"/>
          <w:szCs w:val="24"/>
        </w:rPr>
      </w:pPr>
    </w:p>
    <w:p w14:paraId="136A5F23" w14:textId="45C2DF72" w:rsidR="00007D0D" w:rsidRDefault="00007D0D" w:rsidP="00007D0D">
      <w:pPr>
        <w:pStyle w:val="Odstavecseseznamem"/>
        <w:spacing w:after="0"/>
        <w:ind w:left="0"/>
        <w:jc w:val="both"/>
        <w:rPr>
          <w:rFonts w:ascii="Bookman Old Style" w:hAnsi="Bookman Old Style"/>
          <w:bCs/>
          <w:sz w:val="24"/>
          <w:szCs w:val="24"/>
        </w:rPr>
      </w:pPr>
      <w:r>
        <w:rPr>
          <w:rFonts w:ascii="Bookman Old Style" w:hAnsi="Bookman Old Style"/>
          <w:bCs/>
          <w:sz w:val="24"/>
          <w:szCs w:val="24"/>
        </w:rPr>
        <w:t xml:space="preserve">Ú N O R </w:t>
      </w:r>
    </w:p>
    <w:p w14:paraId="600303A3" w14:textId="3B85DE9E" w:rsidR="00007D0D" w:rsidRDefault="009E269E" w:rsidP="00007D0D">
      <w:pPr>
        <w:pStyle w:val="Odstavecseseznamem"/>
        <w:numPr>
          <w:ilvl w:val="0"/>
          <w:numId w:val="3"/>
        </w:numPr>
        <w:spacing w:after="0"/>
        <w:jc w:val="both"/>
        <w:rPr>
          <w:rFonts w:ascii="Bookman Old Style" w:hAnsi="Bookman Old Style"/>
          <w:bCs/>
          <w:sz w:val="24"/>
          <w:szCs w:val="24"/>
        </w:rPr>
      </w:pPr>
      <w:r>
        <w:rPr>
          <w:rFonts w:ascii="Bookman Old Style" w:hAnsi="Bookman Old Style"/>
          <w:bCs/>
          <w:sz w:val="24"/>
          <w:szCs w:val="24"/>
        </w:rPr>
        <w:t>1</w:t>
      </w:r>
      <w:r w:rsidR="006A7363">
        <w:rPr>
          <w:rFonts w:ascii="Bookman Old Style" w:hAnsi="Bookman Old Style"/>
          <w:bCs/>
          <w:sz w:val="24"/>
          <w:szCs w:val="24"/>
        </w:rPr>
        <w:t>7</w:t>
      </w:r>
      <w:r>
        <w:rPr>
          <w:rFonts w:ascii="Bookman Old Style" w:hAnsi="Bookman Old Style"/>
          <w:bCs/>
          <w:sz w:val="24"/>
          <w:szCs w:val="24"/>
        </w:rPr>
        <w:t>. ročník Zimních her na Morávce ve spolupráci s SPMP ČR pobočným spolkem Frýdek-Místek</w:t>
      </w:r>
    </w:p>
    <w:p w14:paraId="404591A4" w14:textId="67CD2099" w:rsidR="009E269E" w:rsidRDefault="009E269E" w:rsidP="00007D0D">
      <w:pPr>
        <w:pStyle w:val="Odstavecseseznamem"/>
        <w:numPr>
          <w:ilvl w:val="0"/>
          <w:numId w:val="3"/>
        </w:numPr>
        <w:spacing w:after="0"/>
        <w:jc w:val="both"/>
        <w:rPr>
          <w:rFonts w:ascii="Bookman Old Style" w:hAnsi="Bookman Old Style"/>
          <w:bCs/>
          <w:sz w:val="24"/>
          <w:szCs w:val="24"/>
        </w:rPr>
      </w:pPr>
      <w:r>
        <w:rPr>
          <w:rFonts w:ascii="Bookman Old Style" w:hAnsi="Bookman Old Style"/>
          <w:bCs/>
          <w:sz w:val="24"/>
          <w:szCs w:val="24"/>
        </w:rPr>
        <w:t>3 x plavání ve Sportovním a relaxačním centru ve Frýdlantu nad Ostravicí</w:t>
      </w:r>
    </w:p>
    <w:p w14:paraId="436876C8" w14:textId="5E0D2B58" w:rsidR="009E269E" w:rsidRDefault="009E269E" w:rsidP="009E269E">
      <w:pPr>
        <w:spacing w:after="0"/>
        <w:jc w:val="both"/>
        <w:rPr>
          <w:rFonts w:ascii="Bookman Old Style" w:hAnsi="Bookman Old Style"/>
          <w:bCs/>
          <w:sz w:val="24"/>
          <w:szCs w:val="24"/>
        </w:rPr>
      </w:pPr>
    </w:p>
    <w:p w14:paraId="3A44C6B4" w14:textId="413B9E2D" w:rsidR="009E269E" w:rsidRDefault="009E269E" w:rsidP="009E269E">
      <w:pPr>
        <w:spacing w:after="0"/>
        <w:jc w:val="both"/>
        <w:rPr>
          <w:rFonts w:ascii="Bookman Old Style" w:hAnsi="Bookman Old Style"/>
          <w:bCs/>
          <w:sz w:val="24"/>
          <w:szCs w:val="24"/>
        </w:rPr>
      </w:pPr>
      <w:r>
        <w:rPr>
          <w:rFonts w:ascii="Bookman Old Style" w:hAnsi="Bookman Old Style"/>
          <w:bCs/>
          <w:sz w:val="24"/>
          <w:szCs w:val="24"/>
        </w:rPr>
        <w:t xml:space="preserve">B Ř E Z E N </w:t>
      </w:r>
    </w:p>
    <w:p w14:paraId="217F0629" w14:textId="2CEFF710" w:rsidR="009E269E" w:rsidRDefault="009E269E" w:rsidP="009E269E">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Společenský večírek v Lískovci ve spolupráci s SPMP ČR pobočným spolkem Frýdek-Místek</w:t>
      </w:r>
    </w:p>
    <w:p w14:paraId="044FBA32" w14:textId="77777777" w:rsidR="00BE59B7" w:rsidRDefault="00BE59B7" w:rsidP="009E269E">
      <w:pPr>
        <w:spacing w:after="0"/>
        <w:jc w:val="both"/>
        <w:rPr>
          <w:rFonts w:ascii="Bookman Old Style" w:hAnsi="Bookman Old Style"/>
          <w:bCs/>
          <w:sz w:val="24"/>
          <w:szCs w:val="24"/>
        </w:rPr>
      </w:pPr>
    </w:p>
    <w:p w14:paraId="1DFC9BC3" w14:textId="77777777" w:rsidR="00473F11" w:rsidRPr="00473F11" w:rsidRDefault="00473F11" w:rsidP="00473F11">
      <w:pPr>
        <w:spacing w:after="0"/>
        <w:jc w:val="both"/>
        <w:rPr>
          <w:rFonts w:ascii="Bookman Old Style" w:hAnsi="Bookman Old Style"/>
          <w:bCs/>
          <w:sz w:val="24"/>
          <w:szCs w:val="24"/>
        </w:rPr>
      </w:pPr>
    </w:p>
    <w:p w14:paraId="30C87E81" w14:textId="079792C5" w:rsidR="00924CFF" w:rsidRDefault="00473F11" w:rsidP="00924CFF">
      <w:pPr>
        <w:spacing w:after="0"/>
        <w:jc w:val="both"/>
        <w:rPr>
          <w:rFonts w:ascii="Bookman Old Style" w:hAnsi="Bookman Old Style"/>
          <w:bCs/>
          <w:sz w:val="24"/>
          <w:szCs w:val="24"/>
        </w:rPr>
      </w:pPr>
      <w:r>
        <w:rPr>
          <w:rFonts w:ascii="Bookman Old Style" w:hAnsi="Bookman Old Style"/>
          <w:bCs/>
          <w:sz w:val="24"/>
          <w:szCs w:val="24"/>
        </w:rPr>
        <w:t xml:space="preserve">Č E R V E N </w:t>
      </w:r>
    </w:p>
    <w:p w14:paraId="2D9794E0" w14:textId="7D5E6DFD" w:rsidR="00C33C97"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Klubové posezení – smažení vaječiny v areálu restaurace U splavu</w:t>
      </w:r>
    </w:p>
    <w:p w14:paraId="2AAE7DA5" w14:textId="0316EACD" w:rsidR="006A7363" w:rsidRDefault="006A7363" w:rsidP="006A7363">
      <w:pPr>
        <w:pStyle w:val="Odstavecseseznamem"/>
        <w:spacing w:after="0"/>
        <w:jc w:val="both"/>
        <w:rPr>
          <w:rFonts w:ascii="Bookman Old Style" w:hAnsi="Bookman Old Style"/>
          <w:bCs/>
          <w:sz w:val="24"/>
          <w:szCs w:val="24"/>
        </w:rPr>
      </w:pPr>
    </w:p>
    <w:p w14:paraId="213A755E" w14:textId="7FBF1D30" w:rsidR="006A7363" w:rsidRDefault="006A7363" w:rsidP="006A7363">
      <w:pPr>
        <w:pStyle w:val="Odstavecseseznamem"/>
        <w:spacing w:after="0"/>
        <w:ind w:left="0"/>
        <w:jc w:val="both"/>
        <w:rPr>
          <w:rFonts w:ascii="Bookman Old Style" w:hAnsi="Bookman Old Style"/>
          <w:bCs/>
          <w:sz w:val="24"/>
          <w:szCs w:val="24"/>
        </w:rPr>
      </w:pPr>
      <w:r>
        <w:rPr>
          <w:rFonts w:ascii="Bookman Old Style" w:hAnsi="Bookman Old Style"/>
          <w:bCs/>
          <w:sz w:val="24"/>
          <w:szCs w:val="24"/>
        </w:rPr>
        <w:t>Č</w:t>
      </w:r>
      <w:r w:rsidR="0004727C">
        <w:rPr>
          <w:rFonts w:ascii="Bookman Old Style" w:hAnsi="Bookman Old Style"/>
          <w:bCs/>
          <w:sz w:val="24"/>
          <w:szCs w:val="24"/>
        </w:rPr>
        <w:t xml:space="preserve"> </w:t>
      </w:r>
      <w:r>
        <w:rPr>
          <w:rFonts w:ascii="Bookman Old Style" w:hAnsi="Bookman Old Style"/>
          <w:bCs/>
          <w:sz w:val="24"/>
          <w:szCs w:val="24"/>
        </w:rPr>
        <w:t>E</w:t>
      </w:r>
      <w:r w:rsidR="0004727C">
        <w:rPr>
          <w:rFonts w:ascii="Bookman Old Style" w:hAnsi="Bookman Old Style"/>
          <w:bCs/>
          <w:sz w:val="24"/>
          <w:szCs w:val="24"/>
        </w:rPr>
        <w:t xml:space="preserve"> </w:t>
      </w:r>
      <w:r>
        <w:rPr>
          <w:rFonts w:ascii="Bookman Old Style" w:hAnsi="Bookman Old Style"/>
          <w:bCs/>
          <w:sz w:val="24"/>
          <w:szCs w:val="24"/>
        </w:rPr>
        <w:t>R</w:t>
      </w:r>
      <w:r w:rsidR="0004727C">
        <w:rPr>
          <w:rFonts w:ascii="Bookman Old Style" w:hAnsi="Bookman Old Style"/>
          <w:bCs/>
          <w:sz w:val="24"/>
          <w:szCs w:val="24"/>
        </w:rPr>
        <w:t xml:space="preserve"> </w:t>
      </w:r>
      <w:r>
        <w:rPr>
          <w:rFonts w:ascii="Bookman Old Style" w:hAnsi="Bookman Old Style"/>
          <w:bCs/>
          <w:sz w:val="24"/>
          <w:szCs w:val="24"/>
        </w:rPr>
        <w:t>V</w:t>
      </w:r>
      <w:r w:rsidR="0004727C">
        <w:rPr>
          <w:rFonts w:ascii="Bookman Old Style" w:hAnsi="Bookman Old Style"/>
          <w:bCs/>
          <w:sz w:val="24"/>
          <w:szCs w:val="24"/>
        </w:rPr>
        <w:t> </w:t>
      </w:r>
      <w:r>
        <w:rPr>
          <w:rFonts w:ascii="Bookman Old Style" w:hAnsi="Bookman Old Style"/>
          <w:bCs/>
          <w:sz w:val="24"/>
          <w:szCs w:val="24"/>
        </w:rPr>
        <w:t>E</w:t>
      </w:r>
      <w:r w:rsidR="0004727C">
        <w:rPr>
          <w:rFonts w:ascii="Bookman Old Style" w:hAnsi="Bookman Old Style"/>
          <w:bCs/>
          <w:sz w:val="24"/>
          <w:szCs w:val="24"/>
        </w:rPr>
        <w:t xml:space="preserve"> </w:t>
      </w:r>
      <w:r>
        <w:rPr>
          <w:rFonts w:ascii="Bookman Old Style" w:hAnsi="Bookman Old Style"/>
          <w:bCs/>
          <w:sz w:val="24"/>
          <w:szCs w:val="24"/>
        </w:rPr>
        <w:t>N</w:t>
      </w:r>
      <w:r w:rsidR="0004727C">
        <w:rPr>
          <w:rFonts w:ascii="Bookman Old Style" w:hAnsi="Bookman Old Style"/>
          <w:bCs/>
          <w:sz w:val="24"/>
          <w:szCs w:val="24"/>
        </w:rPr>
        <w:t xml:space="preserve"> </w:t>
      </w:r>
      <w:r>
        <w:rPr>
          <w:rFonts w:ascii="Bookman Old Style" w:hAnsi="Bookman Old Style"/>
          <w:bCs/>
          <w:sz w:val="24"/>
          <w:szCs w:val="24"/>
        </w:rPr>
        <w:t>E</w:t>
      </w:r>
      <w:r w:rsidR="0004727C">
        <w:rPr>
          <w:rFonts w:ascii="Bookman Old Style" w:hAnsi="Bookman Old Style"/>
          <w:bCs/>
          <w:sz w:val="24"/>
          <w:szCs w:val="24"/>
        </w:rPr>
        <w:t xml:space="preserve"> </w:t>
      </w:r>
      <w:r>
        <w:rPr>
          <w:rFonts w:ascii="Bookman Old Style" w:hAnsi="Bookman Old Style"/>
          <w:bCs/>
          <w:sz w:val="24"/>
          <w:szCs w:val="24"/>
        </w:rPr>
        <w:t>C</w:t>
      </w:r>
    </w:p>
    <w:p w14:paraId="59AC9291" w14:textId="1F794AA9" w:rsidR="006A7363" w:rsidRDefault="006A7363" w:rsidP="006A7363">
      <w:pPr>
        <w:pStyle w:val="Odstavecseseznamem"/>
        <w:numPr>
          <w:ilvl w:val="0"/>
          <w:numId w:val="4"/>
        </w:numPr>
        <w:spacing w:after="0"/>
        <w:jc w:val="both"/>
        <w:rPr>
          <w:rFonts w:ascii="Bookman Old Style" w:hAnsi="Bookman Old Style"/>
          <w:bCs/>
          <w:sz w:val="24"/>
          <w:szCs w:val="24"/>
        </w:rPr>
      </w:pPr>
      <w:bookmarkStart w:id="2" w:name="_Hlk64271844"/>
      <w:r>
        <w:rPr>
          <w:rFonts w:ascii="Bookman Old Style" w:hAnsi="Bookman Old Style"/>
          <w:bCs/>
          <w:sz w:val="24"/>
          <w:szCs w:val="24"/>
        </w:rPr>
        <w:t>Exkurze do zvěřince cirkusu Šimek</w:t>
      </w:r>
    </w:p>
    <w:p w14:paraId="0B31E80D" w14:textId="1E323892"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Návštěva interaktivní výstavy České dějiny ve Frýdku-Místku</w:t>
      </w:r>
    </w:p>
    <w:p w14:paraId="07B0FAFB" w14:textId="6E83DA74"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Procházka oborou na Hukvaldech</w:t>
      </w:r>
    </w:p>
    <w:p w14:paraId="536089A1" w14:textId="7578AAA1"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Výlet na přehradu Baška</w:t>
      </w:r>
    </w:p>
    <w:p w14:paraId="3136CCF6" w14:textId="0615DE3B"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Komentovaná exkurze v muzeu Obecná škola v Kozlovicích</w:t>
      </w:r>
    </w:p>
    <w:p w14:paraId="0981E985" w14:textId="21658B29"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Naučná procházka v sadech Bedřicha Smetany v Místku</w:t>
      </w:r>
    </w:p>
    <w:p w14:paraId="17EA68DD" w14:textId="2D194AD5"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Výlet do Ráje dřevěných soch na Ostravici</w:t>
      </w:r>
    </w:p>
    <w:p w14:paraId="3E5887F9" w14:textId="42E5C1D5" w:rsidR="006A7363" w:rsidRDefault="006A7363" w:rsidP="006A7363">
      <w:pPr>
        <w:pStyle w:val="Odstavecseseznamem"/>
        <w:numPr>
          <w:ilvl w:val="0"/>
          <w:numId w:val="4"/>
        </w:numPr>
        <w:spacing w:after="0"/>
        <w:jc w:val="both"/>
        <w:rPr>
          <w:rFonts w:ascii="Bookman Old Style" w:hAnsi="Bookman Old Style"/>
          <w:bCs/>
          <w:sz w:val="24"/>
          <w:szCs w:val="24"/>
        </w:rPr>
      </w:pPr>
      <w:r>
        <w:rPr>
          <w:rFonts w:ascii="Bookman Old Style" w:hAnsi="Bookman Old Style"/>
          <w:bCs/>
          <w:sz w:val="24"/>
          <w:szCs w:val="24"/>
        </w:rPr>
        <w:t>Návštěva Muzea kůže v Metylovicích</w:t>
      </w:r>
    </w:p>
    <w:bookmarkEnd w:id="2"/>
    <w:p w14:paraId="6180E525" w14:textId="0349CE11" w:rsidR="006A7363" w:rsidRDefault="006A7363" w:rsidP="006A7363">
      <w:pPr>
        <w:pStyle w:val="Odstavecseseznamem"/>
        <w:spacing w:after="0"/>
        <w:jc w:val="both"/>
        <w:rPr>
          <w:rFonts w:ascii="Bookman Old Style" w:hAnsi="Bookman Old Style"/>
          <w:bCs/>
          <w:sz w:val="24"/>
          <w:szCs w:val="24"/>
        </w:rPr>
      </w:pPr>
    </w:p>
    <w:p w14:paraId="417312CE" w14:textId="77777777" w:rsidR="006A7363" w:rsidRPr="006A7363" w:rsidRDefault="006A7363" w:rsidP="006A7363">
      <w:pPr>
        <w:pStyle w:val="Odstavecseseznamem"/>
        <w:spacing w:after="0"/>
        <w:jc w:val="both"/>
        <w:rPr>
          <w:rFonts w:ascii="Bookman Old Style" w:hAnsi="Bookman Old Style"/>
          <w:bCs/>
          <w:sz w:val="24"/>
          <w:szCs w:val="24"/>
        </w:rPr>
      </w:pPr>
    </w:p>
    <w:p w14:paraId="0AAFEDF7" w14:textId="76A53E41" w:rsidR="00C33C97" w:rsidRDefault="00C33C97" w:rsidP="00C33C97">
      <w:pPr>
        <w:spacing w:after="0"/>
        <w:jc w:val="both"/>
        <w:rPr>
          <w:rFonts w:ascii="Bookman Old Style" w:hAnsi="Bookman Old Style"/>
          <w:bCs/>
          <w:sz w:val="24"/>
          <w:szCs w:val="24"/>
        </w:rPr>
      </w:pPr>
      <w:r>
        <w:rPr>
          <w:rFonts w:ascii="Bookman Old Style" w:hAnsi="Bookman Old Style"/>
          <w:bCs/>
          <w:sz w:val="24"/>
          <w:szCs w:val="24"/>
        </w:rPr>
        <w:t>Z Á Ř Í</w:t>
      </w:r>
    </w:p>
    <w:p w14:paraId="3C523727" w14:textId="0569A9D9" w:rsidR="006A7363" w:rsidRDefault="006A7363" w:rsidP="006A7363">
      <w:pPr>
        <w:pStyle w:val="Odstavecseseznamem"/>
        <w:numPr>
          <w:ilvl w:val="0"/>
          <w:numId w:val="12"/>
        </w:numPr>
        <w:spacing w:after="0"/>
        <w:jc w:val="both"/>
        <w:rPr>
          <w:rFonts w:ascii="Bookman Old Style" w:hAnsi="Bookman Old Style"/>
          <w:bCs/>
          <w:sz w:val="24"/>
          <w:szCs w:val="24"/>
        </w:rPr>
      </w:pPr>
      <w:r>
        <w:rPr>
          <w:rFonts w:ascii="Bookman Old Style" w:hAnsi="Bookman Old Style"/>
          <w:bCs/>
          <w:sz w:val="24"/>
          <w:szCs w:val="24"/>
        </w:rPr>
        <w:t>Společný výlet s klienty Linie radosti</w:t>
      </w:r>
      <w:r w:rsidR="0004727C">
        <w:rPr>
          <w:rFonts w:ascii="Bookman Old Style" w:hAnsi="Bookman Old Style"/>
          <w:bCs/>
          <w:sz w:val="24"/>
          <w:szCs w:val="24"/>
        </w:rPr>
        <w:t xml:space="preserve"> </w:t>
      </w:r>
      <w:r>
        <w:rPr>
          <w:rFonts w:ascii="Bookman Old Style" w:hAnsi="Bookman Old Style"/>
          <w:bCs/>
          <w:sz w:val="24"/>
          <w:szCs w:val="24"/>
        </w:rPr>
        <w:t>na Lysou horu</w:t>
      </w:r>
    </w:p>
    <w:p w14:paraId="41A58AA7" w14:textId="719C0ED2" w:rsidR="0004727C" w:rsidRDefault="0004727C" w:rsidP="006A7363">
      <w:pPr>
        <w:pStyle w:val="Odstavecseseznamem"/>
        <w:numPr>
          <w:ilvl w:val="0"/>
          <w:numId w:val="12"/>
        </w:numPr>
        <w:spacing w:after="0"/>
        <w:jc w:val="both"/>
        <w:rPr>
          <w:rFonts w:ascii="Bookman Old Style" w:hAnsi="Bookman Old Style"/>
          <w:bCs/>
          <w:sz w:val="24"/>
          <w:szCs w:val="24"/>
        </w:rPr>
      </w:pPr>
      <w:r>
        <w:rPr>
          <w:rFonts w:ascii="Bookman Old Style" w:hAnsi="Bookman Old Style"/>
          <w:bCs/>
          <w:sz w:val="24"/>
          <w:szCs w:val="24"/>
        </w:rPr>
        <w:t>Rehabilitační pobyt na Chatě Dukla na Čeladné</w:t>
      </w:r>
    </w:p>
    <w:p w14:paraId="0AF16FB3" w14:textId="77777777" w:rsidR="00B62BEA" w:rsidRDefault="00B62BEA" w:rsidP="00B62BEA">
      <w:pPr>
        <w:pStyle w:val="Odstavecseseznamem"/>
        <w:spacing w:after="0"/>
        <w:jc w:val="both"/>
        <w:rPr>
          <w:rFonts w:ascii="Bookman Old Style" w:hAnsi="Bookman Old Style"/>
          <w:bCs/>
          <w:sz w:val="24"/>
          <w:szCs w:val="24"/>
        </w:rPr>
      </w:pPr>
    </w:p>
    <w:p w14:paraId="629C3675" w14:textId="77777777" w:rsidR="0004727C" w:rsidRPr="006A7363" w:rsidRDefault="0004727C" w:rsidP="0004727C">
      <w:pPr>
        <w:pStyle w:val="Odstavecseseznamem"/>
        <w:spacing w:after="0"/>
        <w:jc w:val="both"/>
        <w:rPr>
          <w:rFonts w:ascii="Bookman Old Style" w:hAnsi="Bookman Old Style"/>
          <w:bCs/>
          <w:sz w:val="24"/>
          <w:szCs w:val="24"/>
        </w:rPr>
      </w:pPr>
    </w:p>
    <w:p w14:paraId="286125FA" w14:textId="6B56DE99" w:rsidR="00AE05E6" w:rsidRDefault="00AE05E6" w:rsidP="00AE05E6">
      <w:pPr>
        <w:spacing w:after="0"/>
        <w:jc w:val="both"/>
        <w:rPr>
          <w:rFonts w:ascii="Bookman Old Style" w:hAnsi="Bookman Old Style"/>
          <w:bCs/>
          <w:sz w:val="24"/>
          <w:szCs w:val="24"/>
        </w:rPr>
      </w:pPr>
    </w:p>
    <w:p w14:paraId="7EA672BD" w14:textId="77777777" w:rsidR="00B62BEA" w:rsidRDefault="00B62BEA" w:rsidP="00AE05E6">
      <w:pPr>
        <w:spacing w:after="0"/>
        <w:jc w:val="both"/>
        <w:rPr>
          <w:rFonts w:ascii="Bookman Old Style" w:hAnsi="Bookman Old Style"/>
          <w:bCs/>
          <w:sz w:val="24"/>
          <w:szCs w:val="24"/>
        </w:rPr>
      </w:pPr>
    </w:p>
    <w:p w14:paraId="3F4F5DE1" w14:textId="1DE222E3" w:rsidR="00AE05E6" w:rsidRDefault="00AE05E6" w:rsidP="00AE05E6">
      <w:pPr>
        <w:spacing w:after="0"/>
        <w:jc w:val="both"/>
        <w:rPr>
          <w:rFonts w:ascii="Bookman Old Style" w:hAnsi="Bookman Old Style"/>
          <w:bCs/>
          <w:sz w:val="24"/>
          <w:szCs w:val="24"/>
        </w:rPr>
      </w:pPr>
      <w:r>
        <w:rPr>
          <w:rFonts w:ascii="Bookman Old Style" w:hAnsi="Bookman Old Style"/>
          <w:bCs/>
          <w:sz w:val="24"/>
          <w:szCs w:val="24"/>
        </w:rPr>
        <w:lastRenderedPageBreak/>
        <w:t xml:space="preserve">P R O S I N E C </w:t>
      </w:r>
    </w:p>
    <w:p w14:paraId="07612606" w14:textId="40092096" w:rsidR="0004727C" w:rsidRPr="0004727C" w:rsidRDefault="0004727C" w:rsidP="0004727C">
      <w:pPr>
        <w:pStyle w:val="Odstavecseseznamem"/>
        <w:numPr>
          <w:ilvl w:val="0"/>
          <w:numId w:val="13"/>
        </w:numPr>
        <w:spacing w:after="0"/>
        <w:jc w:val="both"/>
        <w:rPr>
          <w:rFonts w:ascii="Bookman Old Style" w:hAnsi="Bookman Old Style"/>
          <w:bCs/>
          <w:sz w:val="24"/>
          <w:szCs w:val="24"/>
        </w:rPr>
      </w:pPr>
      <w:r>
        <w:rPr>
          <w:rFonts w:ascii="Bookman Old Style" w:hAnsi="Bookman Old Style"/>
          <w:bCs/>
          <w:sz w:val="24"/>
          <w:szCs w:val="24"/>
        </w:rPr>
        <w:t xml:space="preserve">Mikulášská prodejní výstavka výrobků v rámci zařízení </w:t>
      </w:r>
    </w:p>
    <w:p w14:paraId="656CF14A" w14:textId="221689EC" w:rsidR="00AE05E6" w:rsidRDefault="00AE05E6" w:rsidP="00AE05E6">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Předvánoční prezentace výrobků klientů v rámci zařízení</w:t>
      </w:r>
    </w:p>
    <w:p w14:paraId="2B416E52" w14:textId="01A6CAB0" w:rsidR="00307545" w:rsidRDefault="00307545" w:rsidP="0004727C">
      <w:pPr>
        <w:pStyle w:val="Normln1"/>
        <w:rPr>
          <w:rFonts w:ascii="Times New Roman" w:eastAsia="Times New Roman" w:hAnsi="Times New Roman" w:cs="Times New Roman"/>
          <w:b/>
          <w:sz w:val="28"/>
          <w:szCs w:val="28"/>
        </w:rPr>
      </w:pPr>
    </w:p>
    <w:p w14:paraId="76BA7017" w14:textId="77777777" w:rsidR="00BE59B7" w:rsidRDefault="00BE59B7" w:rsidP="0004727C">
      <w:pPr>
        <w:pStyle w:val="Normln1"/>
        <w:rPr>
          <w:rFonts w:ascii="Times New Roman" w:eastAsia="Times New Roman" w:hAnsi="Times New Roman" w:cs="Times New Roman"/>
          <w:b/>
          <w:sz w:val="28"/>
          <w:szCs w:val="28"/>
        </w:rPr>
      </w:pPr>
    </w:p>
    <w:p w14:paraId="6310619E" w14:textId="6D1ADA7B" w:rsidR="00307545" w:rsidRPr="0004727C" w:rsidRDefault="00307545" w:rsidP="00307545">
      <w:pPr>
        <w:pBdr>
          <w:top w:val="nil"/>
          <w:left w:val="nil"/>
          <w:bottom w:val="nil"/>
          <w:right w:val="nil"/>
          <w:between w:val="nil"/>
        </w:pBdr>
        <w:jc w:val="center"/>
        <w:rPr>
          <w:rFonts w:ascii="Bookman Old Style" w:eastAsia="Times New Roman" w:hAnsi="Bookman Old Style" w:cs="Times New Roman"/>
          <w:b/>
          <w:color w:val="000000"/>
          <w:sz w:val="24"/>
          <w:szCs w:val="24"/>
        </w:rPr>
      </w:pPr>
      <w:bookmarkStart w:id="3" w:name="_gjdgxs" w:colFirst="0" w:colLast="0"/>
      <w:bookmarkEnd w:id="3"/>
      <w:r w:rsidRPr="0004727C">
        <w:rPr>
          <w:rFonts w:ascii="Bookman Old Style" w:eastAsia="Times New Roman" w:hAnsi="Bookman Old Style" w:cs="Times New Roman"/>
          <w:b/>
          <w:color w:val="000000"/>
          <w:sz w:val="24"/>
          <w:szCs w:val="24"/>
        </w:rPr>
        <w:t>Zimní hry na Morávce 2020</w:t>
      </w:r>
    </w:p>
    <w:p w14:paraId="067DE6B5" w14:textId="77777777" w:rsidR="00307545" w:rsidRPr="0004727C" w:rsidRDefault="00307545" w:rsidP="00307545">
      <w:pPr>
        <w:pBdr>
          <w:top w:val="nil"/>
          <w:left w:val="nil"/>
          <w:bottom w:val="nil"/>
          <w:right w:val="nil"/>
          <w:between w:val="nil"/>
        </w:pBdr>
        <w:ind w:firstLine="720"/>
        <w:jc w:val="both"/>
        <w:rPr>
          <w:rFonts w:ascii="Bookman Old Style" w:eastAsia="Times New Roman" w:hAnsi="Bookman Old Style" w:cs="Times New Roman"/>
          <w:color w:val="000000"/>
          <w:sz w:val="24"/>
          <w:szCs w:val="24"/>
        </w:rPr>
      </w:pPr>
      <w:bookmarkStart w:id="4" w:name="_heading=h.gjdgxs" w:colFirst="0" w:colLast="0"/>
      <w:bookmarkEnd w:id="4"/>
      <w:r w:rsidRPr="0004727C">
        <w:rPr>
          <w:rFonts w:ascii="Bookman Old Style" w:eastAsia="Times New Roman" w:hAnsi="Bookman Old Style" w:cs="Times New Roman"/>
          <w:sz w:val="24"/>
          <w:szCs w:val="24"/>
        </w:rPr>
        <w:t>Jedná se o t</w:t>
      </w:r>
      <w:r w:rsidRPr="0004727C">
        <w:rPr>
          <w:rFonts w:ascii="Bookman Old Style" w:eastAsia="Times New Roman" w:hAnsi="Bookman Old Style" w:cs="Times New Roman"/>
          <w:color w:val="000000"/>
          <w:sz w:val="24"/>
          <w:szCs w:val="24"/>
        </w:rPr>
        <w:t>radiční zimní hry, v pořadí už XVII. ročník, které pořádá zařízení Handicap centrum Škola života. Letošní hry proběhly na všem známém a oblíbeném místě na Morávce, v prostorách penzionu „U Přehrady“.</w:t>
      </w:r>
    </w:p>
    <w:p w14:paraId="27086E58" w14:textId="77777777" w:rsidR="00307545" w:rsidRPr="0004727C" w:rsidRDefault="00307545" w:rsidP="00307545">
      <w:pPr>
        <w:pBdr>
          <w:top w:val="nil"/>
          <w:left w:val="nil"/>
          <w:bottom w:val="nil"/>
          <w:right w:val="nil"/>
          <w:between w:val="nil"/>
        </w:pBdr>
        <w:ind w:firstLine="720"/>
        <w:jc w:val="both"/>
        <w:rPr>
          <w:rFonts w:ascii="Bookman Old Style" w:eastAsia="Times New Roman" w:hAnsi="Bookman Old Style" w:cs="Times New Roman"/>
          <w:color w:val="000000"/>
          <w:sz w:val="24"/>
          <w:szCs w:val="24"/>
        </w:rPr>
      </w:pPr>
      <w:r w:rsidRPr="0004727C">
        <w:rPr>
          <w:rFonts w:ascii="Bookman Old Style" w:eastAsia="Times New Roman" w:hAnsi="Bookman Old Style" w:cs="Times New Roman"/>
          <w:color w:val="000000"/>
          <w:sz w:val="24"/>
          <w:szCs w:val="24"/>
        </w:rPr>
        <w:t xml:space="preserve">Letošní ročník zimních her se uskutečnil i přes počáteční nepřízeň počasí, která se nakonec změnila v bohatou sněhovou nadílku. Zimních sportovních her se zúčastnili lidé s mentálním postižením a kombinovanými vadami, přičemž uživatelé z jiných zařízení měli možnost si vyzkoušet a předvést své schopnosti a fyzickou kondici na běžkách. </w:t>
      </w:r>
    </w:p>
    <w:p w14:paraId="097DEF7A" w14:textId="77777777" w:rsidR="00307545" w:rsidRPr="0004727C" w:rsidRDefault="00307545" w:rsidP="00307545">
      <w:pPr>
        <w:pBdr>
          <w:top w:val="nil"/>
          <w:left w:val="nil"/>
          <w:bottom w:val="nil"/>
          <w:right w:val="nil"/>
          <w:between w:val="nil"/>
        </w:pBdr>
        <w:jc w:val="both"/>
        <w:rPr>
          <w:rFonts w:ascii="Bookman Old Style" w:eastAsia="Times New Roman" w:hAnsi="Bookman Old Style" w:cs="Times New Roman"/>
          <w:color w:val="000000"/>
          <w:sz w:val="24"/>
          <w:szCs w:val="24"/>
        </w:rPr>
      </w:pPr>
      <w:r w:rsidRPr="0004727C">
        <w:rPr>
          <w:rFonts w:ascii="Bookman Old Style" w:eastAsia="Times New Roman" w:hAnsi="Bookman Old Style" w:cs="Times New Roman"/>
          <w:color w:val="000000"/>
          <w:sz w:val="24"/>
          <w:szCs w:val="24"/>
        </w:rPr>
        <w:t xml:space="preserve">Tato akce má už velkou tradici a je oblíbená mezi lidmi s postižením. Není tak divu, že je zastoupena nejen lidmi z celé republiky, ale i ze zahraničí (např. ze Slovenska, Polska). </w:t>
      </w:r>
    </w:p>
    <w:p w14:paraId="3F58D611" w14:textId="77777777" w:rsidR="00307545" w:rsidRPr="0004727C" w:rsidRDefault="00307545" w:rsidP="00307545">
      <w:pPr>
        <w:pBdr>
          <w:top w:val="nil"/>
          <w:left w:val="nil"/>
          <w:bottom w:val="nil"/>
          <w:right w:val="nil"/>
          <w:between w:val="nil"/>
        </w:pBdr>
        <w:jc w:val="both"/>
        <w:rPr>
          <w:rFonts w:ascii="Bookman Old Style" w:eastAsia="Times New Roman" w:hAnsi="Bookman Old Style" w:cs="Times New Roman"/>
          <w:color w:val="000000"/>
          <w:sz w:val="24"/>
          <w:szCs w:val="24"/>
        </w:rPr>
      </w:pPr>
    </w:p>
    <w:p w14:paraId="4E190D3C" w14:textId="77777777" w:rsidR="00307545" w:rsidRPr="0004727C" w:rsidRDefault="00307545" w:rsidP="00307545">
      <w:pPr>
        <w:pBdr>
          <w:top w:val="nil"/>
          <w:left w:val="nil"/>
          <w:bottom w:val="nil"/>
          <w:right w:val="nil"/>
          <w:between w:val="nil"/>
        </w:pBdr>
        <w:jc w:val="center"/>
        <w:rPr>
          <w:rFonts w:ascii="Bookman Old Style" w:eastAsia="Times New Roman" w:hAnsi="Bookman Old Style" w:cs="Times New Roman"/>
          <w:color w:val="000000"/>
          <w:sz w:val="24"/>
          <w:szCs w:val="24"/>
        </w:rPr>
      </w:pPr>
      <w:r w:rsidRPr="0004727C">
        <w:rPr>
          <w:rFonts w:ascii="Bookman Old Style" w:eastAsia="Times New Roman" w:hAnsi="Bookman Old Style" w:cs="Times New Roman"/>
          <w:color w:val="000000"/>
          <w:sz w:val="24"/>
          <w:szCs w:val="24"/>
        </w:rPr>
        <w:t>Start a průběh zimních her 2020</w:t>
      </w:r>
    </w:p>
    <w:p w14:paraId="2CC7C746" w14:textId="5D62B016" w:rsidR="00DA328A" w:rsidRDefault="00882AE2" w:rsidP="00DA328A">
      <w:pPr>
        <w:pStyle w:val="Normln1"/>
        <w:jc w:val="center"/>
        <w:rPr>
          <w:rFonts w:ascii="Bookman Old Style" w:eastAsia="Times New Roman" w:hAnsi="Bookman Old Style" w:cs="Times New Roman"/>
          <w:b/>
          <w:sz w:val="28"/>
          <w:szCs w:val="28"/>
        </w:rPr>
      </w:pPr>
      <w:r>
        <w:rPr>
          <w:noProof/>
        </w:rPr>
        <w:drawing>
          <wp:inline distT="0" distB="0" distL="0" distR="0" wp14:anchorId="1D0CEB9B" wp14:editId="29CD4373">
            <wp:extent cx="2538476" cy="1691640"/>
            <wp:effectExtent l="133350" t="114300" r="147955" b="15621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2577" cy="1714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eastAsia="Times New Roman" w:hAnsi="Bookman Old Style" w:cs="Times New Roman"/>
          <w:b/>
          <w:sz w:val="28"/>
          <w:szCs w:val="28"/>
        </w:rPr>
        <w:t xml:space="preserve"> </w:t>
      </w:r>
      <w:r>
        <w:rPr>
          <w:noProof/>
        </w:rPr>
        <w:drawing>
          <wp:inline distT="0" distB="0" distL="0" distR="0" wp14:anchorId="2E0A2E69" wp14:editId="7A3667F3">
            <wp:extent cx="2412696" cy="1607820"/>
            <wp:effectExtent l="133350" t="114300" r="140335" b="16383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61763" cy="1640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8329E" w14:textId="77777777" w:rsidR="00307545" w:rsidRPr="00022D10" w:rsidRDefault="00307545" w:rsidP="00DA328A">
      <w:pPr>
        <w:pStyle w:val="Normln1"/>
        <w:jc w:val="center"/>
        <w:rPr>
          <w:rFonts w:ascii="Bookman Old Style" w:eastAsia="Times New Roman" w:hAnsi="Bookman Old Style" w:cs="Times New Roman"/>
          <w:b/>
          <w:sz w:val="28"/>
          <w:szCs w:val="28"/>
        </w:rPr>
      </w:pPr>
    </w:p>
    <w:p w14:paraId="3E095336" w14:textId="77777777" w:rsidR="005B1B77" w:rsidRDefault="005B1B77" w:rsidP="00DA328A">
      <w:pPr>
        <w:pStyle w:val="Normln1"/>
        <w:jc w:val="both"/>
        <w:rPr>
          <w:rFonts w:ascii="Times New Roman" w:eastAsia="Times New Roman" w:hAnsi="Times New Roman" w:cs="Times New Roman"/>
          <w:sz w:val="28"/>
          <w:szCs w:val="28"/>
        </w:rPr>
      </w:pPr>
    </w:p>
    <w:p w14:paraId="40E0C4AE" w14:textId="7BBF6F3B" w:rsidR="00882AE2" w:rsidRDefault="005B1B77" w:rsidP="00DA328A">
      <w:pPr>
        <w:pStyle w:val="Normln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DE6B60">
        <w:rPr>
          <w:rFonts w:ascii="Times New Roman" w:eastAsia="Times New Roman" w:hAnsi="Times New Roman" w:cs="Times New Roman"/>
          <w:sz w:val="28"/>
          <w:szCs w:val="28"/>
        </w:rPr>
        <w:t xml:space="preserve">    </w:t>
      </w:r>
      <w:r w:rsidR="00882AE2">
        <w:rPr>
          <w:noProof/>
        </w:rPr>
        <w:drawing>
          <wp:inline distT="0" distB="0" distL="0" distR="0" wp14:anchorId="2C725A50" wp14:editId="5949DD52">
            <wp:extent cx="4907280" cy="3270211"/>
            <wp:effectExtent l="133350" t="114300" r="102870" b="140335"/>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8573" cy="328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3B0E20" w14:textId="77777777" w:rsidR="00882AE2" w:rsidRDefault="00882AE2" w:rsidP="00DA328A">
      <w:pPr>
        <w:pStyle w:val="Normln1"/>
        <w:jc w:val="both"/>
        <w:rPr>
          <w:rFonts w:ascii="Times New Roman" w:eastAsia="Times New Roman" w:hAnsi="Times New Roman" w:cs="Times New Roman"/>
          <w:sz w:val="28"/>
          <w:szCs w:val="28"/>
        </w:rPr>
      </w:pPr>
    </w:p>
    <w:p w14:paraId="638B9EBD" w14:textId="1AAA5DD2" w:rsidR="00B47382" w:rsidRDefault="00882AE2" w:rsidP="00DA328A">
      <w:pPr>
        <w:pStyle w:val="Normln1"/>
        <w:jc w:val="both"/>
        <w:rPr>
          <w:rFonts w:ascii="Times New Roman" w:eastAsia="Times New Roman" w:hAnsi="Times New Roman" w:cs="Times New Roman"/>
          <w:sz w:val="28"/>
          <w:szCs w:val="28"/>
        </w:rPr>
      </w:pPr>
      <w:r>
        <w:rPr>
          <w:noProof/>
        </w:rPr>
        <w:drawing>
          <wp:inline distT="0" distB="0" distL="0" distR="0" wp14:anchorId="009E6DCD" wp14:editId="64DBEFB6">
            <wp:extent cx="2435239" cy="1622843"/>
            <wp:effectExtent l="133350" t="114300" r="136525" b="168275"/>
            <wp:docPr id="2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8916" cy="16586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E6F08">
        <w:rPr>
          <w:noProof/>
        </w:rPr>
        <w:drawing>
          <wp:inline distT="0" distB="0" distL="0" distR="0" wp14:anchorId="2C0B4217" wp14:editId="3BF758C3">
            <wp:extent cx="2464266" cy="1642186"/>
            <wp:effectExtent l="133350" t="114300" r="127000" b="167640"/>
            <wp:docPr id="2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8738" cy="1685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353AEA" w14:textId="79D3F71C" w:rsidR="00B47382" w:rsidRPr="009C6818" w:rsidRDefault="00B47382" w:rsidP="00DA328A">
      <w:pPr>
        <w:pStyle w:val="Normln1"/>
        <w:jc w:val="both"/>
        <w:rPr>
          <w:rFonts w:ascii="Bookman Old Style" w:eastAsia="Times New Roman" w:hAnsi="Bookman Old Style" w:cs="Times New Roman"/>
          <w:sz w:val="24"/>
          <w:szCs w:val="24"/>
        </w:rPr>
      </w:pPr>
      <w:r w:rsidRPr="009C6818">
        <w:rPr>
          <w:rFonts w:ascii="Bookman Old Style" w:eastAsia="Times New Roman" w:hAnsi="Bookman Old Style" w:cs="Times New Roman"/>
          <w:sz w:val="24"/>
          <w:szCs w:val="24"/>
        </w:rPr>
        <w:t>Jana Španihelová</w:t>
      </w:r>
    </w:p>
    <w:p w14:paraId="59CA12B3" w14:textId="77777777" w:rsidR="00DA328A" w:rsidRPr="009C6818" w:rsidRDefault="00DA328A" w:rsidP="00DA328A">
      <w:pPr>
        <w:pStyle w:val="Normln1"/>
        <w:jc w:val="both"/>
        <w:rPr>
          <w:rFonts w:ascii="Times New Roman" w:eastAsia="Times New Roman" w:hAnsi="Times New Roman" w:cs="Times New Roman"/>
          <w:sz w:val="24"/>
          <w:szCs w:val="24"/>
        </w:rPr>
      </w:pPr>
    </w:p>
    <w:p w14:paraId="1F71C1DD" w14:textId="22D87715" w:rsidR="0038052F" w:rsidRDefault="009C6818" w:rsidP="00DA328A">
      <w:pPr>
        <w:pStyle w:val="Normln1"/>
        <w:jc w:val="center"/>
        <w:rPr>
          <w:rFonts w:ascii="Bookman Old Style" w:hAnsi="Bookman Old Style"/>
          <w:b/>
          <w:sz w:val="24"/>
          <w:szCs w:val="24"/>
        </w:rPr>
      </w:pPr>
      <w:r w:rsidRPr="009C6818">
        <w:rPr>
          <w:rFonts w:ascii="Bookman Old Style" w:hAnsi="Bookman Old Style"/>
          <w:b/>
          <w:sz w:val="24"/>
          <w:szCs w:val="24"/>
        </w:rPr>
        <w:t>Prázdninový provoz</w:t>
      </w:r>
    </w:p>
    <w:p w14:paraId="655D3598" w14:textId="43DE07AC" w:rsidR="009C6818" w:rsidRDefault="009C6818" w:rsidP="00DA328A">
      <w:pPr>
        <w:pStyle w:val="Normln1"/>
        <w:jc w:val="center"/>
        <w:rPr>
          <w:rFonts w:ascii="Bookman Old Style" w:hAnsi="Bookman Old Style"/>
          <w:b/>
          <w:sz w:val="24"/>
          <w:szCs w:val="24"/>
        </w:rPr>
      </w:pPr>
    </w:p>
    <w:p w14:paraId="37D92A33" w14:textId="766F4CF8" w:rsidR="009C6818" w:rsidRDefault="009C6818" w:rsidP="009C6818">
      <w:pPr>
        <w:pStyle w:val="Normln1"/>
        <w:jc w:val="both"/>
        <w:rPr>
          <w:rFonts w:ascii="Bookman Old Style" w:hAnsi="Bookman Old Style"/>
          <w:bCs/>
          <w:sz w:val="24"/>
          <w:szCs w:val="24"/>
        </w:rPr>
      </w:pPr>
      <w:r>
        <w:rPr>
          <w:rFonts w:ascii="Bookman Old Style" w:hAnsi="Bookman Old Style"/>
          <w:bCs/>
          <w:sz w:val="24"/>
          <w:szCs w:val="24"/>
        </w:rPr>
        <w:t xml:space="preserve">Naše zařízení bylo po </w:t>
      </w:r>
      <w:r w:rsidR="00EE761F">
        <w:rPr>
          <w:rFonts w:ascii="Bookman Old Style" w:hAnsi="Bookman Old Style"/>
          <w:bCs/>
          <w:sz w:val="24"/>
          <w:szCs w:val="24"/>
        </w:rPr>
        <w:t xml:space="preserve">dobu </w:t>
      </w:r>
      <w:r>
        <w:rPr>
          <w:rFonts w:ascii="Bookman Old Style" w:hAnsi="Bookman Old Style"/>
          <w:bCs/>
          <w:sz w:val="24"/>
          <w:szCs w:val="24"/>
        </w:rPr>
        <w:t xml:space="preserve">trvání první vlny </w:t>
      </w:r>
      <w:r w:rsidR="00680786">
        <w:rPr>
          <w:rFonts w:ascii="Bookman Old Style" w:hAnsi="Bookman Old Style"/>
          <w:bCs/>
          <w:sz w:val="24"/>
          <w:szCs w:val="24"/>
        </w:rPr>
        <w:t>k</w:t>
      </w:r>
      <w:r>
        <w:rPr>
          <w:rFonts w:ascii="Bookman Old Style" w:hAnsi="Bookman Old Style"/>
          <w:bCs/>
          <w:sz w:val="24"/>
          <w:szCs w:val="24"/>
        </w:rPr>
        <w:t xml:space="preserve">oronavirové pandemie od 13. března až do počátku měsíce června uzavřeno. Vedení zařízení se z tohoto důvodu rozhodlo nepřerušovat provoz Školy života </w:t>
      </w:r>
      <w:r w:rsidR="00EE761F">
        <w:rPr>
          <w:rFonts w:ascii="Bookman Old Style" w:hAnsi="Bookman Old Style"/>
          <w:bCs/>
          <w:sz w:val="24"/>
          <w:szCs w:val="24"/>
        </w:rPr>
        <w:t>v průběhu letních prázdnin. Počet klientů, který možnosti navštěvovat denní stacionář využili nebyl</w:t>
      </w:r>
      <w:r w:rsidR="00EE22F1">
        <w:rPr>
          <w:rFonts w:ascii="Bookman Old Style" w:hAnsi="Bookman Old Style"/>
          <w:bCs/>
          <w:sz w:val="24"/>
          <w:szCs w:val="24"/>
        </w:rPr>
        <w:t xml:space="preserve"> veliký</w:t>
      </w:r>
      <w:r w:rsidR="00EE761F">
        <w:rPr>
          <w:rFonts w:ascii="Bookman Old Style" w:hAnsi="Bookman Old Style"/>
          <w:bCs/>
          <w:sz w:val="24"/>
          <w:szCs w:val="24"/>
        </w:rPr>
        <w:t>, mohli jsme</w:t>
      </w:r>
      <w:r w:rsidR="00EE22F1">
        <w:rPr>
          <w:rFonts w:ascii="Bookman Old Style" w:hAnsi="Bookman Old Style"/>
          <w:bCs/>
          <w:sz w:val="24"/>
          <w:szCs w:val="24"/>
        </w:rPr>
        <w:t xml:space="preserve"> proto</w:t>
      </w:r>
      <w:r w:rsidR="00EE761F">
        <w:rPr>
          <w:rFonts w:ascii="Bookman Old Style" w:hAnsi="Bookman Old Style"/>
          <w:bCs/>
          <w:sz w:val="24"/>
          <w:szCs w:val="24"/>
        </w:rPr>
        <w:t xml:space="preserve"> využívat náš vozový park a </w:t>
      </w:r>
      <w:r w:rsidR="00EE22F1">
        <w:rPr>
          <w:rFonts w:ascii="Bookman Old Style" w:hAnsi="Bookman Old Style"/>
          <w:bCs/>
          <w:sz w:val="24"/>
          <w:szCs w:val="24"/>
        </w:rPr>
        <w:t xml:space="preserve">do programu </w:t>
      </w:r>
      <w:r w:rsidR="00EE22F1">
        <w:rPr>
          <w:rFonts w:ascii="Bookman Old Style" w:hAnsi="Bookman Old Style"/>
          <w:bCs/>
          <w:sz w:val="24"/>
          <w:szCs w:val="24"/>
        </w:rPr>
        <w:lastRenderedPageBreak/>
        <w:t xml:space="preserve">činnosti zařadit </w:t>
      </w:r>
      <w:r w:rsidR="00EE761F">
        <w:rPr>
          <w:rFonts w:ascii="Bookman Old Style" w:hAnsi="Bookman Old Style"/>
          <w:bCs/>
          <w:sz w:val="24"/>
          <w:szCs w:val="24"/>
        </w:rPr>
        <w:t>zajímavé výlety po okolí. Pro přehled uvádíme alespoň některé z nich:</w:t>
      </w:r>
    </w:p>
    <w:p w14:paraId="7080575E" w14:textId="026C8F3F" w:rsidR="00EE761F" w:rsidRDefault="00EE761F" w:rsidP="00EE761F">
      <w:pPr>
        <w:pStyle w:val="Normln1"/>
        <w:jc w:val="both"/>
        <w:rPr>
          <w:rFonts w:ascii="Bookman Old Style" w:hAnsi="Bookman Old Style"/>
          <w:bCs/>
          <w:sz w:val="24"/>
          <w:szCs w:val="24"/>
        </w:rPr>
      </w:pPr>
    </w:p>
    <w:p w14:paraId="4E9B010D" w14:textId="77777777"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Exkurze do zvěřince cirkusu Šimek</w:t>
      </w:r>
    </w:p>
    <w:p w14:paraId="2B842332" w14:textId="77777777"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Návštěva interaktivní výstavy České dějiny ve Frýdku-Místku</w:t>
      </w:r>
    </w:p>
    <w:p w14:paraId="0746F5FB" w14:textId="7A6E6442"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Procházka oborou na Hukvaldech</w:t>
      </w:r>
      <w:r w:rsidR="00932B60" w:rsidRPr="00932B60">
        <w:rPr>
          <w:noProof/>
        </w:rPr>
        <w:t xml:space="preserve"> </w:t>
      </w:r>
    </w:p>
    <w:p w14:paraId="4699FB2C" w14:textId="1042C8C9" w:rsidR="00932B60" w:rsidRDefault="00932B60" w:rsidP="00932B60">
      <w:pPr>
        <w:spacing w:after="0"/>
        <w:jc w:val="both"/>
        <w:rPr>
          <w:rFonts w:ascii="Bookman Old Style" w:hAnsi="Bookman Old Style"/>
          <w:bCs/>
          <w:sz w:val="24"/>
          <w:szCs w:val="24"/>
        </w:rPr>
      </w:pPr>
    </w:p>
    <w:p w14:paraId="6D1D7B8B" w14:textId="669002C5" w:rsidR="00932B60" w:rsidRDefault="00932B60" w:rsidP="00932B60">
      <w:pPr>
        <w:spacing w:after="0"/>
        <w:jc w:val="both"/>
        <w:rPr>
          <w:rFonts w:ascii="Bookman Old Style" w:hAnsi="Bookman Old Style"/>
          <w:bCs/>
          <w:sz w:val="24"/>
          <w:szCs w:val="24"/>
        </w:rPr>
      </w:pPr>
      <w:r>
        <w:rPr>
          <w:rFonts w:ascii="Bookman Old Style" w:hAnsi="Bookman Old Style"/>
          <w:bCs/>
          <w:sz w:val="24"/>
          <w:szCs w:val="24"/>
        </w:rPr>
        <w:t xml:space="preserve">           </w:t>
      </w:r>
      <w:r>
        <w:rPr>
          <w:noProof/>
        </w:rPr>
        <w:drawing>
          <wp:inline distT="0" distB="0" distL="0" distR="0" wp14:anchorId="60D0A529" wp14:editId="052552DF">
            <wp:extent cx="2598420" cy="1945697"/>
            <wp:effectExtent l="133350" t="114300" r="144780" b="168910"/>
            <wp:docPr id="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5796" cy="195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noProof/>
        </w:rPr>
        <w:drawing>
          <wp:inline distT="0" distB="0" distL="0" distR="0" wp14:anchorId="26104F52" wp14:editId="2E8907CF">
            <wp:extent cx="1897380" cy="2533894"/>
            <wp:effectExtent l="152400" t="114300" r="140970" b="171450"/>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2678" cy="2554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C73415" w14:textId="7C6052FD" w:rsidR="00932B60" w:rsidRDefault="00932B60" w:rsidP="00932B60">
      <w:pPr>
        <w:spacing w:after="0"/>
        <w:jc w:val="both"/>
        <w:rPr>
          <w:rFonts w:ascii="Bookman Old Style" w:hAnsi="Bookman Old Style"/>
          <w:bCs/>
          <w:sz w:val="24"/>
          <w:szCs w:val="24"/>
        </w:rPr>
      </w:pPr>
    </w:p>
    <w:p w14:paraId="165C9C70" w14:textId="77777777" w:rsidR="00932B60" w:rsidRPr="00932B60" w:rsidRDefault="00932B60" w:rsidP="00932B60">
      <w:pPr>
        <w:spacing w:after="0"/>
        <w:jc w:val="both"/>
        <w:rPr>
          <w:rFonts w:ascii="Bookman Old Style" w:hAnsi="Bookman Old Style"/>
          <w:bCs/>
          <w:sz w:val="24"/>
          <w:szCs w:val="24"/>
        </w:rPr>
      </w:pPr>
    </w:p>
    <w:p w14:paraId="4857563B" w14:textId="79EA3725"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Výlet na přehradu Baška</w:t>
      </w:r>
    </w:p>
    <w:p w14:paraId="29528B11" w14:textId="20960D49" w:rsidR="00932B60" w:rsidRDefault="00932B60" w:rsidP="00932B60">
      <w:pPr>
        <w:spacing w:after="0"/>
        <w:jc w:val="both"/>
        <w:rPr>
          <w:rFonts w:ascii="Bookman Old Style" w:hAnsi="Bookman Old Style"/>
          <w:bCs/>
          <w:sz w:val="24"/>
          <w:szCs w:val="24"/>
        </w:rPr>
      </w:pPr>
    </w:p>
    <w:p w14:paraId="37887EB7" w14:textId="1CF0A60B" w:rsidR="00932B60" w:rsidRPr="00932B60" w:rsidRDefault="00932B60" w:rsidP="00932B60">
      <w:pPr>
        <w:spacing w:after="0"/>
        <w:jc w:val="both"/>
        <w:rPr>
          <w:rFonts w:ascii="Bookman Old Style" w:hAnsi="Bookman Old Style"/>
          <w:bCs/>
          <w:sz w:val="24"/>
          <w:szCs w:val="24"/>
        </w:rPr>
      </w:pPr>
      <w:r>
        <w:rPr>
          <w:noProof/>
        </w:rPr>
        <w:drawing>
          <wp:inline distT="0" distB="0" distL="0" distR="0" wp14:anchorId="7307C476" wp14:editId="7250CB9C">
            <wp:extent cx="2750987" cy="2059940"/>
            <wp:effectExtent l="114300" t="114300" r="106680" b="149860"/>
            <wp:docPr id="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3874" cy="206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noProof/>
        </w:rPr>
        <w:drawing>
          <wp:inline distT="0" distB="0" distL="0" distR="0" wp14:anchorId="1538E632" wp14:editId="73DD8D1C">
            <wp:extent cx="2003609" cy="2675760"/>
            <wp:effectExtent l="133350" t="114300" r="130175" b="163195"/>
            <wp:docPr id="3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8436" cy="2695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B77724" w14:textId="5FC55972" w:rsidR="00932B60" w:rsidRDefault="00932B60" w:rsidP="00932B60">
      <w:pPr>
        <w:spacing w:after="0"/>
        <w:jc w:val="both"/>
        <w:rPr>
          <w:rFonts w:ascii="Bookman Old Style" w:hAnsi="Bookman Old Style"/>
          <w:bCs/>
          <w:sz w:val="24"/>
          <w:szCs w:val="24"/>
        </w:rPr>
      </w:pPr>
    </w:p>
    <w:p w14:paraId="31056227" w14:textId="77777777" w:rsidR="00932B60" w:rsidRPr="00932B60" w:rsidRDefault="00932B60" w:rsidP="00932B60">
      <w:pPr>
        <w:spacing w:after="0"/>
        <w:jc w:val="both"/>
        <w:rPr>
          <w:rFonts w:ascii="Bookman Old Style" w:hAnsi="Bookman Old Style"/>
          <w:bCs/>
          <w:sz w:val="24"/>
          <w:szCs w:val="24"/>
        </w:rPr>
      </w:pPr>
    </w:p>
    <w:p w14:paraId="5993EA2D" w14:textId="75CF2CA6"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Komentovaná exkurze v muzeu Obecná škola v</w:t>
      </w:r>
      <w:r w:rsidR="00932B60">
        <w:rPr>
          <w:rFonts w:ascii="Bookman Old Style" w:hAnsi="Bookman Old Style"/>
          <w:bCs/>
          <w:sz w:val="24"/>
          <w:szCs w:val="24"/>
        </w:rPr>
        <w:t> </w:t>
      </w:r>
      <w:r>
        <w:rPr>
          <w:rFonts w:ascii="Bookman Old Style" w:hAnsi="Bookman Old Style"/>
          <w:bCs/>
          <w:sz w:val="24"/>
          <w:szCs w:val="24"/>
        </w:rPr>
        <w:t>Kozlovicích</w:t>
      </w:r>
    </w:p>
    <w:p w14:paraId="500587DE" w14:textId="57365DCC" w:rsidR="00932B60" w:rsidRDefault="00932B60" w:rsidP="00932B60">
      <w:pPr>
        <w:spacing w:after="0"/>
        <w:jc w:val="both"/>
        <w:rPr>
          <w:rFonts w:ascii="Bookman Old Style" w:hAnsi="Bookman Old Style"/>
          <w:bCs/>
          <w:sz w:val="24"/>
          <w:szCs w:val="24"/>
        </w:rPr>
      </w:pPr>
    </w:p>
    <w:p w14:paraId="5BB94A74" w14:textId="3F485EC3" w:rsidR="00932B60" w:rsidRPr="00932B60" w:rsidRDefault="00932B60" w:rsidP="00932B60">
      <w:pPr>
        <w:spacing w:after="0"/>
        <w:jc w:val="both"/>
        <w:rPr>
          <w:rFonts w:ascii="Bookman Old Style" w:hAnsi="Bookman Old Style"/>
          <w:bCs/>
          <w:sz w:val="24"/>
          <w:szCs w:val="24"/>
        </w:rPr>
      </w:pPr>
      <w:r>
        <w:rPr>
          <w:noProof/>
        </w:rPr>
        <w:drawing>
          <wp:inline distT="0" distB="0" distL="0" distR="0" wp14:anchorId="0DF62764" wp14:editId="06BA45BB">
            <wp:extent cx="2381885" cy="1783555"/>
            <wp:effectExtent l="133350" t="114300" r="151765" b="160020"/>
            <wp:docPr id="3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9120" cy="1811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noProof/>
        </w:rPr>
        <w:drawing>
          <wp:inline distT="0" distB="0" distL="0" distR="0" wp14:anchorId="5668402C" wp14:editId="6CC91A6F">
            <wp:extent cx="2644140" cy="1979932"/>
            <wp:effectExtent l="133350" t="114300" r="156210" b="172720"/>
            <wp:docPr id="3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2605" cy="1986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8BAAE6" w14:textId="78313AC1"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Naučná procházka v sadech Bedřicha Smetany v</w:t>
      </w:r>
      <w:r w:rsidR="00932B60">
        <w:rPr>
          <w:rFonts w:ascii="Bookman Old Style" w:hAnsi="Bookman Old Style"/>
          <w:bCs/>
          <w:sz w:val="24"/>
          <w:szCs w:val="24"/>
        </w:rPr>
        <w:t> </w:t>
      </w:r>
      <w:r>
        <w:rPr>
          <w:rFonts w:ascii="Bookman Old Style" w:hAnsi="Bookman Old Style"/>
          <w:bCs/>
          <w:sz w:val="24"/>
          <w:szCs w:val="24"/>
        </w:rPr>
        <w:t>Místku</w:t>
      </w:r>
    </w:p>
    <w:p w14:paraId="43C6C1D1" w14:textId="1C7E7F01" w:rsidR="00932B60" w:rsidRDefault="00932B60" w:rsidP="00932B60">
      <w:pPr>
        <w:spacing w:after="0"/>
        <w:jc w:val="both"/>
        <w:rPr>
          <w:rFonts w:ascii="Bookman Old Style" w:hAnsi="Bookman Old Style"/>
          <w:bCs/>
          <w:sz w:val="24"/>
          <w:szCs w:val="24"/>
        </w:rPr>
      </w:pPr>
    </w:p>
    <w:p w14:paraId="3BDAFB91" w14:textId="17310B50" w:rsidR="00932B60" w:rsidRDefault="00932B60" w:rsidP="00932B60">
      <w:pPr>
        <w:spacing w:after="0"/>
        <w:jc w:val="both"/>
        <w:rPr>
          <w:rFonts w:ascii="Bookman Old Style" w:hAnsi="Bookman Old Style"/>
          <w:bCs/>
          <w:sz w:val="24"/>
          <w:szCs w:val="24"/>
        </w:rPr>
      </w:pPr>
      <w:r>
        <w:rPr>
          <w:noProof/>
        </w:rPr>
        <w:drawing>
          <wp:inline distT="0" distB="0" distL="0" distR="0" wp14:anchorId="65C83066" wp14:editId="679DE5DC">
            <wp:extent cx="2545080" cy="1905756"/>
            <wp:effectExtent l="133350" t="114300" r="140970" b="170815"/>
            <wp:docPr id="3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5162" cy="191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11B4C">
        <w:rPr>
          <w:rFonts w:ascii="Bookman Old Style" w:hAnsi="Bookman Old Style"/>
          <w:bCs/>
          <w:sz w:val="24"/>
          <w:szCs w:val="24"/>
        </w:rPr>
        <w:t xml:space="preserve">    </w:t>
      </w:r>
      <w:r w:rsidR="00C11B4C">
        <w:rPr>
          <w:noProof/>
        </w:rPr>
        <w:drawing>
          <wp:inline distT="0" distB="0" distL="0" distR="0" wp14:anchorId="47E41355" wp14:editId="16EC18D2">
            <wp:extent cx="2495550" cy="1868668"/>
            <wp:effectExtent l="133350" t="114300" r="152400" b="170180"/>
            <wp:docPr id="3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9499" cy="1886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BAD4A" w14:textId="3C83D6AF" w:rsidR="00C11B4C" w:rsidRDefault="00C11B4C" w:rsidP="00932B60">
      <w:pPr>
        <w:spacing w:after="0"/>
        <w:jc w:val="both"/>
        <w:rPr>
          <w:rFonts w:ascii="Bookman Old Style" w:hAnsi="Bookman Old Style"/>
          <w:bCs/>
          <w:sz w:val="24"/>
          <w:szCs w:val="24"/>
        </w:rPr>
      </w:pPr>
    </w:p>
    <w:p w14:paraId="28CFD982" w14:textId="0AEDEE93" w:rsidR="00C11B4C" w:rsidRPr="00932B60" w:rsidRDefault="00C11B4C" w:rsidP="00932B60">
      <w:pPr>
        <w:spacing w:after="0"/>
        <w:jc w:val="both"/>
        <w:rPr>
          <w:rFonts w:ascii="Bookman Old Style" w:hAnsi="Bookman Old Style"/>
          <w:bCs/>
          <w:sz w:val="24"/>
          <w:szCs w:val="24"/>
        </w:rPr>
      </w:pPr>
    </w:p>
    <w:p w14:paraId="7B27F844" w14:textId="1E2CB78F" w:rsidR="00EE761F" w:rsidRDefault="00EE761F" w:rsidP="00EE761F">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Výlet do Ráje dřevěných soch na Ostravici</w:t>
      </w:r>
    </w:p>
    <w:p w14:paraId="2465E74B" w14:textId="4A8246A7" w:rsidR="00C11B4C" w:rsidRDefault="00C11B4C" w:rsidP="00C11B4C">
      <w:pPr>
        <w:spacing w:after="0"/>
        <w:jc w:val="both"/>
        <w:rPr>
          <w:rFonts w:ascii="Bookman Old Style" w:hAnsi="Bookman Old Style"/>
          <w:bCs/>
          <w:sz w:val="24"/>
          <w:szCs w:val="24"/>
        </w:rPr>
      </w:pPr>
    </w:p>
    <w:p w14:paraId="553A6417" w14:textId="4D4EE4E1" w:rsidR="00C11B4C" w:rsidRDefault="00463A7D" w:rsidP="00C11B4C">
      <w:pPr>
        <w:spacing w:after="0"/>
        <w:jc w:val="both"/>
        <w:rPr>
          <w:rFonts w:ascii="Bookman Old Style" w:hAnsi="Bookman Old Style"/>
          <w:bCs/>
          <w:sz w:val="24"/>
          <w:szCs w:val="24"/>
        </w:rPr>
      </w:pPr>
      <w:r>
        <w:rPr>
          <w:noProof/>
        </w:rPr>
        <w:lastRenderedPageBreak/>
        <w:drawing>
          <wp:inline distT="0" distB="0" distL="0" distR="0" wp14:anchorId="0621B071" wp14:editId="0ADF4A26">
            <wp:extent cx="2621280" cy="1965960"/>
            <wp:effectExtent l="133350" t="133350" r="140970" b="167640"/>
            <wp:docPr id="3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Bookman Old Style" w:hAnsi="Bookman Old Style"/>
          <w:bCs/>
          <w:sz w:val="24"/>
          <w:szCs w:val="24"/>
        </w:rPr>
        <w:t xml:space="preserve">   </w:t>
      </w:r>
      <w:r>
        <w:rPr>
          <w:noProof/>
        </w:rPr>
        <w:drawing>
          <wp:inline distT="0" distB="0" distL="0" distR="0" wp14:anchorId="32D95F61" wp14:editId="5A0BD826">
            <wp:extent cx="2438400" cy="1828800"/>
            <wp:effectExtent l="133350" t="114300" r="133350" b="171450"/>
            <wp:docPr id="39"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9976" cy="1837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AF765C" w14:textId="745C9377" w:rsidR="00EE22F1" w:rsidRDefault="00EE22F1" w:rsidP="00C11B4C">
      <w:pPr>
        <w:spacing w:after="0"/>
        <w:jc w:val="both"/>
        <w:rPr>
          <w:rFonts w:ascii="Bookman Old Style" w:hAnsi="Bookman Old Style"/>
          <w:bCs/>
          <w:sz w:val="24"/>
          <w:szCs w:val="24"/>
        </w:rPr>
      </w:pPr>
    </w:p>
    <w:p w14:paraId="1E923996" w14:textId="4B4E683D" w:rsidR="00EE22F1" w:rsidRDefault="00EE22F1" w:rsidP="00C11B4C">
      <w:pPr>
        <w:spacing w:after="0"/>
        <w:jc w:val="both"/>
        <w:rPr>
          <w:rFonts w:ascii="Bookman Old Style" w:hAnsi="Bookman Old Style"/>
          <w:bCs/>
          <w:sz w:val="24"/>
          <w:szCs w:val="24"/>
        </w:rPr>
      </w:pPr>
    </w:p>
    <w:p w14:paraId="1A01C9E6" w14:textId="77777777" w:rsidR="00B62BEA" w:rsidRDefault="00B62BEA" w:rsidP="00C11B4C">
      <w:pPr>
        <w:spacing w:after="0"/>
        <w:jc w:val="both"/>
        <w:rPr>
          <w:rFonts w:ascii="Bookman Old Style" w:hAnsi="Bookman Old Style"/>
          <w:bCs/>
          <w:sz w:val="24"/>
          <w:szCs w:val="24"/>
        </w:rPr>
      </w:pPr>
    </w:p>
    <w:p w14:paraId="30A41B0E" w14:textId="1A47379E" w:rsidR="00EE22F1" w:rsidRDefault="00EE22F1" w:rsidP="00EE22F1">
      <w:pPr>
        <w:pStyle w:val="Odstavecseseznamem"/>
        <w:numPr>
          <w:ilvl w:val="0"/>
          <w:numId w:val="10"/>
        </w:numPr>
        <w:spacing w:after="0"/>
        <w:jc w:val="both"/>
        <w:rPr>
          <w:rFonts w:ascii="Bookman Old Style" w:hAnsi="Bookman Old Style"/>
          <w:bCs/>
          <w:sz w:val="24"/>
          <w:szCs w:val="24"/>
        </w:rPr>
      </w:pPr>
      <w:r>
        <w:rPr>
          <w:rFonts w:ascii="Bookman Old Style" w:hAnsi="Bookman Old Style"/>
          <w:bCs/>
          <w:sz w:val="24"/>
          <w:szCs w:val="24"/>
        </w:rPr>
        <w:t>Společný výlet s Linií radosti na Lysou horu</w:t>
      </w:r>
    </w:p>
    <w:p w14:paraId="392D63F8" w14:textId="28ACFBA7" w:rsidR="00EE22F1" w:rsidRDefault="00EE22F1" w:rsidP="00EE22F1">
      <w:pPr>
        <w:pStyle w:val="Odstavecseseznamem"/>
        <w:spacing w:after="0"/>
        <w:jc w:val="both"/>
        <w:rPr>
          <w:rFonts w:ascii="Bookman Old Style" w:hAnsi="Bookman Old Style"/>
          <w:bCs/>
          <w:color w:val="C00000"/>
          <w:sz w:val="24"/>
          <w:szCs w:val="24"/>
        </w:rPr>
      </w:pPr>
    </w:p>
    <w:p w14:paraId="0F3F0F10" w14:textId="77777777" w:rsidR="002E12F9" w:rsidRPr="00EE22F1" w:rsidRDefault="002E12F9" w:rsidP="00EE22F1">
      <w:pPr>
        <w:pStyle w:val="Odstavecseseznamem"/>
        <w:spacing w:after="0"/>
        <w:jc w:val="both"/>
        <w:rPr>
          <w:rFonts w:ascii="Bookman Old Style" w:hAnsi="Bookman Old Style"/>
          <w:bCs/>
          <w:color w:val="C00000"/>
          <w:sz w:val="24"/>
          <w:szCs w:val="24"/>
        </w:rPr>
      </w:pPr>
    </w:p>
    <w:p w14:paraId="476C4A2E" w14:textId="7036FD2A" w:rsidR="00EE761F" w:rsidRPr="00463A7D" w:rsidRDefault="002E12F9" w:rsidP="00463A7D">
      <w:pPr>
        <w:spacing w:after="0"/>
        <w:jc w:val="both"/>
        <w:rPr>
          <w:rFonts w:ascii="Bookman Old Style" w:hAnsi="Bookman Old Style"/>
          <w:bCs/>
          <w:sz w:val="24"/>
          <w:szCs w:val="24"/>
        </w:rPr>
      </w:pPr>
      <w:r>
        <w:rPr>
          <w:noProof/>
        </w:rPr>
        <w:drawing>
          <wp:inline distT="0" distB="0" distL="0" distR="0" wp14:anchorId="2B884515" wp14:editId="47F06FCE">
            <wp:extent cx="2803954" cy="2103120"/>
            <wp:effectExtent l="114300" t="114300" r="149225" b="14478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0800000">
                      <a:off x="0" y="0"/>
                      <a:ext cx="2808028" cy="2106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76487FC1" wp14:editId="4075A489">
            <wp:extent cx="3142172" cy="2356802"/>
            <wp:effectExtent l="145097" t="121603" r="146368" b="165417"/>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3144927" cy="23588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8C2977" w14:textId="77777777" w:rsidR="009C6818" w:rsidRDefault="009C6818" w:rsidP="00EE22F1">
      <w:pPr>
        <w:spacing w:after="0"/>
        <w:rPr>
          <w:rFonts w:ascii="Bookman Old Style" w:hAnsi="Bookman Old Style"/>
          <w:b/>
          <w:sz w:val="24"/>
          <w:szCs w:val="24"/>
        </w:rPr>
      </w:pPr>
    </w:p>
    <w:p w14:paraId="3EF00C26" w14:textId="528CB0E0" w:rsidR="009C6818" w:rsidRDefault="009C6818" w:rsidP="00C80671">
      <w:pPr>
        <w:spacing w:after="0"/>
        <w:jc w:val="center"/>
        <w:rPr>
          <w:rFonts w:ascii="Bookman Old Style" w:hAnsi="Bookman Old Style"/>
          <w:b/>
          <w:sz w:val="24"/>
          <w:szCs w:val="24"/>
        </w:rPr>
      </w:pPr>
    </w:p>
    <w:p w14:paraId="7A6A50B9" w14:textId="5BA7B0C2" w:rsidR="00B62BEA" w:rsidRDefault="00B62BEA" w:rsidP="00C80671">
      <w:pPr>
        <w:spacing w:after="0"/>
        <w:jc w:val="center"/>
        <w:rPr>
          <w:rFonts w:ascii="Bookman Old Style" w:hAnsi="Bookman Old Style"/>
          <w:b/>
          <w:sz w:val="24"/>
          <w:szCs w:val="24"/>
        </w:rPr>
      </w:pPr>
    </w:p>
    <w:p w14:paraId="4B34DD84" w14:textId="4622DF07" w:rsidR="00B62BEA" w:rsidRDefault="00B62BEA" w:rsidP="00C80671">
      <w:pPr>
        <w:spacing w:after="0"/>
        <w:jc w:val="center"/>
        <w:rPr>
          <w:rFonts w:ascii="Bookman Old Style" w:hAnsi="Bookman Old Style"/>
          <w:b/>
          <w:sz w:val="24"/>
          <w:szCs w:val="24"/>
        </w:rPr>
      </w:pPr>
    </w:p>
    <w:p w14:paraId="42D2F3B9" w14:textId="31DCD46D" w:rsidR="00B62BEA" w:rsidRDefault="00B62BEA" w:rsidP="00C80671">
      <w:pPr>
        <w:spacing w:after="0"/>
        <w:jc w:val="center"/>
        <w:rPr>
          <w:rFonts w:ascii="Bookman Old Style" w:hAnsi="Bookman Old Style"/>
          <w:b/>
          <w:sz w:val="24"/>
          <w:szCs w:val="24"/>
        </w:rPr>
      </w:pPr>
    </w:p>
    <w:p w14:paraId="7FCE39BA" w14:textId="2589967F" w:rsidR="00B62BEA" w:rsidRDefault="00B62BEA" w:rsidP="00C80671">
      <w:pPr>
        <w:spacing w:after="0"/>
        <w:jc w:val="center"/>
        <w:rPr>
          <w:rFonts w:ascii="Bookman Old Style" w:hAnsi="Bookman Old Style"/>
          <w:b/>
          <w:sz w:val="24"/>
          <w:szCs w:val="24"/>
        </w:rPr>
      </w:pPr>
    </w:p>
    <w:p w14:paraId="2A5F5EC7" w14:textId="27C3CD90" w:rsidR="00B62BEA" w:rsidRDefault="00B62BEA" w:rsidP="00C80671">
      <w:pPr>
        <w:spacing w:after="0"/>
        <w:jc w:val="center"/>
        <w:rPr>
          <w:rFonts w:ascii="Bookman Old Style" w:hAnsi="Bookman Old Style"/>
          <w:b/>
          <w:sz w:val="24"/>
          <w:szCs w:val="24"/>
        </w:rPr>
      </w:pPr>
    </w:p>
    <w:p w14:paraId="1DB1DBEA" w14:textId="77777777" w:rsidR="00B62BEA" w:rsidRDefault="00B62BEA" w:rsidP="00C80671">
      <w:pPr>
        <w:spacing w:after="0"/>
        <w:jc w:val="center"/>
        <w:rPr>
          <w:rFonts w:ascii="Bookman Old Style" w:hAnsi="Bookman Old Style"/>
          <w:b/>
          <w:sz w:val="24"/>
          <w:szCs w:val="24"/>
        </w:rPr>
      </w:pPr>
    </w:p>
    <w:p w14:paraId="7257C3DF" w14:textId="1E1FA455" w:rsidR="00A14165" w:rsidRDefault="00D3621B" w:rsidP="00C80671">
      <w:pPr>
        <w:spacing w:after="0"/>
        <w:jc w:val="center"/>
        <w:rPr>
          <w:rFonts w:ascii="Bookman Old Style" w:hAnsi="Bookman Old Style"/>
          <w:b/>
          <w:sz w:val="24"/>
          <w:szCs w:val="24"/>
        </w:rPr>
      </w:pPr>
      <w:r w:rsidRPr="00D3621B">
        <w:rPr>
          <w:rFonts w:ascii="Bookman Old Style" w:hAnsi="Bookman Old Style"/>
          <w:b/>
          <w:sz w:val="24"/>
          <w:szCs w:val="24"/>
        </w:rPr>
        <w:t>Rehabilitační pobyt Čeladná</w:t>
      </w:r>
    </w:p>
    <w:p w14:paraId="40F723CA" w14:textId="6424D59C" w:rsidR="000523D2" w:rsidRDefault="000523D2" w:rsidP="00C80671">
      <w:pPr>
        <w:spacing w:after="0"/>
        <w:jc w:val="center"/>
        <w:rPr>
          <w:rFonts w:ascii="Bookman Old Style" w:hAnsi="Bookman Old Style"/>
          <w:b/>
          <w:sz w:val="24"/>
          <w:szCs w:val="24"/>
        </w:rPr>
      </w:pPr>
    </w:p>
    <w:p w14:paraId="7423BF66" w14:textId="1A72A451" w:rsidR="000523D2" w:rsidRDefault="000523D2" w:rsidP="00C80671">
      <w:pPr>
        <w:spacing w:after="0"/>
        <w:jc w:val="center"/>
        <w:rPr>
          <w:rFonts w:ascii="Bookman Old Style" w:hAnsi="Bookman Old Style"/>
          <w:b/>
          <w:sz w:val="24"/>
          <w:szCs w:val="24"/>
        </w:rPr>
      </w:pPr>
    </w:p>
    <w:p w14:paraId="3B167F6F" w14:textId="794031C1" w:rsidR="000523D2" w:rsidRDefault="000523D2" w:rsidP="000523D2">
      <w:pPr>
        <w:spacing w:after="0"/>
        <w:jc w:val="both"/>
        <w:rPr>
          <w:rFonts w:ascii="Bookman Old Style" w:hAnsi="Bookman Old Style"/>
          <w:b/>
          <w:sz w:val="24"/>
          <w:szCs w:val="24"/>
        </w:rPr>
      </w:pPr>
      <w:r>
        <w:rPr>
          <w:rFonts w:ascii="Bookman Old Style" w:hAnsi="Bookman Old Style"/>
          <w:sz w:val="24"/>
          <w:szCs w:val="24"/>
        </w:rPr>
        <w:t xml:space="preserve">Naše zařízení bylo zařazeno již v loňském roce se svým zpracovaným projektem „Škola života poznává Valašsko“ nadací ČEZ do internetové aplikace EPP Pomáhej pohybem. Díky snaze našich kamarádů, známých a přátel se nám podařilo úspěšně nasbírat potřebný počet bodů a od zmíněné nadace nám byl připsán finanční dar, díky kterému jsme mohli vloni zorganizovat pro naše klienty několik krásných akcí a zbylou částku použít i  </w:t>
      </w:r>
      <w:r w:rsidR="008665D0">
        <w:rPr>
          <w:rFonts w:ascii="Bookman Old Style" w:hAnsi="Bookman Old Style"/>
          <w:sz w:val="24"/>
          <w:szCs w:val="24"/>
        </w:rPr>
        <w:t>k</w:t>
      </w:r>
      <w:r>
        <w:rPr>
          <w:rFonts w:ascii="Bookman Old Style" w:hAnsi="Bookman Old Style"/>
          <w:sz w:val="24"/>
          <w:szCs w:val="24"/>
        </w:rPr>
        <w:t xml:space="preserve"> dofinancování letošního rehabilitačního pobytu.</w:t>
      </w:r>
    </w:p>
    <w:p w14:paraId="787AEEA6" w14:textId="1F224893" w:rsidR="0059766A" w:rsidRDefault="0059766A" w:rsidP="00C80671">
      <w:pPr>
        <w:spacing w:after="0"/>
        <w:jc w:val="center"/>
        <w:rPr>
          <w:rFonts w:ascii="Bookman Old Style" w:hAnsi="Bookman Old Style"/>
          <w:b/>
          <w:sz w:val="24"/>
          <w:szCs w:val="24"/>
        </w:rPr>
      </w:pPr>
    </w:p>
    <w:p w14:paraId="27ACEBDD" w14:textId="60D922DB" w:rsidR="002C275B" w:rsidRDefault="002C275B" w:rsidP="0059766A">
      <w:pPr>
        <w:spacing w:after="0"/>
        <w:rPr>
          <w:noProof/>
        </w:rPr>
      </w:pPr>
      <w:r>
        <w:rPr>
          <w:noProof/>
        </w:rPr>
        <w:t xml:space="preserve">       </w:t>
      </w:r>
      <w:r w:rsidR="00033BEE" w:rsidRPr="00033BEE">
        <w:rPr>
          <w:noProof/>
        </w:rPr>
        <w:t xml:space="preserve"> </w:t>
      </w:r>
      <w:r w:rsidR="0059766A" w:rsidRPr="0059766A">
        <w:rPr>
          <w:noProof/>
        </w:rPr>
        <w:t xml:space="preserve"> </w:t>
      </w:r>
      <w:r>
        <w:rPr>
          <w:noProof/>
        </w:rPr>
        <w:t xml:space="preserve"> </w:t>
      </w:r>
      <w:r w:rsidR="00A86CEA">
        <w:rPr>
          <w:noProof/>
        </w:rPr>
        <w:drawing>
          <wp:inline distT="0" distB="0" distL="0" distR="0" wp14:anchorId="7163C48C" wp14:editId="17FA232C">
            <wp:extent cx="2221230" cy="1663257"/>
            <wp:effectExtent l="133350" t="114300" r="121920" b="165735"/>
            <wp:docPr id="1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3203" cy="1709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6CEA">
        <w:rPr>
          <w:noProof/>
        </w:rPr>
        <w:t xml:space="preserve">       </w:t>
      </w:r>
      <w:r w:rsidR="00A86CEA">
        <w:rPr>
          <w:noProof/>
        </w:rPr>
        <w:drawing>
          <wp:inline distT="0" distB="0" distL="0" distR="0" wp14:anchorId="051B2579" wp14:editId="2771F766">
            <wp:extent cx="2449830" cy="1834434"/>
            <wp:effectExtent l="133350" t="114300" r="121920" b="166370"/>
            <wp:docPr id="9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23204" cy="1889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0239D3" w14:textId="5602B18E" w:rsidR="00D3621B" w:rsidRDefault="00D3621B" w:rsidP="004E68E4">
      <w:pPr>
        <w:spacing w:after="0"/>
        <w:rPr>
          <w:rFonts w:ascii="Bookman Old Style" w:hAnsi="Bookman Old Style"/>
          <w:b/>
          <w:sz w:val="24"/>
          <w:szCs w:val="24"/>
        </w:rPr>
      </w:pPr>
    </w:p>
    <w:p w14:paraId="49BAB12C" w14:textId="76CB11BD" w:rsidR="001C08F8" w:rsidRDefault="000523D2" w:rsidP="00D3621B">
      <w:pPr>
        <w:spacing w:after="0"/>
        <w:jc w:val="both"/>
        <w:rPr>
          <w:rFonts w:ascii="Bookman Old Style" w:hAnsi="Bookman Old Style"/>
          <w:sz w:val="24"/>
          <w:szCs w:val="24"/>
        </w:rPr>
      </w:pPr>
      <w:r>
        <w:rPr>
          <w:rFonts w:ascii="Bookman Old Style" w:hAnsi="Bookman Old Style"/>
          <w:sz w:val="24"/>
          <w:szCs w:val="24"/>
        </w:rPr>
        <w:t xml:space="preserve">Jeho organizace </w:t>
      </w:r>
      <w:r w:rsidR="0059766A">
        <w:rPr>
          <w:rFonts w:ascii="Bookman Old Style" w:hAnsi="Bookman Old Style"/>
          <w:sz w:val="24"/>
          <w:szCs w:val="24"/>
        </w:rPr>
        <w:t>byl</w:t>
      </w:r>
      <w:r>
        <w:rPr>
          <w:rFonts w:ascii="Bookman Old Style" w:hAnsi="Bookman Old Style"/>
          <w:sz w:val="24"/>
          <w:szCs w:val="24"/>
        </w:rPr>
        <w:t>a</w:t>
      </w:r>
      <w:r w:rsidR="0059766A">
        <w:rPr>
          <w:rFonts w:ascii="Bookman Old Style" w:hAnsi="Bookman Old Style"/>
          <w:sz w:val="24"/>
          <w:szCs w:val="24"/>
        </w:rPr>
        <w:t xml:space="preserve"> rovněž poznamenán</w:t>
      </w:r>
      <w:r>
        <w:rPr>
          <w:rFonts w:ascii="Bookman Old Style" w:hAnsi="Bookman Old Style"/>
          <w:sz w:val="24"/>
          <w:szCs w:val="24"/>
        </w:rPr>
        <w:t>a</w:t>
      </w:r>
      <w:r w:rsidR="0059766A">
        <w:rPr>
          <w:rFonts w:ascii="Bookman Old Style" w:hAnsi="Bookman Old Style"/>
          <w:sz w:val="24"/>
          <w:szCs w:val="24"/>
        </w:rPr>
        <w:t xml:space="preserve"> vývojem koronavirové situace.</w:t>
      </w:r>
      <w:r w:rsidR="002B46F7">
        <w:rPr>
          <w:rFonts w:ascii="Bookman Old Style" w:hAnsi="Bookman Old Style"/>
          <w:sz w:val="24"/>
          <w:szCs w:val="24"/>
        </w:rPr>
        <w:t xml:space="preserve"> Po nuceném uzavření jsme na začátku měsíce června stacionář znovu otevřeli, z</w:t>
      </w:r>
      <w:r>
        <w:rPr>
          <w:rFonts w:ascii="Bookman Old Style" w:hAnsi="Bookman Old Style"/>
          <w:sz w:val="24"/>
          <w:szCs w:val="24"/>
        </w:rPr>
        <w:t>ajistit</w:t>
      </w:r>
      <w:r w:rsidR="002B46F7">
        <w:rPr>
          <w:rFonts w:ascii="Bookman Old Style" w:hAnsi="Bookman Old Style"/>
          <w:sz w:val="24"/>
          <w:szCs w:val="24"/>
        </w:rPr>
        <w:t xml:space="preserve"> pobyt pro naše klienty </w:t>
      </w:r>
      <w:r w:rsidR="00033BEE">
        <w:rPr>
          <w:rFonts w:ascii="Bookman Old Style" w:hAnsi="Bookman Old Style"/>
          <w:sz w:val="24"/>
          <w:szCs w:val="24"/>
        </w:rPr>
        <w:t xml:space="preserve">v průběhu tohoto letního měsíce </w:t>
      </w:r>
      <w:r w:rsidR="002B46F7">
        <w:rPr>
          <w:rFonts w:ascii="Bookman Old Style" w:hAnsi="Bookman Old Style"/>
          <w:sz w:val="24"/>
          <w:szCs w:val="24"/>
        </w:rPr>
        <w:t xml:space="preserve">se nám bohužel v tak krátké době nepodařilo. Majitele </w:t>
      </w:r>
      <w:r w:rsidR="00CA70FF">
        <w:rPr>
          <w:rFonts w:ascii="Bookman Old Style" w:hAnsi="Bookman Old Style"/>
          <w:sz w:val="24"/>
          <w:szCs w:val="24"/>
        </w:rPr>
        <w:t>chaty Dukl</w:t>
      </w:r>
      <w:r w:rsidR="00EE22F1">
        <w:rPr>
          <w:rFonts w:ascii="Bookman Old Style" w:hAnsi="Bookman Old Style"/>
          <w:sz w:val="24"/>
          <w:szCs w:val="24"/>
        </w:rPr>
        <w:t>a</w:t>
      </w:r>
      <w:r w:rsidR="00CA70FF">
        <w:rPr>
          <w:rFonts w:ascii="Bookman Old Style" w:hAnsi="Bookman Old Style"/>
          <w:sz w:val="24"/>
          <w:szCs w:val="24"/>
        </w:rPr>
        <w:t xml:space="preserve"> na Čeladné </w:t>
      </w:r>
      <w:r w:rsidR="002B46F7">
        <w:rPr>
          <w:rFonts w:ascii="Bookman Old Style" w:hAnsi="Bookman Old Style"/>
          <w:sz w:val="24"/>
          <w:szCs w:val="24"/>
        </w:rPr>
        <w:t>nám vyšli maximálně vstříc a v nejbližším možném termínu otevřeli brány našeho oblíbeného útočiště.</w:t>
      </w:r>
      <w:r w:rsidR="005845C7">
        <w:rPr>
          <w:rFonts w:ascii="Bookman Old Style" w:hAnsi="Bookman Old Style"/>
          <w:sz w:val="24"/>
          <w:szCs w:val="24"/>
        </w:rPr>
        <w:t xml:space="preserve"> </w:t>
      </w:r>
      <w:r w:rsidR="00033BEE">
        <w:rPr>
          <w:rFonts w:ascii="Bookman Old Style" w:hAnsi="Bookman Old Style"/>
          <w:sz w:val="24"/>
          <w:szCs w:val="24"/>
        </w:rPr>
        <w:t>Na týdenní pobyt do hor jsme vyjeli tedy až v pondělí 14. září.</w:t>
      </w:r>
    </w:p>
    <w:p w14:paraId="1A2BD202" w14:textId="2C8CE2F5" w:rsidR="001C08F8" w:rsidRDefault="001C08F8" w:rsidP="00D3621B">
      <w:pPr>
        <w:spacing w:after="0"/>
        <w:jc w:val="both"/>
        <w:rPr>
          <w:rFonts w:ascii="Bookman Old Style" w:hAnsi="Bookman Old Style"/>
          <w:sz w:val="24"/>
          <w:szCs w:val="24"/>
        </w:rPr>
      </w:pPr>
      <w:r>
        <w:rPr>
          <w:rFonts w:ascii="Bookman Old Style" w:hAnsi="Bookman Old Style"/>
          <w:sz w:val="24"/>
          <w:szCs w:val="24"/>
        </w:rPr>
        <w:t xml:space="preserve">Počasí </w:t>
      </w:r>
      <w:r w:rsidR="005845C7">
        <w:rPr>
          <w:rFonts w:ascii="Bookman Old Style" w:hAnsi="Bookman Old Style"/>
          <w:sz w:val="24"/>
          <w:szCs w:val="24"/>
        </w:rPr>
        <w:t xml:space="preserve">v průběhu pobytu </w:t>
      </w:r>
      <w:r>
        <w:rPr>
          <w:rFonts w:ascii="Bookman Old Style" w:hAnsi="Bookman Old Style"/>
          <w:sz w:val="24"/>
          <w:szCs w:val="24"/>
        </w:rPr>
        <w:t>bylo opět zcela ukázkové.</w:t>
      </w:r>
      <w:r w:rsidR="00CA70FF">
        <w:rPr>
          <w:rFonts w:ascii="Bookman Old Style" w:hAnsi="Bookman Old Style"/>
          <w:sz w:val="24"/>
          <w:szCs w:val="24"/>
        </w:rPr>
        <w:t xml:space="preserve"> </w:t>
      </w:r>
      <w:r w:rsidR="00033BEE">
        <w:rPr>
          <w:rFonts w:ascii="Bookman Old Style" w:hAnsi="Bookman Old Style"/>
          <w:sz w:val="24"/>
          <w:szCs w:val="24"/>
        </w:rPr>
        <w:t xml:space="preserve">Prožili jsme společný týden při procházkách po okolí, </w:t>
      </w:r>
      <w:r>
        <w:rPr>
          <w:rFonts w:ascii="Bookman Old Style" w:hAnsi="Bookman Old Style"/>
          <w:sz w:val="24"/>
          <w:szCs w:val="24"/>
        </w:rPr>
        <w:t xml:space="preserve">využili možnosti navštívit bazén </w:t>
      </w:r>
      <w:r w:rsidR="00D943F5">
        <w:rPr>
          <w:rFonts w:ascii="Bookman Old Style" w:hAnsi="Bookman Old Style"/>
          <w:sz w:val="24"/>
          <w:szCs w:val="24"/>
        </w:rPr>
        <w:t>lázeňského domu Lara na Čeladné</w:t>
      </w:r>
      <w:r w:rsidR="00033BEE">
        <w:rPr>
          <w:rFonts w:ascii="Bookman Old Style" w:hAnsi="Bookman Old Style"/>
          <w:sz w:val="24"/>
          <w:szCs w:val="24"/>
        </w:rPr>
        <w:t>, k dispozici jsme měli náš známý bazén ve frýdlantské Kotelně. Ale nejen sportem živ je člověk, postaráno bylo výtečně jako vždy i o naše žaludky.</w:t>
      </w:r>
    </w:p>
    <w:p w14:paraId="1E245538" w14:textId="77777777" w:rsidR="00A14165" w:rsidRDefault="00A14165" w:rsidP="00D3621B">
      <w:pPr>
        <w:spacing w:after="0"/>
        <w:jc w:val="both"/>
        <w:rPr>
          <w:rFonts w:ascii="Bookman Old Style" w:hAnsi="Bookman Old Style"/>
          <w:sz w:val="24"/>
          <w:szCs w:val="24"/>
        </w:rPr>
      </w:pPr>
    </w:p>
    <w:p w14:paraId="72E60B8C" w14:textId="35A96011" w:rsidR="00A14165" w:rsidRDefault="00A14165" w:rsidP="00D3621B">
      <w:pPr>
        <w:spacing w:after="0"/>
        <w:jc w:val="both"/>
        <w:rPr>
          <w:rFonts w:ascii="Bookman Old Style" w:hAnsi="Bookman Old Style"/>
          <w:sz w:val="24"/>
          <w:szCs w:val="24"/>
        </w:rPr>
      </w:pPr>
      <w:r>
        <w:rPr>
          <w:rFonts w:ascii="Bookman Old Style" w:hAnsi="Bookman Old Style"/>
          <w:sz w:val="24"/>
          <w:szCs w:val="24"/>
        </w:rPr>
        <w:lastRenderedPageBreak/>
        <w:t xml:space="preserve"> </w:t>
      </w:r>
      <w:r w:rsidR="00A86CEA">
        <w:rPr>
          <w:noProof/>
        </w:rPr>
        <w:drawing>
          <wp:inline distT="0" distB="0" distL="0" distR="0" wp14:anchorId="6D0FB546" wp14:editId="0EAA3651">
            <wp:extent cx="2411779" cy="1805940"/>
            <wp:effectExtent l="133350" t="114300" r="140970" b="156210"/>
            <wp:docPr id="9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6004" cy="182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E32A4">
        <w:rPr>
          <w:rFonts w:ascii="Bookman Old Style" w:hAnsi="Bookman Old Style"/>
          <w:sz w:val="24"/>
          <w:szCs w:val="24"/>
        </w:rPr>
        <w:t xml:space="preserve">   </w:t>
      </w:r>
      <w:r w:rsidR="00A86CEA">
        <w:rPr>
          <w:noProof/>
        </w:rPr>
        <w:drawing>
          <wp:inline distT="0" distB="0" distL="0" distR="0" wp14:anchorId="6BE95153" wp14:editId="02AB6E51">
            <wp:extent cx="2396218" cy="1794288"/>
            <wp:effectExtent l="133350" t="114300" r="137795" b="168275"/>
            <wp:docPr id="9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1339" cy="1805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E32A4">
        <w:rPr>
          <w:rFonts w:ascii="Bookman Old Style" w:hAnsi="Bookman Old Style"/>
          <w:sz w:val="24"/>
          <w:szCs w:val="24"/>
        </w:rPr>
        <w:t xml:space="preserve">   </w:t>
      </w:r>
      <w:r w:rsidR="00A86CEA">
        <w:rPr>
          <w:rFonts w:ascii="Bookman Old Style" w:hAnsi="Bookman Old Style"/>
          <w:sz w:val="24"/>
          <w:szCs w:val="24"/>
        </w:rPr>
        <w:t xml:space="preserve">     </w:t>
      </w:r>
      <w:r w:rsidR="003E32A4">
        <w:rPr>
          <w:noProof/>
        </w:rPr>
        <w:drawing>
          <wp:inline distT="0" distB="0" distL="0" distR="0" wp14:anchorId="2F402DAC" wp14:editId="69A96108">
            <wp:extent cx="2426970" cy="1774199"/>
            <wp:effectExtent l="133350" t="114300" r="144780" b="168910"/>
            <wp:docPr id="1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9962" cy="1791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6CEA">
        <w:rPr>
          <w:rFonts w:ascii="Bookman Old Style" w:hAnsi="Bookman Old Style"/>
          <w:sz w:val="24"/>
          <w:szCs w:val="24"/>
        </w:rPr>
        <w:t xml:space="preserve">            </w:t>
      </w:r>
      <w:r w:rsidR="00A86CEA">
        <w:rPr>
          <w:noProof/>
        </w:rPr>
        <w:drawing>
          <wp:inline distT="0" distB="0" distL="0" distR="0" wp14:anchorId="7BFAC331" wp14:editId="3D168DEA">
            <wp:extent cx="2312967" cy="1813319"/>
            <wp:effectExtent l="133350" t="114300" r="125730" b="168275"/>
            <wp:docPr id="10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39046" cy="1833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5601A0" w14:textId="77777777" w:rsidR="00A14165" w:rsidRDefault="00A14165" w:rsidP="00D3621B">
      <w:pPr>
        <w:spacing w:after="0"/>
        <w:jc w:val="both"/>
        <w:rPr>
          <w:rFonts w:ascii="Bookman Old Style" w:hAnsi="Bookman Old Style"/>
          <w:sz w:val="24"/>
          <w:szCs w:val="24"/>
        </w:rPr>
      </w:pPr>
    </w:p>
    <w:p w14:paraId="7C6790ED" w14:textId="51AB38F2" w:rsidR="004E68E4" w:rsidRDefault="005845C7" w:rsidP="00B62BEA">
      <w:pPr>
        <w:spacing w:after="0"/>
        <w:rPr>
          <w:rFonts w:ascii="Bookman Old Style" w:hAnsi="Bookman Old Style"/>
          <w:sz w:val="24"/>
          <w:szCs w:val="24"/>
        </w:rPr>
      </w:pPr>
      <w:r>
        <w:rPr>
          <w:rFonts w:ascii="Bookman Old Style" w:hAnsi="Bookman Old Style"/>
          <w:sz w:val="24"/>
          <w:szCs w:val="24"/>
        </w:rPr>
        <w:t xml:space="preserve">Turistickou část jsme zaměřili </w:t>
      </w:r>
      <w:r w:rsidR="00C73114">
        <w:rPr>
          <w:rFonts w:ascii="Bookman Old Style" w:hAnsi="Bookman Old Style"/>
          <w:sz w:val="24"/>
          <w:szCs w:val="24"/>
        </w:rPr>
        <w:t>opět k</w:t>
      </w:r>
      <w:r w:rsidR="00EE22F1">
        <w:rPr>
          <w:rFonts w:ascii="Bookman Old Style" w:hAnsi="Bookman Old Style"/>
          <w:sz w:val="24"/>
          <w:szCs w:val="24"/>
        </w:rPr>
        <w:t> jednomu z </w:t>
      </w:r>
      <w:r w:rsidR="00C73114">
        <w:rPr>
          <w:rFonts w:ascii="Bookman Old Style" w:hAnsi="Bookman Old Style"/>
          <w:sz w:val="24"/>
          <w:szCs w:val="24"/>
        </w:rPr>
        <w:t>vrchol</w:t>
      </w:r>
      <w:r w:rsidR="00EE22F1">
        <w:rPr>
          <w:rFonts w:ascii="Bookman Old Style" w:hAnsi="Bookman Old Style"/>
          <w:sz w:val="24"/>
          <w:szCs w:val="24"/>
        </w:rPr>
        <w:t>ů masivu</w:t>
      </w:r>
      <w:r>
        <w:rPr>
          <w:rFonts w:ascii="Bookman Old Style" w:hAnsi="Bookman Old Style"/>
          <w:sz w:val="24"/>
          <w:szCs w:val="24"/>
        </w:rPr>
        <w:t xml:space="preserve"> Ondřejník</w:t>
      </w:r>
      <w:r w:rsidR="00EE22F1">
        <w:rPr>
          <w:rFonts w:ascii="Bookman Old Style" w:hAnsi="Bookman Old Style"/>
          <w:sz w:val="24"/>
          <w:szCs w:val="24"/>
        </w:rPr>
        <w:t>ů</w:t>
      </w:r>
      <w:r w:rsidR="00C73114">
        <w:rPr>
          <w:rFonts w:ascii="Bookman Old Style" w:hAnsi="Bookman Old Style"/>
          <w:sz w:val="24"/>
          <w:szCs w:val="24"/>
        </w:rPr>
        <w:t xml:space="preserve"> - Solárce.</w:t>
      </w:r>
      <w:r>
        <w:rPr>
          <w:rFonts w:ascii="Bookman Old Style" w:hAnsi="Bookman Old Style"/>
          <w:sz w:val="24"/>
          <w:szCs w:val="24"/>
        </w:rPr>
        <w:t xml:space="preserve"> Do programu jsme začlenili samozřejmě i kratší procházky po blízkém okolí</w:t>
      </w:r>
      <w:r w:rsidR="004E68E4">
        <w:rPr>
          <w:rFonts w:ascii="Bookman Old Style" w:hAnsi="Bookman Old Style"/>
          <w:sz w:val="24"/>
          <w:szCs w:val="24"/>
        </w:rPr>
        <w:t>, stejně tak volnočasové aktivity a areálu chaty.</w:t>
      </w:r>
      <w:r w:rsidR="004E68E4" w:rsidRPr="004E68E4">
        <w:rPr>
          <w:noProof/>
        </w:rPr>
        <w:t xml:space="preserve"> </w:t>
      </w:r>
      <w:r w:rsidR="004E68E4">
        <w:rPr>
          <w:noProof/>
        </w:rPr>
        <w:t xml:space="preserve">       </w:t>
      </w:r>
      <w:r w:rsidR="004E68E4">
        <w:rPr>
          <w:noProof/>
        </w:rPr>
        <w:drawing>
          <wp:inline distT="0" distB="0" distL="0" distR="0" wp14:anchorId="29FE5776" wp14:editId="587F2316">
            <wp:extent cx="2369820" cy="1774521"/>
            <wp:effectExtent l="133350" t="114300" r="144780" b="168910"/>
            <wp:docPr id="2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88611" cy="17885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E68E4">
        <w:rPr>
          <w:noProof/>
        </w:rPr>
        <w:t xml:space="preserve">           </w:t>
      </w:r>
      <w:r w:rsidR="004E68E4">
        <w:rPr>
          <w:noProof/>
        </w:rPr>
        <w:drawing>
          <wp:inline distT="0" distB="0" distL="0" distR="0" wp14:anchorId="1921F815" wp14:editId="175C0666">
            <wp:extent cx="2362200" cy="1768816"/>
            <wp:effectExtent l="133350" t="114300" r="133350" b="155575"/>
            <wp:docPr id="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81945" cy="1783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58C120" w14:textId="35BF09C1" w:rsidR="00C73114" w:rsidRDefault="00C73114" w:rsidP="00D3621B">
      <w:pPr>
        <w:spacing w:after="0"/>
        <w:jc w:val="both"/>
        <w:rPr>
          <w:rFonts w:ascii="Bookman Old Style" w:hAnsi="Bookman Old Style"/>
          <w:sz w:val="24"/>
          <w:szCs w:val="24"/>
        </w:rPr>
      </w:pPr>
      <w:r>
        <w:rPr>
          <w:rFonts w:ascii="Bookman Old Style" w:hAnsi="Bookman Old Style"/>
          <w:sz w:val="24"/>
          <w:szCs w:val="24"/>
        </w:rPr>
        <w:t xml:space="preserve">Pobyt jsme zakončili veselým tanečním večerem s hudební skupinou Sedlband, který si všichni velice užili. Vraceli jsme se domů zrelaxovaní a odpočatí. To jsme ještě netušili, že tato akce </w:t>
      </w:r>
      <w:r w:rsidR="00A86CEA">
        <w:rPr>
          <w:rFonts w:ascii="Bookman Old Style" w:hAnsi="Bookman Old Style"/>
          <w:sz w:val="24"/>
          <w:szCs w:val="24"/>
        </w:rPr>
        <w:t>byla</w:t>
      </w:r>
      <w:r>
        <w:rPr>
          <w:rFonts w:ascii="Bookman Old Style" w:hAnsi="Bookman Old Style"/>
          <w:sz w:val="24"/>
          <w:szCs w:val="24"/>
        </w:rPr>
        <w:t xml:space="preserve"> opět na dlouhou dobu naší </w:t>
      </w:r>
      <w:r w:rsidR="004E68E4">
        <w:rPr>
          <w:rFonts w:ascii="Bookman Old Style" w:hAnsi="Bookman Old Style"/>
          <w:sz w:val="24"/>
          <w:szCs w:val="24"/>
        </w:rPr>
        <w:t xml:space="preserve">akcí </w:t>
      </w:r>
      <w:r>
        <w:rPr>
          <w:rFonts w:ascii="Bookman Old Style" w:hAnsi="Bookman Old Style"/>
          <w:sz w:val="24"/>
          <w:szCs w:val="24"/>
        </w:rPr>
        <w:t>poslední.</w:t>
      </w:r>
    </w:p>
    <w:p w14:paraId="75AF176B" w14:textId="77777777" w:rsidR="00C73114" w:rsidRDefault="00C73114" w:rsidP="00D3621B">
      <w:pPr>
        <w:spacing w:after="0"/>
        <w:jc w:val="both"/>
        <w:rPr>
          <w:rFonts w:ascii="Bookman Old Style" w:hAnsi="Bookman Old Style"/>
          <w:sz w:val="24"/>
          <w:szCs w:val="24"/>
        </w:rPr>
      </w:pPr>
    </w:p>
    <w:p w14:paraId="43630ED1" w14:textId="59225E74" w:rsidR="00A14165" w:rsidRDefault="00C73114" w:rsidP="00C73114">
      <w:pPr>
        <w:spacing w:after="0"/>
        <w:ind w:left="-142"/>
        <w:jc w:val="both"/>
        <w:rPr>
          <w:rFonts w:ascii="Bookman Old Style" w:hAnsi="Bookman Old Style"/>
          <w:sz w:val="24"/>
          <w:szCs w:val="24"/>
        </w:rPr>
      </w:pPr>
      <w:r>
        <w:rPr>
          <w:rFonts w:ascii="Bookman Old Style" w:hAnsi="Bookman Old Style"/>
          <w:sz w:val="24"/>
          <w:szCs w:val="24"/>
        </w:rPr>
        <w:t xml:space="preserve"> </w:t>
      </w:r>
      <w:r w:rsidR="00A14165">
        <w:rPr>
          <w:rFonts w:ascii="Bookman Old Style" w:hAnsi="Bookman Old Style"/>
          <w:sz w:val="24"/>
          <w:szCs w:val="24"/>
        </w:rPr>
        <w:t>Květa Chýlková</w:t>
      </w:r>
    </w:p>
    <w:p w14:paraId="7AD2FEC1" w14:textId="77777777" w:rsidR="00C4226F" w:rsidRDefault="00C4226F" w:rsidP="00B272F6">
      <w:pPr>
        <w:jc w:val="both"/>
        <w:rPr>
          <w:rFonts w:ascii="Bookman Old Style" w:hAnsi="Bookman Old Style"/>
          <w:sz w:val="24"/>
          <w:szCs w:val="24"/>
        </w:rPr>
      </w:pPr>
    </w:p>
    <w:p w14:paraId="64AA036C" w14:textId="233185F3" w:rsidR="00F801C4" w:rsidRDefault="00B47382" w:rsidP="00F801C4">
      <w:pPr>
        <w:jc w:val="center"/>
        <w:rPr>
          <w:rFonts w:ascii="Bookman Old Style" w:hAnsi="Bookman Old Style"/>
          <w:b/>
          <w:bCs/>
          <w:noProof/>
          <w:sz w:val="28"/>
          <w:szCs w:val="28"/>
        </w:rPr>
      </w:pPr>
      <w:r w:rsidRPr="00B47382">
        <w:rPr>
          <w:rFonts w:ascii="Bookman Old Style" w:hAnsi="Bookman Old Style"/>
          <w:b/>
          <w:bCs/>
          <w:noProof/>
          <w:sz w:val="28"/>
          <w:szCs w:val="28"/>
        </w:rPr>
        <w:t>6. Zpráva o hospodaření</w:t>
      </w:r>
    </w:p>
    <w:p w14:paraId="3DEC9198" w14:textId="77777777" w:rsidR="001C7D74" w:rsidRPr="00F801C4" w:rsidRDefault="001C7D74" w:rsidP="00F801C4">
      <w:pPr>
        <w:jc w:val="center"/>
        <w:rPr>
          <w:rFonts w:ascii="Bookman Old Style" w:hAnsi="Bookman Old Style"/>
          <w:b/>
          <w:bCs/>
          <w:noProof/>
          <w:sz w:val="28"/>
          <w:szCs w:val="28"/>
        </w:rPr>
      </w:pPr>
    </w:p>
    <w:tbl>
      <w:tblPr>
        <w:tblW w:w="710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290"/>
        <w:gridCol w:w="2813"/>
      </w:tblGrid>
      <w:tr w:rsidR="00505AD1" w:rsidRPr="00C21D6D" w14:paraId="0DEBD1BC" w14:textId="77777777" w:rsidTr="00DC04C4">
        <w:trPr>
          <w:trHeight w:val="330"/>
          <w:jc w:val="center"/>
        </w:trPr>
        <w:tc>
          <w:tcPr>
            <w:tcW w:w="4290" w:type="dxa"/>
            <w:shd w:val="clear" w:color="auto" w:fill="auto"/>
            <w:noWrap/>
            <w:vAlign w:val="bottom"/>
            <w:hideMark/>
          </w:tcPr>
          <w:p w14:paraId="1FE1EED7"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VÝSLEDEK HOSPODAŘENÍ</w:t>
            </w:r>
          </w:p>
        </w:tc>
        <w:tc>
          <w:tcPr>
            <w:tcW w:w="2813" w:type="dxa"/>
            <w:shd w:val="clear" w:color="auto" w:fill="auto"/>
            <w:noWrap/>
            <w:vAlign w:val="bottom"/>
            <w:hideMark/>
          </w:tcPr>
          <w:p w14:paraId="39946B79" w14:textId="2A841FC1" w:rsidR="00505AD1" w:rsidRPr="00C21D6D" w:rsidRDefault="00505AD1" w:rsidP="00DC04C4">
            <w:pPr>
              <w:spacing w:after="0" w:line="240" w:lineRule="auto"/>
              <w:jc w:val="right"/>
              <w:rPr>
                <w:rFonts w:eastAsia="Times New Roman" w:cs="Calibri"/>
                <w:b/>
                <w:bCs/>
                <w:sz w:val="24"/>
                <w:szCs w:val="24"/>
                <w:lang w:eastAsia="cs-CZ"/>
              </w:rPr>
            </w:pPr>
            <w:r w:rsidRPr="00C21D6D">
              <w:rPr>
                <w:rFonts w:eastAsia="Times New Roman" w:cs="Calibri"/>
                <w:b/>
                <w:bCs/>
                <w:sz w:val="24"/>
                <w:szCs w:val="24"/>
                <w:lang w:eastAsia="cs-CZ"/>
              </w:rPr>
              <w:t xml:space="preserve">   -9</w:t>
            </w:r>
            <w:r w:rsidR="00B62BEA">
              <w:rPr>
                <w:rFonts w:eastAsia="Times New Roman" w:cs="Calibri"/>
                <w:b/>
                <w:bCs/>
                <w:sz w:val="24"/>
                <w:szCs w:val="24"/>
                <w:lang w:eastAsia="cs-CZ"/>
              </w:rPr>
              <w:t>8.072,06</w:t>
            </w:r>
            <w:r w:rsidRPr="00C21D6D">
              <w:rPr>
                <w:rFonts w:eastAsia="Times New Roman" w:cs="Calibri"/>
                <w:b/>
                <w:bCs/>
                <w:sz w:val="24"/>
                <w:szCs w:val="24"/>
                <w:lang w:eastAsia="cs-CZ"/>
              </w:rPr>
              <w:t xml:space="preserve"> Kč </w:t>
            </w:r>
          </w:p>
        </w:tc>
      </w:tr>
    </w:tbl>
    <w:p w14:paraId="2AD9C56E" w14:textId="77777777" w:rsidR="00505AD1" w:rsidRPr="00C21D6D" w:rsidRDefault="00505AD1" w:rsidP="00505AD1">
      <w:pPr>
        <w:spacing w:after="0"/>
        <w:jc w:val="center"/>
        <w:rPr>
          <w:rFonts w:cs="Calibri"/>
          <w:b/>
          <w:sz w:val="24"/>
          <w:szCs w:val="24"/>
          <w:highlight w:val="yellow"/>
        </w:rPr>
      </w:pPr>
    </w:p>
    <w:tbl>
      <w:tblPr>
        <w:tblW w:w="7220" w:type="dxa"/>
        <w:jc w:val="center"/>
        <w:tblCellMar>
          <w:left w:w="70" w:type="dxa"/>
          <w:right w:w="70" w:type="dxa"/>
        </w:tblCellMar>
        <w:tblLook w:val="04A0" w:firstRow="1" w:lastRow="0" w:firstColumn="1" w:lastColumn="0" w:noHBand="0" w:noVBand="1"/>
      </w:tblPr>
      <w:tblGrid>
        <w:gridCol w:w="4282"/>
        <w:gridCol w:w="2938"/>
      </w:tblGrid>
      <w:tr w:rsidR="00505AD1" w:rsidRPr="00C21D6D" w14:paraId="206437AC" w14:textId="77777777" w:rsidTr="00DC04C4">
        <w:trPr>
          <w:trHeight w:val="330"/>
          <w:jc w:val="center"/>
        </w:trPr>
        <w:tc>
          <w:tcPr>
            <w:tcW w:w="428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F77E646"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PŘÍJMY CELKEM</w:t>
            </w:r>
          </w:p>
        </w:tc>
        <w:tc>
          <w:tcPr>
            <w:tcW w:w="2938" w:type="dxa"/>
            <w:tcBorders>
              <w:top w:val="single" w:sz="8" w:space="0" w:color="auto"/>
              <w:left w:val="nil"/>
              <w:bottom w:val="single" w:sz="8" w:space="0" w:color="auto"/>
              <w:right w:val="single" w:sz="8" w:space="0" w:color="auto"/>
            </w:tcBorders>
            <w:shd w:val="clear" w:color="auto" w:fill="auto"/>
            <w:noWrap/>
            <w:vAlign w:val="bottom"/>
            <w:hideMark/>
          </w:tcPr>
          <w:p w14:paraId="35C9F90D" w14:textId="77777777" w:rsidR="00505AD1" w:rsidRPr="00C21D6D" w:rsidRDefault="00505AD1" w:rsidP="00DC04C4">
            <w:pPr>
              <w:spacing w:after="0" w:line="240" w:lineRule="auto"/>
              <w:jc w:val="right"/>
              <w:rPr>
                <w:rFonts w:eastAsia="Times New Roman" w:cs="Calibri"/>
                <w:b/>
                <w:bCs/>
                <w:sz w:val="24"/>
                <w:szCs w:val="24"/>
                <w:lang w:eastAsia="cs-CZ"/>
              </w:rPr>
            </w:pPr>
            <w:r w:rsidRPr="00C21D6D">
              <w:rPr>
                <w:rFonts w:eastAsia="Times New Roman" w:cs="Calibri"/>
                <w:b/>
                <w:bCs/>
                <w:sz w:val="24"/>
                <w:szCs w:val="24"/>
                <w:lang w:eastAsia="cs-CZ"/>
              </w:rPr>
              <w:t xml:space="preserve">4.606.352,94  Kč  </w:t>
            </w:r>
          </w:p>
        </w:tc>
      </w:tr>
      <w:tr w:rsidR="00505AD1" w:rsidRPr="00C21D6D" w14:paraId="61B1A8A5"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3FB8940E"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Příjmy na provoz ŠŽ</w:t>
            </w:r>
          </w:p>
        </w:tc>
        <w:tc>
          <w:tcPr>
            <w:tcW w:w="2938" w:type="dxa"/>
            <w:tcBorders>
              <w:top w:val="nil"/>
              <w:left w:val="nil"/>
              <w:bottom w:val="single" w:sz="4" w:space="0" w:color="auto"/>
              <w:right w:val="single" w:sz="8" w:space="0" w:color="auto"/>
            </w:tcBorders>
            <w:shd w:val="clear" w:color="auto" w:fill="auto"/>
            <w:noWrap/>
            <w:vAlign w:val="bottom"/>
            <w:hideMark/>
          </w:tcPr>
          <w:p w14:paraId="2714BD5F" w14:textId="77777777" w:rsidR="00505AD1" w:rsidRPr="00C21D6D" w:rsidRDefault="00505AD1" w:rsidP="00DC04C4">
            <w:pPr>
              <w:spacing w:after="0" w:line="240" w:lineRule="auto"/>
              <w:jc w:val="right"/>
              <w:rPr>
                <w:rFonts w:eastAsia="Times New Roman" w:cs="Calibri"/>
                <w:b/>
                <w:bCs/>
                <w:sz w:val="24"/>
                <w:szCs w:val="24"/>
                <w:lang w:eastAsia="cs-CZ"/>
              </w:rPr>
            </w:pPr>
            <w:r w:rsidRPr="00C21D6D">
              <w:rPr>
                <w:rFonts w:eastAsia="Times New Roman" w:cs="Calibri"/>
                <w:b/>
                <w:bCs/>
                <w:sz w:val="24"/>
                <w:szCs w:val="24"/>
                <w:lang w:eastAsia="cs-CZ"/>
              </w:rPr>
              <w:t xml:space="preserve">4.447.064,82 Kč </w:t>
            </w:r>
          </w:p>
        </w:tc>
      </w:tr>
      <w:tr w:rsidR="00505AD1" w:rsidRPr="00C21D6D" w14:paraId="23FF5B12"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779FB88D"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 Dotace MSK-MPSV</w:t>
            </w:r>
          </w:p>
        </w:tc>
        <w:tc>
          <w:tcPr>
            <w:tcW w:w="2938" w:type="dxa"/>
            <w:tcBorders>
              <w:top w:val="nil"/>
              <w:left w:val="nil"/>
              <w:bottom w:val="single" w:sz="4" w:space="0" w:color="auto"/>
              <w:right w:val="single" w:sz="8" w:space="0" w:color="auto"/>
            </w:tcBorders>
            <w:shd w:val="clear" w:color="auto" w:fill="auto"/>
            <w:noWrap/>
            <w:vAlign w:val="bottom"/>
            <w:hideMark/>
          </w:tcPr>
          <w:p w14:paraId="4577E7AB"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1.259.771,00 Kč </w:t>
            </w:r>
          </w:p>
        </w:tc>
      </w:tr>
      <w:tr w:rsidR="00505AD1" w:rsidRPr="00C21D6D" w14:paraId="1C7309A4"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1655941D"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2. Dotace Město Frýdek-Místek</w:t>
            </w:r>
          </w:p>
        </w:tc>
        <w:tc>
          <w:tcPr>
            <w:tcW w:w="2938" w:type="dxa"/>
            <w:tcBorders>
              <w:top w:val="nil"/>
              <w:left w:val="nil"/>
              <w:bottom w:val="single" w:sz="4" w:space="0" w:color="auto"/>
              <w:right w:val="single" w:sz="8" w:space="0" w:color="auto"/>
            </w:tcBorders>
            <w:shd w:val="clear" w:color="auto" w:fill="auto"/>
            <w:noWrap/>
            <w:vAlign w:val="bottom"/>
            <w:hideMark/>
          </w:tcPr>
          <w:p w14:paraId="6C1FD674"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180.000,00 Kč </w:t>
            </w:r>
          </w:p>
        </w:tc>
      </w:tr>
      <w:tr w:rsidR="00505AD1" w:rsidRPr="00C21D6D" w14:paraId="2BC7ABEE"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4AF635CF"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4. Dotace Město Frýdlant</w:t>
            </w:r>
          </w:p>
        </w:tc>
        <w:tc>
          <w:tcPr>
            <w:tcW w:w="2938" w:type="dxa"/>
            <w:tcBorders>
              <w:top w:val="nil"/>
              <w:left w:val="nil"/>
              <w:bottom w:val="single" w:sz="4" w:space="0" w:color="auto"/>
              <w:right w:val="single" w:sz="8" w:space="0" w:color="auto"/>
            </w:tcBorders>
            <w:shd w:val="clear" w:color="auto" w:fill="auto"/>
            <w:noWrap/>
            <w:hideMark/>
          </w:tcPr>
          <w:p w14:paraId="627B35B1"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14.000,00 Kč </w:t>
            </w:r>
          </w:p>
        </w:tc>
      </w:tr>
      <w:tr w:rsidR="00505AD1" w:rsidRPr="00C21D6D" w14:paraId="02909E81"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261BA121"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5. Dotace MSK</w:t>
            </w:r>
          </w:p>
        </w:tc>
        <w:tc>
          <w:tcPr>
            <w:tcW w:w="2938" w:type="dxa"/>
            <w:tcBorders>
              <w:top w:val="nil"/>
              <w:left w:val="nil"/>
              <w:bottom w:val="single" w:sz="4" w:space="0" w:color="auto"/>
              <w:right w:val="single" w:sz="8" w:space="0" w:color="auto"/>
            </w:tcBorders>
            <w:shd w:val="clear" w:color="auto" w:fill="auto"/>
            <w:noWrap/>
          </w:tcPr>
          <w:p w14:paraId="0D013666"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1.650.000,00 Kč </w:t>
            </w:r>
          </w:p>
        </w:tc>
      </w:tr>
      <w:tr w:rsidR="00505AD1" w:rsidRPr="00C21D6D" w14:paraId="489F3200"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011D7E3A"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6. Dary Obecních úřadů</w:t>
            </w:r>
          </w:p>
        </w:tc>
        <w:tc>
          <w:tcPr>
            <w:tcW w:w="2938" w:type="dxa"/>
            <w:tcBorders>
              <w:top w:val="nil"/>
              <w:left w:val="nil"/>
              <w:bottom w:val="single" w:sz="4" w:space="0" w:color="auto"/>
              <w:right w:val="single" w:sz="8" w:space="0" w:color="auto"/>
            </w:tcBorders>
            <w:shd w:val="clear" w:color="auto" w:fill="auto"/>
            <w:noWrap/>
          </w:tcPr>
          <w:p w14:paraId="638035DC"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46.000,00 Kč </w:t>
            </w:r>
          </w:p>
        </w:tc>
      </w:tr>
      <w:tr w:rsidR="00505AD1" w:rsidRPr="00C21D6D" w14:paraId="1D0153D3"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1E4E051D"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7. Dary sponzorů</w:t>
            </w:r>
          </w:p>
        </w:tc>
        <w:tc>
          <w:tcPr>
            <w:tcW w:w="2938" w:type="dxa"/>
            <w:tcBorders>
              <w:top w:val="nil"/>
              <w:left w:val="nil"/>
              <w:bottom w:val="single" w:sz="4" w:space="0" w:color="auto"/>
              <w:right w:val="single" w:sz="8" w:space="0" w:color="auto"/>
            </w:tcBorders>
            <w:shd w:val="clear" w:color="auto" w:fill="auto"/>
            <w:noWrap/>
            <w:hideMark/>
          </w:tcPr>
          <w:p w14:paraId="3226FE94" w14:textId="4EFF1F82" w:rsidR="00505AD1" w:rsidRPr="00C21D6D" w:rsidRDefault="002E12F9"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116.045,0</w:t>
            </w:r>
            <w:r w:rsidR="00505AD1" w:rsidRPr="00C21D6D">
              <w:rPr>
                <w:rFonts w:eastAsia="Times New Roman" w:cs="Calibri"/>
                <w:sz w:val="24"/>
                <w:szCs w:val="24"/>
                <w:lang w:eastAsia="cs-CZ"/>
              </w:rPr>
              <w:t xml:space="preserve">0 Kč </w:t>
            </w:r>
          </w:p>
        </w:tc>
      </w:tr>
      <w:tr w:rsidR="00505AD1" w:rsidRPr="00C21D6D" w14:paraId="3853D875"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56F99A3F"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8. Uživatelé služeb</w:t>
            </w:r>
          </w:p>
        </w:tc>
        <w:tc>
          <w:tcPr>
            <w:tcW w:w="2938" w:type="dxa"/>
            <w:tcBorders>
              <w:top w:val="nil"/>
              <w:left w:val="nil"/>
              <w:bottom w:val="single" w:sz="4" w:space="0" w:color="auto"/>
              <w:right w:val="single" w:sz="8" w:space="0" w:color="auto"/>
            </w:tcBorders>
            <w:shd w:val="clear" w:color="auto" w:fill="auto"/>
            <w:noWrap/>
            <w:hideMark/>
          </w:tcPr>
          <w:p w14:paraId="409F3F80"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923.919,04 Kč </w:t>
            </w:r>
          </w:p>
        </w:tc>
      </w:tr>
      <w:tr w:rsidR="00505AD1" w:rsidRPr="00C21D6D" w14:paraId="4D42D934"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03A3DADF"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9. Účastnické příspěvky</w:t>
            </w:r>
          </w:p>
        </w:tc>
        <w:tc>
          <w:tcPr>
            <w:tcW w:w="2938" w:type="dxa"/>
            <w:tcBorders>
              <w:top w:val="nil"/>
              <w:left w:val="nil"/>
              <w:bottom w:val="single" w:sz="4" w:space="0" w:color="auto"/>
              <w:right w:val="single" w:sz="8" w:space="0" w:color="auto"/>
            </w:tcBorders>
            <w:shd w:val="clear" w:color="auto" w:fill="auto"/>
            <w:noWrap/>
            <w:hideMark/>
          </w:tcPr>
          <w:p w14:paraId="401052BC" w14:textId="0C3ADAEF" w:rsidR="00505AD1" w:rsidRPr="00C21D6D" w:rsidRDefault="002E12F9"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257.030,24</w:t>
            </w:r>
            <w:r w:rsidR="00505AD1" w:rsidRPr="00C21D6D">
              <w:rPr>
                <w:rFonts w:eastAsia="Times New Roman" w:cs="Calibri"/>
                <w:sz w:val="24"/>
                <w:szCs w:val="24"/>
                <w:lang w:eastAsia="cs-CZ"/>
              </w:rPr>
              <w:t xml:space="preserve"> Kč </w:t>
            </w:r>
          </w:p>
        </w:tc>
      </w:tr>
      <w:tr w:rsidR="00505AD1" w:rsidRPr="00C21D6D" w14:paraId="4B018CD1"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189370BE"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10. úrok – běžný a spořící účet</w:t>
            </w:r>
          </w:p>
        </w:tc>
        <w:tc>
          <w:tcPr>
            <w:tcW w:w="2938" w:type="dxa"/>
            <w:tcBorders>
              <w:top w:val="nil"/>
              <w:left w:val="nil"/>
              <w:bottom w:val="single" w:sz="4" w:space="0" w:color="auto"/>
              <w:right w:val="single" w:sz="8" w:space="0" w:color="auto"/>
            </w:tcBorders>
            <w:shd w:val="clear" w:color="auto" w:fill="auto"/>
            <w:noWrap/>
          </w:tcPr>
          <w:p w14:paraId="6B58DC1F"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299,54 Kč</w:t>
            </w:r>
          </w:p>
        </w:tc>
      </w:tr>
      <w:tr w:rsidR="00505AD1" w:rsidRPr="00C21D6D" w14:paraId="255DA646" w14:textId="77777777" w:rsidTr="00DC04C4">
        <w:trPr>
          <w:trHeight w:val="300"/>
          <w:jc w:val="center"/>
        </w:trPr>
        <w:tc>
          <w:tcPr>
            <w:tcW w:w="428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8DB192C"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Příjmy na ostatní aktivity</w:t>
            </w:r>
          </w:p>
        </w:tc>
        <w:tc>
          <w:tcPr>
            <w:tcW w:w="2938" w:type="dxa"/>
            <w:tcBorders>
              <w:top w:val="single" w:sz="8" w:space="0" w:color="auto"/>
              <w:left w:val="nil"/>
              <w:bottom w:val="single" w:sz="4" w:space="0" w:color="auto"/>
              <w:right w:val="single" w:sz="8" w:space="0" w:color="auto"/>
            </w:tcBorders>
            <w:shd w:val="clear" w:color="auto" w:fill="auto"/>
            <w:noWrap/>
            <w:vAlign w:val="bottom"/>
            <w:hideMark/>
          </w:tcPr>
          <w:p w14:paraId="0861A759" w14:textId="77777777" w:rsidR="00505AD1" w:rsidRPr="00C21D6D" w:rsidRDefault="00505AD1" w:rsidP="00DC04C4">
            <w:pPr>
              <w:spacing w:after="0" w:line="240" w:lineRule="auto"/>
              <w:jc w:val="right"/>
              <w:rPr>
                <w:rFonts w:eastAsia="Times New Roman" w:cs="Calibri"/>
                <w:b/>
                <w:bCs/>
                <w:sz w:val="24"/>
                <w:szCs w:val="24"/>
                <w:lang w:eastAsia="cs-CZ"/>
              </w:rPr>
            </w:pPr>
            <w:r w:rsidRPr="00C21D6D">
              <w:rPr>
                <w:rFonts w:eastAsia="Times New Roman" w:cs="Calibri"/>
                <w:b/>
                <w:bCs/>
                <w:sz w:val="24"/>
                <w:szCs w:val="24"/>
                <w:lang w:eastAsia="cs-CZ"/>
              </w:rPr>
              <w:t>159.288,12 Kč</w:t>
            </w:r>
          </w:p>
        </w:tc>
      </w:tr>
      <w:tr w:rsidR="00505AD1" w:rsidRPr="00C21D6D" w14:paraId="010BB450"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14C093F7"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 Olympiáda</w:t>
            </w:r>
          </w:p>
        </w:tc>
        <w:tc>
          <w:tcPr>
            <w:tcW w:w="2938" w:type="dxa"/>
            <w:tcBorders>
              <w:top w:val="nil"/>
              <w:left w:val="nil"/>
              <w:bottom w:val="single" w:sz="4" w:space="0" w:color="auto"/>
              <w:right w:val="single" w:sz="8" w:space="0" w:color="auto"/>
            </w:tcBorders>
            <w:shd w:val="clear" w:color="auto" w:fill="auto"/>
            <w:noWrap/>
            <w:hideMark/>
          </w:tcPr>
          <w:p w14:paraId="3AF9179D"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0,00 Kč </w:t>
            </w:r>
          </w:p>
        </w:tc>
      </w:tr>
      <w:tr w:rsidR="00505AD1" w:rsidRPr="00C21D6D" w14:paraId="12B34DF6"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3910FF1C"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2. Zimní hry</w:t>
            </w:r>
          </w:p>
        </w:tc>
        <w:tc>
          <w:tcPr>
            <w:tcW w:w="2938" w:type="dxa"/>
            <w:tcBorders>
              <w:top w:val="nil"/>
              <w:left w:val="nil"/>
              <w:bottom w:val="single" w:sz="4" w:space="0" w:color="auto"/>
              <w:right w:val="single" w:sz="8" w:space="0" w:color="auto"/>
            </w:tcBorders>
            <w:shd w:val="clear" w:color="auto" w:fill="auto"/>
            <w:noWrap/>
            <w:hideMark/>
          </w:tcPr>
          <w:p w14:paraId="5C17A8CB"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43.391,00 Kč </w:t>
            </w:r>
          </w:p>
        </w:tc>
      </w:tr>
      <w:tr w:rsidR="00505AD1" w:rsidRPr="00C21D6D" w14:paraId="536A808B"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03C2A485"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3. Večírek</w:t>
            </w:r>
          </w:p>
        </w:tc>
        <w:tc>
          <w:tcPr>
            <w:tcW w:w="2938" w:type="dxa"/>
            <w:tcBorders>
              <w:top w:val="nil"/>
              <w:left w:val="nil"/>
              <w:bottom w:val="single" w:sz="4" w:space="0" w:color="auto"/>
              <w:right w:val="single" w:sz="8" w:space="0" w:color="auto"/>
            </w:tcBorders>
            <w:shd w:val="clear" w:color="auto" w:fill="auto"/>
            <w:noWrap/>
            <w:hideMark/>
          </w:tcPr>
          <w:p w14:paraId="5D2E4719"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17.225,12 Kč </w:t>
            </w:r>
          </w:p>
        </w:tc>
      </w:tr>
      <w:tr w:rsidR="00505AD1" w:rsidRPr="00C21D6D" w14:paraId="6CB53CAA"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37D23501"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4. Klub</w:t>
            </w:r>
          </w:p>
        </w:tc>
        <w:tc>
          <w:tcPr>
            <w:tcW w:w="2938" w:type="dxa"/>
            <w:tcBorders>
              <w:top w:val="nil"/>
              <w:left w:val="nil"/>
              <w:bottom w:val="single" w:sz="4" w:space="0" w:color="auto"/>
              <w:right w:val="single" w:sz="8" w:space="0" w:color="auto"/>
            </w:tcBorders>
            <w:shd w:val="clear" w:color="auto" w:fill="auto"/>
            <w:noWrap/>
            <w:hideMark/>
          </w:tcPr>
          <w:p w14:paraId="16483F68"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0,00 Kč </w:t>
            </w:r>
          </w:p>
        </w:tc>
      </w:tr>
      <w:tr w:rsidR="00505AD1" w:rsidRPr="00C21D6D" w14:paraId="64FC253D"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7FE53553"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5. Svačiny</w:t>
            </w:r>
          </w:p>
        </w:tc>
        <w:tc>
          <w:tcPr>
            <w:tcW w:w="2938" w:type="dxa"/>
            <w:tcBorders>
              <w:top w:val="nil"/>
              <w:left w:val="nil"/>
              <w:bottom w:val="single" w:sz="4" w:space="0" w:color="auto"/>
              <w:right w:val="single" w:sz="8" w:space="0" w:color="auto"/>
            </w:tcBorders>
            <w:shd w:val="clear" w:color="auto" w:fill="auto"/>
            <w:noWrap/>
            <w:hideMark/>
          </w:tcPr>
          <w:p w14:paraId="173B9CD4"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29.660,00 Kč </w:t>
            </w:r>
          </w:p>
        </w:tc>
      </w:tr>
      <w:tr w:rsidR="00505AD1" w:rsidRPr="00C21D6D" w14:paraId="68718416"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hideMark/>
          </w:tcPr>
          <w:p w14:paraId="382D8627"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6. Bazén</w:t>
            </w:r>
          </w:p>
        </w:tc>
        <w:tc>
          <w:tcPr>
            <w:tcW w:w="2938" w:type="dxa"/>
            <w:tcBorders>
              <w:top w:val="nil"/>
              <w:left w:val="nil"/>
              <w:bottom w:val="single" w:sz="4" w:space="0" w:color="auto"/>
              <w:right w:val="single" w:sz="8" w:space="0" w:color="auto"/>
            </w:tcBorders>
            <w:shd w:val="clear" w:color="auto" w:fill="auto"/>
            <w:noWrap/>
            <w:hideMark/>
          </w:tcPr>
          <w:p w14:paraId="45805CB6"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13.285,00 Kč </w:t>
            </w:r>
          </w:p>
        </w:tc>
      </w:tr>
      <w:tr w:rsidR="00505AD1" w:rsidRPr="00C21D6D" w14:paraId="125E7A19" w14:textId="77777777" w:rsidTr="00DC04C4">
        <w:trPr>
          <w:trHeight w:val="300"/>
          <w:jc w:val="center"/>
        </w:trPr>
        <w:tc>
          <w:tcPr>
            <w:tcW w:w="4282" w:type="dxa"/>
            <w:tcBorders>
              <w:top w:val="nil"/>
              <w:left w:val="single" w:sz="8" w:space="0" w:color="auto"/>
              <w:bottom w:val="single" w:sz="4" w:space="0" w:color="auto"/>
              <w:right w:val="single" w:sz="4" w:space="0" w:color="auto"/>
            </w:tcBorders>
            <w:shd w:val="clear" w:color="auto" w:fill="auto"/>
            <w:noWrap/>
            <w:vAlign w:val="bottom"/>
          </w:tcPr>
          <w:p w14:paraId="65E53541"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7. Vaření</w:t>
            </w:r>
          </w:p>
        </w:tc>
        <w:tc>
          <w:tcPr>
            <w:tcW w:w="2938" w:type="dxa"/>
            <w:tcBorders>
              <w:top w:val="nil"/>
              <w:left w:val="nil"/>
              <w:bottom w:val="single" w:sz="4" w:space="0" w:color="auto"/>
              <w:right w:val="single" w:sz="8" w:space="0" w:color="auto"/>
            </w:tcBorders>
            <w:shd w:val="clear" w:color="auto" w:fill="auto"/>
            <w:noWrap/>
          </w:tcPr>
          <w:p w14:paraId="2538E2B8"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4.050,00 Kč </w:t>
            </w:r>
          </w:p>
        </w:tc>
      </w:tr>
      <w:tr w:rsidR="00505AD1" w:rsidRPr="00C21D6D" w14:paraId="1766F2F5" w14:textId="77777777" w:rsidTr="00DC04C4">
        <w:trPr>
          <w:trHeight w:val="315"/>
          <w:jc w:val="center"/>
        </w:trPr>
        <w:tc>
          <w:tcPr>
            <w:tcW w:w="4282" w:type="dxa"/>
            <w:tcBorders>
              <w:top w:val="nil"/>
              <w:left w:val="single" w:sz="8" w:space="0" w:color="auto"/>
              <w:bottom w:val="single" w:sz="8" w:space="0" w:color="auto"/>
              <w:right w:val="single" w:sz="4" w:space="0" w:color="auto"/>
            </w:tcBorders>
            <w:shd w:val="clear" w:color="auto" w:fill="auto"/>
            <w:noWrap/>
            <w:vAlign w:val="bottom"/>
          </w:tcPr>
          <w:p w14:paraId="4D7ECEF9"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8. VÝROBA</w:t>
            </w:r>
          </w:p>
        </w:tc>
        <w:tc>
          <w:tcPr>
            <w:tcW w:w="2938" w:type="dxa"/>
            <w:tcBorders>
              <w:top w:val="nil"/>
              <w:left w:val="nil"/>
              <w:bottom w:val="single" w:sz="8" w:space="0" w:color="auto"/>
              <w:right w:val="single" w:sz="8" w:space="0" w:color="auto"/>
            </w:tcBorders>
            <w:shd w:val="clear" w:color="auto" w:fill="auto"/>
            <w:noWrap/>
          </w:tcPr>
          <w:p w14:paraId="14D701A6"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51.677,00 Kč </w:t>
            </w:r>
          </w:p>
        </w:tc>
      </w:tr>
    </w:tbl>
    <w:p w14:paraId="63835693" w14:textId="77777777" w:rsidR="00505AD1" w:rsidRPr="00C21D6D" w:rsidRDefault="00505AD1" w:rsidP="00505AD1">
      <w:pPr>
        <w:rPr>
          <w:rFonts w:cs="Calibri"/>
          <w:b/>
          <w:bCs/>
          <w:noProof/>
          <w:sz w:val="28"/>
          <w:szCs w:val="28"/>
          <w:highlight w:val="yellow"/>
        </w:rPr>
      </w:pPr>
      <w:r w:rsidRPr="00C21D6D">
        <w:rPr>
          <w:rFonts w:cs="Calibri"/>
          <w:b/>
          <w:bCs/>
          <w:noProof/>
          <w:sz w:val="28"/>
          <w:szCs w:val="28"/>
          <w:highlight w:val="yellow"/>
        </w:rPr>
        <w:t xml:space="preserve">   </w:t>
      </w:r>
    </w:p>
    <w:p w14:paraId="409D40BC" w14:textId="77777777" w:rsidR="00505AD1" w:rsidRPr="00C21D6D" w:rsidRDefault="00505AD1" w:rsidP="00505AD1">
      <w:pPr>
        <w:rPr>
          <w:rFonts w:cs="Calibri"/>
          <w:b/>
          <w:bCs/>
          <w:noProof/>
          <w:sz w:val="28"/>
          <w:szCs w:val="28"/>
          <w:highlight w:val="yellow"/>
        </w:rPr>
      </w:pPr>
    </w:p>
    <w:p w14:paraId="6BC94562" w14:textId="77777777" w:rsidR="00505AD1" w:rsidRPr="00C21D6D" w:rsidRDefault="00505AD1" w:rsidP="00505AD1">
      <w:pPr>
        <w:rPr>
          <w:rFonts w:cs="Calibri"/>
          <w:b/>
          <w:bCs/>
          <w:noProof/>
          <w:sz w:val="28"/>
          <w:szCs w:val="28"/>
          <w:highlight w:val="yellow"/>
        </w:rPr>
      </w:pPr>
    </w:p>
    <w:p w14:paraId="2377BFAF" w14:textId="77777777" w:rsidR="00505AD1" w:rsidRPr="00C21D6D" w:rsidRDefault="00505AD1" w:rsidP="00505AD1">
      <w:pPr>
        <w:rPr>
          <w:rFonts w:cs="Calibri"/>
          <w:b/>
          <w:bCs/>
          <w:noProof/>
          <w:sz w:val="28"/>
          <w:szCs w:val="28"/>
          <w:highlight w:val="yellow"/>
        </w:rPr>
      </w:pPr>
    </w:p>
    <w:p w14:paraId="44015273" w14:textId="77777777" w:rsidR="00505AD1" w:rsidRPr="00C21D6D" w:rsidRDefault="00505AD1" w:rsidP="00505AD1">
      <w:pPr>
        <w:rPr>
          <w:rFonts w:cs="Calibri"/>
          <w:b/>
          <w:bCs/>
          <w:noProof/>
          <w:sz w:val="28"/>
          <w:szCs w:val="28"/>
          <w:highlight w:val="yellow"/>
        </w:rPr>
      </w:pPr>
    </w:p>
    <w:p w14:paraId="01C4D043" w14:textId="77777777" w:rsidR="00505AD1" w:rsidRPr="00C21D6D" w:rsidRDefault="00505AD1" w:rsidP="00505AD1">
      <w:pPr>
        <w:rPr>
          <w:rFonts w:cs="Calibri"/>
          <w:b/>
          <w:bCs/>
          <w:noProof/>
          <w:sz w:val="28"/>
          <w:szCs w:val="28"/>
          <w:highlight w:val="yellow"/>
        </w:rPr>
      </w:pPr>
    </w:p>
    <w:p w14:paraId="76763C94" w14:textId="77777777" w:rsidR="00505AD1" w:rsidRPr="00C21D6D" w:rsidRDefault="00505AD1" w:rsidP="00505AD1">
      <w:pPr>
        <w:rPr>
          <w:rFonts w:cs="Calibri"/>
          <w:b/>
          <w:bCs/>
          <w:noProof/>
          <w:sz w:val="28"/>
          <w:szCs w:val="28"/>
          <w:highlight w:val="yellow"/>
        </w:rPr>
      </w:pPr>
    </w:p>
    <w:p w14:paraId="30FEFA59" w14:textId="77777777" w:rsidR="00505AD1" w:rsidRPr="00C21D6D" w:rsidRDefault="00505AD1" w:rsidP="00505AD1">
      <w:pPr>
        <w:rPr>
          <w:rFonts w:cs="Calibri"/>
          <w:b/>
          <w:bCs/>
          <w:noProof/>
          <w:sz w:val="28"/>
          <w:szCs w:val="28"/>
          <w:highlight w:val="yellow"/>
        </w:rPr>
      </w:pPr>
    </w:p>
    <w:p w14:paraId="40D6E732" w14:textId="77777777" w:rsidR="00505AD1" w:rsidRPr="00C21D6D" w:rsidRDefault="00505AD1" w:rsidP="00505AD1">
      <w:pPr>
        <w:rPr>
          <w:rFonts w:cs="Calibri"/>
          <w:b/>
          <w:bCs/>
          <w:noProof/>
          <w:sz w:val="28"/>
          <w:szCs w:val="28"/>
          <w:highlight w:val="yellow"/>
        </w:rPr>
      </w:pPr>
    </w:p>
    <w:tbl>
      <w:tblPr>
        <w:tblW w:w="7088" w:type="dxa"/>
        <w:jc w:val="center"/>
        <w:tblCellMar>
          <w:left w:w="70" w:type="dxa"/>
          <w:right w:w="70" w:type="dxa"/>
        </w:tblCellMar>
        <w:tblLook w:val="04A0" w:firstRow="1" w:lastRow="0" w:firstColumn="1" w:lastColumn="0" w:noHBand="0" w:noVBand="1"/>
      </w:tblPr>
      <w:tblGrid>
        <w:gridCol w:w="4283"/>
        <w:gridCol w:w="2805"/>
      </w:tblGrid>
      <w:tr w:rsidR="00505AD1" w:rsidRPr="00C21D6D" w14:paraId="4B05DD77" w14:textId="77777777" w:rsidTr="00DC04C4">
        <w:trPr>
          <w:trHeight w:val="330"/>
          <w:jc w:val="center"/>
        </w:trPr>
        <w:tc>
          <w:tcPr>
            <w:tcW w:w="428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F705238"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VÝDAJE CELKEM</w:t>
            </w:r>
          </w:p>
        </w:tc>
        <w:tc>
          <w:tcPr>
            <w:tcW w:w="2805" w:type="dxa"/>
            <w:tcBorders>
              <w:top w:val="single" w:sz="8" w:space="0" w:color="auto"/>
              <w:left w:val="nil"/>
              <w:bottom w:val="single" w:sz="8" w:space="0" w:color="auto"/>
              <w:right w:val="single" w:sz="8" w:space="0" w:color="auto"/>
            </w:tcBorders>
            <w:shd w:val="clear" w:color="auto" w:fill="auto"/>
            <w:noWrap/>
            <w:vAlign w:val="bottom"/>
            <w:hideMark/>
          </w:tcPr>
          <w:p w14:paraId="630ED4C8" w14:textId="374378CB" w:rsidR="00505AD1" w:rsidRPr="00C21D6D" w:rsidRDefault="00D31A4A" w:rsidP="00DC04C4">
            <w:pPr>
              <w:spacing w:after="0" w:line="240" w:lineRule="auto"/>
              <w:jc w:val="right"/>
              <w:rPr>
                <w:rFonts w:eastAsia="Times New Roman" w:cs="Calibri"/>
                <w:b/>
                <w:bCs/>
                <w:sz w:val="24"/>
                <w:szCs w:val="24"/>
                <w:lang w:eastAsia="cs-CZ"/>
              </w:rPr>
            </w:pPr>
            <w:r>
              <w:rPr>
                <w:rFonts w:eastAsia="Times New Roman" w:cs="Calibri"/>
                <w:b/>
                <w:bCs/>
                <w:sz w:val="24"/>
                <w:szCs w:val="24"/>
                <w:lang w:eastAsia="cs-CZ"/>
              </w:rPr>
              <w:t xml:space="preserve"> </w:t>
            </w:r>
            <w:r w:rsidR="00505AD1" w:rsidRPr="00C21D6D">
              <w:rPr>
                <w:rFonts w:eastAsia="Times New Roman" w:cs="Calibri"/>
                <w:b/>
                <w:bCs/>
                <w:sz w:val="24"/>
                <w:szCs w:val="24"/>
                <w:lang w:eastAsia="cs-CZ"/>
              </w:rPr>
              <w:t>4.704</w:t>
            </w:r>
            <w:r>
              <w:rPr>
                <w:rFonts w:eastAsia="Times New Roman" w:cs="Calibri"/>
                <w:b/>
                <w:bCs/>
                <w:sz w:val="24"/>
                <w:szCs w:val="24"/>
                <w:lang w:eastAsia="cs-CZ"/>
              </w:rPr>
              <w:t>.425,00</w:t>
            </w:r>
            <w:r w:rsidR="00505AD1" w:rsidRPr="00C21D6D">
              <w:rPr>
                <w:rFonts w:eastAsia="Times New Roman" w:cs="Calibri"/>
                <w:b/>
                <w:bCs/>
                <w:sz w:val="24"/>
                <w:szCs w:val="24"/>
                <w:lang w:eastAsia="cs-CZ"/>
              </w:rPr>
              <w:t xml:space="preserve"> Kč </w:t>
            </w:r>
          </w:p>
        </w:tc>
      </w:tr>
      <w:tr w:rsidR="00505AD1" w:rsidRPr="00C21D6D" w14:paraId="4E43C6F0"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hideMark/>
          </w:tcPr>
          <w:p w14:paraId="3B0DEBC8"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Výdaje na provoz ŠŽ</w:t>
            </w:r>
          </w:p>
        </w:tc>
        <w:tc>
          <w:tcPr>
            <w:tcW w:w="2805" w:type="dxa"/>
            <w:tcBorders>
              <w:top w:val="nil"/>
              <w:left w:val="nil"/>
              <w:bottom w:val="single" w:sz="4" w:space="0" w:color="auto"/>
              <w:right w:val="single" w:sz="8" w:space="0" w:color="auto"/>
            </w:tcBorders>
            <w:shd w:val="clear" w:color="auto" w:fill="auto"/>
            <w:noWrap/>
            <w:vAlign w:val="bottom"/>
            <w:hideMark/>
          </w:tcPr>
          <w:p w14:paraId="201B316C" w14:textId="3598856D" w:rsidR="00505AD1" w:rsidRPr="00C21D6D" w:rsidRDefault="00505AD1" w:rsidP="00DC04C4">
            <w:pPr>
              <w:spacing w:after="0" w:line="240" w:lineRule="auto"/>
              <w:jc w:val="right"/>
              <w:rPr>
                <w:rFonts w:eastAsia="Times New Roman" w:cs="Calibri"/>
                <w:b/>
                <w:bCs/>
                <w:sz w:val="24"/>
                <w:szCs w:val="24"/>
                <w:lang w:eastAsia="cs-CZ"/>
              </w:rPr>
            </w:pPr>
            <w:r w:rsidRPr="00C21D6D">
              <w:rPr>
                <w:rFonts w:eastAsia="Times New Roman" w:cs="Calibri"/>
                <w:b/>
                <w:bCs/>
                <w:sz w:val="24"/>
                <w:szCs w:val="24"/>
                <w:lang w:eastAsia="cs-CZ"/>
              </w:rPr>
              <w:t>4.5</w:t>
            </w:r>
            <w:r w:rsidR="00D31A4A">
              <w:rPr>
                <w:rFonts w:eastAsia="Times New Roman" w:cs="Calibri"/>
                <w:b/>
                <w:bCs/>
                <w:sz w:val="24"/>
                <w:szCs w:val="24"/>
                <w:lang w:eastAsia="cs-CZ"/>
              </w:rPr>
              <w:t>49.033,60</w:t>
            </w:r>
            <w:r w:rsidRPr="00C21D6D">
              <w:rPr>
                <w:rFonts w:eastAsia="Times New Roman" w:cs="Calibri"/>
                <w:b/>
                <w:bCs/>
                <w:sz w:val="24"/>
                <w:szCs w:val="24"/>
                <w:lang w:eastAsia="cs-CZ"/>
              </w:rPr>
              <w:t xml:space="preserve"> Kč </w:t>
            </w:r>
          </w:p>
        </w:tc>
      </w:tr>
      <w:tr w:rsidR="00505AD1" w:rsidRPr="00C21D6D" w14:paraId="1830F904"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hideMark/>
          </w:tcPr>
          <w:p w14:paraId="1933C2B3"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 Spotřební materiál</w:t>
            </w:r>
          </w:p>
        </w:tc>
        <w:tc>
          <w:tcPr>
            <w:tcW w:w="2805" w:type="dxa"/>
            <w:tcBorders>
              <w:top w:val="nil"/>
              <w:left w:val="nil"/>
              <w:bottom w:val="single" w:sz="4" w:space="0" w:color="auto"/>
              <w:right w:val="single" w:sz="8" w:space="0" w:color="auto"/>
            </w:tcBorders>
            <w:shd w:val="clear" w:color="auto" w:fill="auto"/>
            <w:noWrap/>
            <w:hideMark/>
          </w:tcPr>
          <w:p w14:paraId="71C11AE0" w14:textId="70A41677" w:rsidR="00505AD1" w:rsidRPr="00C21D6D" w:rsidRDefault="00D31A4A"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105.762,00</w:t>
            </w:r>
            <w:r w:rsidR="00505AD1" w:rsidRPr="00C21D6D">
              <w:rPr>
                <w:rFonts w:eastAsia="Times New Roman" w:cs="Calibri"/>
                <w:sz w:val="24"/>
                <w:szCs w:val="24"/>
                <w:lang w:eastAsia="cs-CZ"/>
              </w:rPr>
              <w:t xml:space="preserve"> Kč </w:t>
            </w:r>
          </w:p>
        </w:tc>
      </w:tr>
      <w:tr w:rsidR="00505AD1" w:rsidRPr="00C21D6D" w14:paraId="086E94B0"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29CDC8D3"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2. Spotřeba energie</w:t>
            </w:r>
          </w:p>
        </w:tc>
        <w:tc>
          <w:tcPr>
            <w:tcW w:w="2805" w:type="dxa"/>
            <w:tcBorders>
              <w:top w:val="nil"/>
              <w:left w:val="nil"/>
              <w:bottom w:val="single" w:sz="4" w:space="0" w:color="auto"/>
              <w:right w:val="single" w:sz="8" w:space="0" w:color="auto"/>
            </w:tcBorders>
            <w:shd w:val="clear" w:color="auto" w:fill="auto"/>
            <w:noWrap/>
          </w:tcPr>
          <w:p w14:paraId="569E0D3C" w14:textId="723E4D1D" w:rsidR="00505AD1" w:rsidRPr="00C21D6D" w:rsidRDefault="00D31A4A"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175.087,</w:t>
            </w:r>
            <w:r w:rsidR="00505AD1" w:rsidRPr="00C21D6D">
              <w:rPr>
                <w:rFonts w:eastAsia="Times New Roman" w:cs="Calibri"/>
                <w:sz w:val="24"/>
                <w:szCs w:val="24"/>
                <w:lang w:eastAsia="cs-CZ"/>
              </w:rPr>
              <w:t xml:space="preserve">00 Kč </w:t>
            </w:r>
          </w:p>
        </w:tc>
      </w:tr>
      <w:tr w:rsidR="00505AD1" w:rsidRPr="00C21D6D" w14:paraId="6DC751BB"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154AC7E8"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3. Opravy a udržování</w:t>
            </w:r>
          </w:p>
        </w:tc>
        <w:tc>
          <w:tcPr>
            <w:tcW w:w="2805" w:type="dxa"/>
            <w:tcBorders>
              <w:top w:val="nil"/>
              <w:left w:val="nil"/>
              <w:bottom w:val="single" w:sz="4" w:space="0" w:color="auto"/>
              <w:right w:val="single" w:sz="8" w:space="0" w:color="auto"/>
            </w:tcBorders>
            <w:shd w:val="clear" w:color="auto" w:fill="auto"/>
            <w:noWrap/>
          </w:tcPr>
          <w:p w14:paraId="70E3C9F3" w14:textId="403DB500" w:rsidR="00505AD1" w:rsidRPr="00C21D6D" w:rsidRDefault="00D31A4A"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25.352,33</w:t>
            </w:r>
            <w:r w:rsidR="00505AD1" w:rsidRPr="00C21D6D">
              <w:rPr>
                <w:rFonts w:eastAsia="Times New Roman" w:cs="Calibri"/>
                <w:sz w:val="24"/>
                <w:szCs w:val="24"/>
                <w:lang w:eastAsia="cs-CZ"/>
              </w:rPr>
              <w:t xml:space="preserve"> Kč </w:t>
            </w:r>
          </w:p>
        </w:tc>
      </w:tr>
      <w:tr w:rsidR="00505AD1" w:rsidRPr="00C21D6D" w14:paraId="2FC2D428"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129766DA"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4. Cestovné</w:t>
            </w:r>
          </w:p>
        </w:tc>
        <w:tc>
          <w:tcPr>
            <w:tcW w:w="2805" w:type="dxa"/>
            <w:tcBorders>
              <w:top w:val="nil"/>
              <w:left w:val="nil"/>
              <w:bottom w:val="single" w:sz="4" w:space="0" w:color="auto"/>
              <w:right w:val="single" w:sz="8" w:space="0" w:color="auto"/>
            </w:tcBorders>
            <w:shd w:val="clear" w:color="auto" w:fill="auto"/>
            <w:noWrap/>
          </w:tcPr>
          <w:p w14:paraId="55516CAC"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416,00 Kč </w:t>
            </w:r>
          </w:p>
        </w:tc>
      </w:tr>
      <w:tr w:rsidR="00505AD1" w:rsidRPr="00C21D6D" w14:paraId="16073B1F"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6051DBEB"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5. Náklady na reprezentaci</w:t>
            </w:r>
          </w:p>
        </w:tc>
        <w:tc>
          <w:tcPr>
            <w:tcW w:w="2805" w:type="dxa"/>
            <w:tcBorders>
              <w:top w:val="nil"/>
              <w:left w:val="nil"/>
              <w:bottom w:val="single" w:sz="4" w:space="0" w:color="auto"/>
              <w:right w:val="single" w:sz="8" w:space="0" w:color="auto"/>
            </w:tcBorders>
            <w:shd w:val="clear" w:color="auto" w:fill="auto"/>
            <w:noWrap/>
          </w:tcPr>
          <w:p w14:paraId="3F6EBAF6"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10.271,00 Kč </w:t>
            </w:r>
          </w:p>
        </w:tc>
      </w:tr>
      <w:tr w:rsidR="00505AD1" w:rsidRPr="00C21D6D" w14:paraId="5C272B84"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2E73E03E"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6. Služby</w:t>
            </w:r>
          </w:p>
        </w:tc>
        <w:tc>
          <w:tcPr>
            <w:tcW w:w="2805" w:type="dxa"/>
            <w:tcBorders>
              <w:top w:val="nil"/>
              <w:left w:val="nil"/>
              <w:bottom w:val="single" w:sz="4" w:space="0" w:color="auto"/>
              <w:right w:val="single" w:sz="8" w:space="0" w:color="auto"/>
            </w:tcBorders>
            <w:shd w:val="clear" w:color="auto" w:fill="auto"/>
            <w:noWrap/>
          </w:tcPr>
          <w:p w14:paraId="2E6E650B" w14:textId="74A72F8A" w:rsidR="00505AD1" w:rsidRPr="00C21D6D" w:rsidRDefault="00D31A4A"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189.509,59</w:t>
            </w:r>
            <w:r w:rsidR="00505AD1" w:rsidRPr="00C21D6D">
              <w:rPr>
                <w:rFonts w:eastAsia="Times New Roman" w:cs="Calibri"/>
                <w:sz w:val="24"/>
                <w:szCs w:val="24"/>
                <w:lang w:eastAsia="cs-CZ"/>
              </w:rPr>
              <w:t xml:space="preserve"> Kč </w:t>
            </w:r>
          </w:p>
        </w:tc>
      </w:tr>
      <w:tr w:rsidR="00505AD1" w:rsidRPr="00C21D6D" w14:paraId="1F502163"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65BD3C98"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7. Mzdy</w:t>
            </w:r>
          </w:p>
        </w:tc>
        <w:tc>
          <w:tcPr>
            <w:tcW w:w="2805" w:type="dxa"/>
            <w:tcBorders>
              <w:top w:val="nil"/>
              <w:left w:val="nil"/>
              <w:bottom w:val="single" w:sz="4" w:space="0" w:color="auto"/>
              <w:right w:val="single" w:sz="8" w:space="0" w:color="auto"/>
            </w:tcBorders>
            <w:shd w:val="clear" w:color="auto" w:fill="auto"/>
            <w:noWrap/>
          </w:tcPr>
          <w:p w14:paraId="27CA84A9"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3.122.526,00 Kč </w:t>
            </w:r>
          </w:p>
        </w:tc>
      </w:tr>
      <w:tr w:rsidR="00505AD1" w:rsidRPr="00C21D6D" w14:paraId="47C1622D"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601D8C35"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8. Sociální pojištění</w:t>
            </w:r>
          </w:p>
        </w:tc>
        <w:tc>
          <w:tcPr>
            <w:tcW w:w="2805" w:type="dxa"/>
            <w:tcBorders>
              <w:top w:val="nil"/>
              <w:left w:val="nil"/>
              <w:bottom w:val="single" w:sz="4" w:space="0" w:color="auto"/>
              <w:right w:val="single" w:sz="8" w:space="0" w:color="auto"/>
            </w:tcBorders>
            <w:shd w:val="clear" w:color="auto" w:fill="auto"/>
            <w:noWrap/>
          </w:tcPr>
          <w:p w14:paraId="6898C4C3"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821.952,00 Kč </w:t>
            </w:r>
          </w:p>
        </w:tc>
      </w:tr>
      <w:tr w:rsidR="00505AD1" w:rsidRPr="00C21D6D" w14:paraId="5FFC876A"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60E0436B"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9. Ostatní sociální náklady</w:t>
            </w:r>
          </w:p>
        </w:tc>
        <w:tc>
          <w:tcPr>
            <w:tcW w:w="2805" w:type="dxa"/>
            <w:tcBorders>
              <w:top w:val="nil"/>
              <w:left w:val="nil"/>
              <w:bottom w:val="single" w:sz="4" w:space="0" w:color="auto"/>
              <w:right w:val="single" w:sz="8" w:space="0" w:color="auto"/>
            </w:tcBorders>
            <w:shd w:val="clear" w:color="auto" w:fill="auto"/>
            <w:noWrap/>
          </w:tcPr>
          <w:p w14:paraId="16874F5E"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5.762,00 Kč </w:t>
            </w:r>
          </w:p>
        </w:tc>
      </w:tr>
      <w:tr w:rsidR="00505AD1" w:rsidRPr="00C21D6D" w14:paraId="0A45C801"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75E3C52C"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10. Daň silniční</w:t>
            </w:r>
          </w:p>
        </w:tc>
        <w:tc>
          <w:tcPr>
            <w:tcW w:w="2805" w:type="dxa"/>
            <w:tcBorders>
              <w:top w:val="nil"/>
              <w:left w:val="nil"/>
              <w:bottom w:val="single" w:sz="4" w:space="0" w:color="auto"/>
              <w:right w:val="single" w:sz="8" w:space="0" w:color="auto"/>
            </w:tcBorders>
            <w:shd w:val="clear" w:color="auto" w:fill="auto"/>
            <w:noWrap/>
          </w:tcPr>
          <w:p w14:paraId="3E1016C1"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2.370,00 Kč </w:t>
            </w:r>
          </w:p>
        </w:tc>
      </w:tr>
      <w:tr w:rsidR="00505AD1" w:rsidRPr="00C21D6D" w14:paraId="2ED59A51"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32167254"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11. Ostatní daně a poplatky</w:t>
            </w:r>
          </w:p>
        </w:tc>
        <w:tc>
          <w:tcPr>
            <w:tcW w:w="2805" w:type="dxa"/>
            <w:tcBorders>
              <w:top w:val="nil"/>
              <w:left w:val="nil"/>
              <w:bottom w:val="single" w:sz="4" w:space="0" w:color="auto"/>
              <w:right w:val="single" w:sz="8" w:space="0" w:color="auto"/>
            </w:tcBorders>
            <w:shd w:val="clear" w:color="auto" w:fill="auto"/>
            <w:noWrap/>
          </w:tcPr>
          <w:p w14:paraId="222CE18D"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4.100,00 Kč </w:t>
            </w:r>
          </w:p>
        </w:tc>
      </w:tr>
      <w:tr w:rsidR="00505AD1" w:rsidRPr="00C21D6D" w14:paraId="0FFDF36B"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538DE2D3"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12. Dary</w:t>
            </w:r>
          </w:p>
        </w:tc>
        <w:tc>
          <w:tcPr>
            <w:tcW w:w="2805" w:type="dxa"/>
            <w:tcBorders>
              <w:top w:val="nil"/>
              <w:left w:val="nil"/>
              <w:bottom w:val="single" w:sz="4" w:space="0" w:color="auto"/>
              <w:right w:val="single" w:sz="8" w:space="0" w:color="auto"/>
            </w:tcBorders>
            <w:shd w:val="clear" w:color="auto" w:fill="auto"/>
            <w:noWrap/>
          </w:tcPr>
          <w:p w14:paraId="0543AAD9"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0,00 Kč </w:t>
            </w:r>
          </w:p>
        </w:tc>
      </w:tr>
      <w:tr w:rsidR="00505AD1" w:rsidRPr="00C21D6D" w14:paraId="6561047D" w14:textId="77777777" w:rsidTr="00DC04C4">
        <w:trPr>
          <w:trHeight w:val="300"/>
          <w:jc w:val="center"/>
        </w:trPr>
        <w:tc>
          <w:tcPr>
            <w:tcW w:w="4283" w:type="dxa"/>
            <w:tcBorders>
              <w:top w:val="nil"/>
              <w:left w:val="single" w:sz="8" w:space="0" w:color="auto"/>
              <w:bottom w:val="single" w:sz="4" w:space="0" w:color="auto"/>
              <w:right w:val="single" w:sz="4" w:space="0" w:color="auto"/>
            </w:tcBorders>
            <w:shd w:val="clear" w:color="auto" w:fill="auto"/>
            <w:noWrap/>
            <w:vAlign w:val="bottom"/>
          </w:tcPr>
          <w:p w14:paraId="1C700646"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13. Ostatní náklady</w:t>
            </w:r>
          </w:p>
        </w:tc>
        <w:tc>
          <w:tcPr>
            <w:tcW w:w="2805" w:type="dxa"/>
            <w:tcBorders>
              <w:top w:val="nil"/>
              <w:left w:val="nil"/>
              <w:bottom w:val="single" w:sz="4" w:space="0" w:color="auto"/>
              <w:right w:val="single" w:sz="8" w:space="0" w:color="auto"/>
            </w:tcBorders>
            <w:shd w:val="clear" w:color="auto" w:fill="auto"/>
            <w:noWrap/>
          </w:tcPr>
          <w:p w14:paraId="10AD59F7" w14:textId="2BD3BFBC" w:rsidR="00505AD1" w:rsidRPr="00C21D6D" w:rsidRDefault="00D31A4A" w:rsidP="00DC04C4">
            <w:pPr>
              <w:spacing w:after="0" w:line="240" w:lineRule="auto"/>
              <w:jc w:val="right"/>
              <w:rPr>
                <w:rFonts w:eastAsia="Times New Roman" w:cs="Calibri"/>
                <w:sz w:val="24"/>
                <w:szCs w:val="24"/>
                <w:lang w:eastAsia="cs-CZ"/>
              </w:rPr>
            </w:pPr>
            <w:r>
              <w:rPr>
                <w:rFonts w:eastAsia="Times New Roman" w:cs="Calibri"/>
                <w:sz w:val="24"/>
                <w:szCs w:val="24"/>
                <w:lang w:eastAsia="cs-CZ"/>
              </w:rPr>
              <w:t>88.151,32</w:t>
            </w:r>
            <w:r w:rsidR="00505AD1" w:rsidRPr="00C21D6D">
              <w:rPr>
                <w:rFonts w:eastAsia="Times New Roman" w:cs="Calibri"/>
                <w:sz w:val="24"/>
                <w:szCs w:val="24"/>
                <w:lang w:eastAsia="cs-CZ"/>
              </w:rPr>
              <w:t xml:space="preserve"> Kč </w:t>
            </w:r>
          </w:p>
        </w:tc>
      </w:tr>
      <w:tr w:rsidR="00505AD1" w:rsidRPr="00C21D6D" w14:paraId="5A969BC0" w14:textId="77777777" w:rsidTr="00DC04C4">
        <w:trPr>
          <w:trHeight w:val="300"/>
          <w:jc w:val="center"/>
        </w:trPr>
        <w:tc>
          <w:tcPr>
            <w:tcW w:w="4283"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5F60C3F"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14. Odpisy</w:t>
            </w:r>
          </w:p>
        </w:tc>
        <w:tc>
          <w:tcPr>
            <w:tcW w:w="2805" w:type="dxa"/>
            <w:tcBorders>
              <w:top w:val="single" w:sz="4" w:space="0" w:color="auto"/>
              <w:left w:val="nil"/>
              <w:bottom w:val="single" w:sz="4" w:space="0" w:color="auto"/>
              <w:right w:val="single" w:sz="8" w:space="0" w:color="auto"/>
            </w:tcBorders>
            <w:shd w:val="clear" w:color="auto" w:fill="auto"/>
            <w:noWrap/>
          </w:tcPr>
          <w:p w14:paraId="5B40A8BF"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174.077,00 Kč </w:t>
            </w:r>
          </w:p>
        </w:tc>
      </w:tr>
    </w:tbl>
    <w:p w14:paraId="5EE1F1F6" w14:textId="77777777" w:rsidR="00505AD1" w:rsidRPr="00C21D6D" w:rsidRDefault="00505AD1" w:rsidP="00505AD1">
      <w:pPr>
        <w:spacing w:after="0"/>
        <w:jc w:val="center"/>
        <w:rPr>
          <w:rFonts w:cs="Calibri"/>
          <w:b/>
          <w:sz w:val="24"/>
          <w:szCs w:val="24"/>
          <w:highlight w:val="yellow"/>
        </w:rPr>
      </w:pPr>
    </w:p>
    <w:tbl>
      <w:tblPr>
        <w:tblW w:w="7078" w:type="dxa"/>
        <w:jc w:val="center"/>
        <w:tblCellMar>
          <w:left w:w="70" w:type="dxa"/>
          <w:right w:w="70" w:type="dxa"/>
        </w:tblCellMar>
        <w:tblLook w:val="04A0" w:firstRow="1" w:lastRow="0" w:firstColumn="1" w:lastColumn="0" w:noHBand="0" w:noVBand="1"/>
      </w:tblPr>
      <w:tblGrid>
        <w:gridCol w:w="4305"/>
        <w:gridCol w:w="2773"/>
      </w:tblGrid>
      <w:tr w:rsidR="00505AD1" w:rsidRPr="00C21D6D" w14:paraId="01DBF5AE" w14:textId="77777777" w:rsidTr="00DC04C4">
        <w:trPr>
          <w:trHeight w:val="300"/>
          <w:jc w:val="center"/>
        </w:trPr>
        <w:tc>
          <w:tcPr>
            <w:tcW w:w="43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0C42B6" w14:textId="77777777" w:rsidR="00505AD1" w:rsidRPr="00C21D6D" w:rsidRDefault="00505AD1" w:rsidP="00DC04C4">
            <w:pPr>
              <w:spacing w:after="0" w:line="240" w:lineRule="auto"/>
              <w:rPr>
                <w:rFonts w:eastAsia="Times New Roman" w:cs="Calibri"/>
                <w:b/>
                <w:bCs/>
                <w:sz w:val="24"/>
                <w:szCs w:val="24"/>
                <w:lang w:eastAsia="cs-CZ"/>
              </w:rPr>
            </w:pPr>
            <w:r w:rsidRPr="00C21D6D">
              <w:rPr>
                <w:rFonts w:eastAsia="Times New Roman" w:cs="Calibri"/>
                <w:b/>
                <w:bCs/>
                <w:sz w:val="24"/>
                <w:szCs w:val="24"/>
                <w:lang w:eastAsia="cs-CZ"/>
              </w:rPr>
              <w:t>Výdaje na ostatní aktivity</w:t>
            </w:r>
          </w:p>
        </w:tc>
        <w:tc>
          <w:tcPr>
            <w:tcW w:w="2773" w:type="dxa"/>
            <w:tcBorders>
              <w:top w:val="single" w:sz="8" w:space="0" w:color="auto"/>
              <w:left w:val="nil"/>
              <w:bottom w:val="single" w:sz="4" w:space="0" w:color="auto"/>
              <w:right w:val="single" w:sz="8" w:space="0" w:color="auto"/>
            </w:tcBorders>
            <w:shd w:val="clear" w:color="auto" w:fill="auto"/>
            <w:noWrap/>
            <w:vAlign w:val="bottom"/>
            <w:hideMark/>
          </w:tcPr>
          <w:p w14:paraId="7A67F982" w14:textId="77777777" w:rsidR="00505AD1" w:rsidRPr="00C21D6D" w:rsidRDefault="00505AD1" w:rsidP="00DC04C4">
            <w:pPr>
              <w:spacing w:after="0" w:line="240" w:lineRule="auto"/>
              <w:jc w:val="right"/>
              <w:rPr>
                <w:rFonts w:eastAsia="Times New Roman" w:cs="Calibri"/>
                <w:b/>
                <w:bCs/>
                <w:sz w:val="24"/>
                <w:szCs w:val="24"/>
                <w:lang w:eastAsia="cs-CZ"/>
              </w:rPr>
            </w:pPr>
            <w:r w:rsidRPr="00C21D6D">
              <w:rPr>
                <w:rFonts w:eastAsia="Times New Roman" w:cs="Calibri"/>
                <w:b/>
                <w:bCs/>
                <w:sz w:val="24"/>
                <w:szCs w:val="24"/>
                <w:lang w:eastAsia="cs-CZ"/>
              </w:rPr>
              <w:t xml:space="preserve">155.391,40 Kč </w:t>
            </w:r>
          </w:p>
        </w:tc>
      </w:tr>
      <w:tr w:rsidR="00505AD1" w:rsidRPr="00C21D6D" w14:paraId="5B1D4CE9"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6E6CB4A7"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1. Olympiáda</w:t>
            </w:r>
          </w:p>
        </w:tc>
        <w:tc>
          <w:tcPr>
            <w:tcW w:w="2773" w:type="dxa"/>
            <w:tcBorders>
              <w:top w:val="nil"/>
              <w:left w:val="nil"/>
              <w:bottom w:val="single" w:sz="4" w:space="0" w:color="auto"/>
              <w:right w:val="single" w:sz="8" w:space="0" w:color="auto"/>
            </w:tcBorders>
            <w:shd w:val="clear" w:color="auto" w:fill="auto"/>
            <w:noWrap/>
            <w:hideMark/>
          </w:tcPr>
          <w:p w14:paraId="5B5B5D76"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0,00 Kč </w:t>
            </w:r>
          </w:p>
        </w:tc>
      </w:tr>
      <w:tr w:rsidR="00505AD1" w:rsidRPr="00C21D6D" w14:paraId="06B02F29"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0E1C66B5"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2. Zimní hry</w:t>
            </w:r>
          </w:p>
        </w:tc>
        <w:tc>
          <w:tcPr>
            <w:tcW w:w="2773" w:type="dxa"/>
            <w:tcBorders>
              <w:top w:val="nil"/>
              <w:left w:val="nil"/>
              <w:bottom w:val="single" w:sz="4" w:space="0" w:color="auto"/>
              <w:right w:val="single" w:sz="8" w:space="0" w:color="auto"/>
            </w:tcBorders>
            <w:shd w:val="clear" w:color="auto" w:fill="auto"/>
            <w:noWrap/>
            <w:hideMark/>
          </w:tcPr>
          <w:p w14:paraId="729CDBFB"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75.991,00 Kč </w:t>
            </w:r>
          </w:p>
        </w:tc>
      </w:tr>
      <w:tr w:rsidR="00505AD1" w:rsidRPr="00C21D6D" w14:paraId="4DEC0909"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300DFEDA"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3. Večírek</w:t>
            </w:r>
          </w:p>
        </w:tc>
        <w:tc>
          <w:tcPr>
            <w:tcW w:w="2773" w:type="dxa"/>
            <w:tcBorders>
              <w:top w:val="nil"/>
              <w:left w:val="nil"/>
              <w:bottom w:val="single" w:sz="4" w:space="0" w:color="auto"/>
              <w:right w:val="single" w:sz="8" w:space="0" w:color="auto"/>
            </w:tcBorders>
            <w:shd w:val="clear" w:color="auto" w:fill="auto"/>
            <w:noWrap/>
            <w:hideMark/>
          </w:tcPr>
          <w:p w14:paraId="23F6CB90"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0,00 Kč </w:t>
            </w:r>
          </w:p>
        </w:tc>
      </w:tr>
      <w:tr w:rsidR="00505AD1" w:rsidRPr="00C21D6D" w14:paraId="348693B4"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7323812C"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4. Klub</w:t>
            </w:r>
          </w:p>
        </w:tc>
        <w:tc>
          <w:tcPr>
            <w:tcW w:w="2773" w:type="dxa"/>
            <w:tcBorders>
              <w:top w:val="nil"/>
              <w:left w:val="nil"/>
              <w:bottom w:val="single" w:sz="4" w:space="0" w:color="auto"/>
              <w:right w:val="single" w:sz="8" w:space="0" w:color="auto"/>
            </w:tcBorders>
            <w:shd w:val="clear" w:color="auto" w:fill="auto"/>
            <w:noWrap/>
            <w:hideMark/>
          </w:tcPr>
          <w:p w14:paraId="341F6C32"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0,00 Kč </w:t>
            </w:r>
          </w:p>
        </w:tc>
      </w:tr>
      <w:tr w:rsidR="00505AD1" w:rsidRPr="00C21D6D" w14:paraId="7C10A6CE"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29DD3C8E"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5. Svačiny</w:t>
            </w:r>
          </w:p>
        </w:tc>
        <w:tc>
          <w:tcPr>
            <w:tcW w:w="2773" w:type="dxa"/>
            <w:tcBorders>
              <w:top w:val="nil"/>
              <w:left w:val="nil"/>
              <w:bottom w:val="single" w:sz="4" w:space="0" w:color="auto"/>
              <w:right w:val="single" w:sz="8" w:space="0" w:color="auto"/>
            </w:tcBorders>
            <w:shd w:val="clear" w:color="auto" w:fill="auto"/>
            <w:noWrap/>
            <w:hideMark/>
          </w:tcPr>
          <w:p w14:paraId="2768D719"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44.424,73 Kč </w:t>
            </w:r>
          </w:p>
        </w:tc>
      </w:tr>
      <w:tr w:rsidR="00505AD1" w:rsidRPr="00C21D6D" w14:paraId="696D2B98"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hideMark/>
          </w:tcPr>
          <w:p w14:paraId="25DC2D0A"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6. Bazén</w:t>
            </w:r>
          </w:p>
        </w:tc>
        <w:tc>
          <w:tcPr>
            <w:tcW w:w="2773" w:type="dxa"/>
            <w:tcBorders>
              <w:top w:val="nil"/>
              <w:left w:val="nil"/>
              <w:bottom w:val="single" w:sz="4" w:space="0" w:color="auto"/>
              <w:right w:val="single" w:sz="8" w:space="0" w:color="auto"/>
            </w:tcBorders>
            <w:shd w:val="clear" w:color="auto" w:fill="auto"/>
            <w:noWrap/>
            <w:hideMark/>
          </w:tcPr>
          <w:p w14:paraId="0AB8AA62"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6.526,00 Kč </w:t>
            </w:r>
          </w:p>
        </w:tc>
      </w:tr>
      <w:tr w:rsidR="00505AD1" w:rsidRPr="00C21D6D" w14:paraId="48B1D6A2" w14:textId="77777777" w:rsidTr="00DC04C4">
        <w:trPr>
          <w:trHeight w:val="300"/>
          <w:jc w:val="center"/>
        </w:trPr>
        <w:tc>
          <w:tcPr>
            <w:tcW w:w="4305" w:type="dxa"/>
            <w:tcBorders>
              <w:top w:val="nil"/>
              <w:left w:val="single" w:sz="8" w:space="0" w:color="auto"/>
              <w:bottom w:val="single" w:sz="4" w:space="0" w:color="auto"/>
              <w:right w:val="single" w:sz="4" w:space="0" w:color="auto"/>
            </w:tcBorders>
            <w:shd w:val="clear" w:color="auto" w:fill="auto"/>
            <w:noWrap/>
            <w:vAlign w:val="bottom"/>
          </w:tcPr>
          <w:p w14:paraId="1C2E56B0"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7. Vaření</w:t>
            </w:r>
          </w:p>
        </w:tc>
        <w:tc>
          <w:tcPr>
            <w:tcW w:w="2773" w:type="dxa"/>
            <w:tcBorders>
              <w:top w:val="nil"/>
              <w:left w:val="nil"/>
              <w:bottom w:val="single" w:sz="4" w:space="0" w:color="auto"/>
              <w:right w:val="single" w:sz="8" w:space="0" w:color="auto"/>
            </w:tcBorders>
            <w:shd w:val="clear" w:color="auto" w:fill="auto"/>
            <w:noWrap/>
          </w:tcPr>
          <w:p w14:paraId="38C06A11"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4.206,00 Kč </w:t>
            </w:r>
          </w:p>
        </w:tc>
      </w:tr>
      <w:tr w:rsidR="00505AD1" w:rsidRPr="00C21D6D" w14:paraId="2D0D34A3" w14:textId="77777777" w:rsidTr="00DC04C4">
        <w:trPr>
          <w:trHeight w:val="315"/>
          <w:jc w:val="center"/>
        </w:trPr>
        <w:tc>
          <w:tcPr>
            <w:tcW w:w="4305" w:type="dxa"/>
            <w:tcBorders>
              <w:top w:val="nil"/>
              <w:left w:val="single" w:sz="8" w:space="0" w:color="auto"/>
              <w:bottom w:val="single" w:sz="8" w:space="0" w:color="auto"/>
              <w:right w:val="single" w:sz="4" w:space="0" w:color="auto"/>
            </w:tcBorders>
            <w:shd w:val="clear" w:color="auto" w:fill="auto"/>
            <w:noWrap/>
            <w:vAlign w:val="bottom"/>
          </w:tcPr>
          <w:p w14:paraId="6983D120" w14:textId="77777777" w:rsidR="00505AD1" w:rsidRPr="00C21D6D" w:rsidRDefault="00505AD1" w:rsidP="00DC04C4">
            <w:pPr>
              <w:spacing w:after="0" w:line="240" w:lineRule="auto"/>
              <w:rPr>
                <w:rFonts w:eastAsia="Times New Roman" w:cs="Calibri"/>
                <w:sz w:val="24"/>
                <w:szCs w:val="24"/>
                <w:lang w:eastAsia="cs-CZ"/>
              </w:rPr>
            </w:pPr>
            <w:r w:rsidRPr="00C21D6D">
              <w:rPr>
                <w:rFonts w:eastAsia="Times New Roman" w:cs="Calibri"/>
                <w:sz w:val="24"/>
                <w:szCs w:val="24"/>
                <w:lang w:eastAsia="cs-CZ"/>
              </w:rPr>
              <w:t>8. VÝROBA</w:t>
            </w:r>
          </w:p>
        </w:tc>
        <w:tc>
          <w:tcPr>
            <w:tcW w:w="2773" w:type="dxa"/>
            <w:tcBorders>
              <w:top w:val="nil"/>
              <w:left w:val="nil"/>
              <w:bottom w:val="single" w:sz="8" w:space="0" w:color="auto"/>
              <w:right w:val="single" w:sz="8" w:space="0" w:color="auto"/>
            </w:tcBorders>
            <w:shd w:val="clear" w:color="auto" w:fill="auto"/>
            <w:noWrap/>
          </w:tcPr>
          <w:p w14:paraId="00FAB563" w14:textId="77777777" w:rsidR="00505AD1" w:rsidRPr="00C21D6D" w:rsidRDefault="00505AD1" w:rsidP="00DC04C4">
            <w:pPr>
              <w:spacing w:after="0" w:line="240" w:lineRule="auto"/>
              <w:jc w:val="right"/>
              <w:rPr>
                <w:rFonts w:eastAsia="Times New Roman" w:cs="Calibri"/>
                <w:sz w:val="24"/>
                <w:szCs w:val="24"/>
                <w:lang w:eastAsia="cs-CZ"/>
              </w:rPr>
            </w:pPr>
            <w:r w:rsidRPr="00C21D6D">
              <w:rPr>
                <w:rFonts w:eastAsia="Times New Roman" w:cs="Calibri"/>
                <w:sz w:val="24"/>
                <w:szCs w:val="24"/>
                <w:lang w:eastAsia="cs-CZ"/>
              </w:rPr>
              <w:t xml:space="preserve">24.243,67 Kč </w:t>
            </w:r>
          </w:p>
        </w:tc>
      </w:tr>
    </w:tbl>
    <w:p w14:paraId="6EA9285B" w14:textId="77777777" w:rsidR="00505AD1" w:rsidRPr="00C21D6D" w:rsidRDefault="00505AD1" w:rsidP="00505AD1">
      <w:pPr>
        <w:rPr>
          <w:rFonts w:cs="Calibri"/>
        </w:rPr>
      </w:pPr>
    </w:p>
    <w:p w14:paraId="6A7E19EA" w14:textId="77777777" w:rsidR="00505AD1" w:rsidRPr="00C21D6D" w:rsidRDefault="00505AD1" w:rsidP="00505AD1">
      <w:pPr>
        <w:spacing w:after="0"/>
        <w:jc w:val="both"/>
        <w:rPr>
          <w:rFonts w:cs="Calibri"/>
          <w:noProof/>
          <w:sz w:val="24"/>
          <w:szCs w:val="24"/>
        </w:rPr>
      </w:pPr>
    </w:p>
    <w:p w14:paraId="02B508FE" w14:textId="77777777" w:rsidR="00505AD1" w:rsidRPr="00C21D6D" w:rsidRDefault="00505AD1" w:rsidP="00505AD1">
      <w:pPr>
        <w:spacing w:after="0"/>
        <w:jc w:val="both"/>
        <w:rPr>
          <w:rFonts w:cs="Calibri"/>
          <w:noProof/>
          <w:sz w:val="24"/>
          <w:szCs w:val="24"/>
        </w:rPr>
      </w:pPr>
    </w:p>
    <w:p w14:paraId="328297C0" w14:textId="69D11294" w:rsidR="00B47382" w:rsidRDefault="00B47382" w:rsidP="00B47382">
      <w:pPr>
        <w:jc w:val="center"/>
        <w:rPr>
          <w:rFonts w:ascii="Bookman Old Style" w:hAnsi="Bookman Old Style"/>
          <w:b/>
          <w:bCs/>
          <w:noProof/>
          <w:color w:val="FF0000"/>
          <w:sz w:val="28"/>
          <w:szCs w:val="28"/>
        </w:rPr>
      </w:pPr>
    </w:p>
    <w:p w14:paraId="14C2992D" w14:textId="087B0BEC" w:rsidR="00505AD1" w:rsidRDefault="00505AD1" w:rsidP="00B47382">
      <w:pPr>
        <w:jc w:val="center"/>
        <w:rPr>
          <w:rFonts w:ascii="Bookman Old Style" w:hAnsi="Bookman Old Style"/>
          <w:b/>
          <w:bCs/>
          <w:noProof/>
          <w:color w:val="FF0000"/>
          <w:sz w:val="28"/>
          <w:szCs w:val="28"/>
        </w:rPr>
      </w:pPr>
    </w:p>
    <w:p w14:paraId="73851587" w14:textId="30B48531" w:rsidR="00505AD1" w:rsidRDefault="00505AD1" w:rsidP="00B47382">
      <w:pPr>
        <w:jc w:val="center"/>
        <w:rPr>
          <w:rFonts w:ascii="Bookman Old Style" w:hAnsi="Bookman Old Style"/>
          <w:b/>
          <w:bCs/>
          <w:noProof/>
          <w:color w:val="FF0000"/>
          <w:sz w:val="28"/>
          <w:szCs w:val="28"/>
        </w:rPr>
      </w:pPr>
    </w:p>
    <w:p w14:paraId="18666426" w14:textId="2B1CB3E3" w:rsidR="00B62BEA" w:rsidRDefault="00B62BEA" w:rsidP="00B47382">
      <w:pPr>
        <w:jc w:val="center"/>
        <w:rPr>
          <w:rFonts w:ascii="Bookman Old Style" w:hAnsi="Bookman Old Style"/>
          <w:b/>
          <w:bCs/>
          <w:noProof/>
          <w:color w:val="FF0000"/>
          <w:sz w:val="28"/>
          <w:szCs w:val="28"/>
        </w:rPr>
      </w:pPr>
    </w:p>
    <w:p w14:paraId="072DDA25" w14:textId="77777777" w:rsidR="00B62BEA" w:rsidRDefault="00B62BEA" w:rsidP="00B47382">
      <w:pPr>
        <w:jc w:val="center"/>
        <w:rPr>
          <w:rFonts w:ascii="Bookman Old Style" w:hAnsi="Bookman Old Style"/>
          <w:b/>
          <w:bCs/>
          <w:noProof/>
          <w:color w:val="FF0000"/>
          <w:sz w:val="28"/>
          <w:szCs w:val="28"/>
        </w:rPr>
      </w:pPr>
    </w:p>
    <w:p w14:paraId="02178397" w14:textId="77777777" w:rsidR="00505AD1" w:rsidRPr="00D015A1" w:rsidRDefault="00505AD1" w:rsidP="00B47382">
      <w:pPr>
        <w:jc w:val="center"/>
        <w:rPr>
          <w:rFonts w:ascii="Bookman Old Style" w:hAnsi="Bookman Old Style"/>
          <w:b/>
          <w:bCs/>
          <w:noProof/>
          <w:color w:val="FF0000"/>
          <w:sz w:val="28"/>
          <w:szCs w:val="28"/>
        </w:rPr>
      </w:pPr>
    </w:p>
    <w:p w14:paraId="196ECE7E" w14:textId="57047F4F" w:rsidR="00B47382" w:rsidRPr="00C75C7F" w:rsidRDefault="00B47382" w:rsidP="00B47382">
      <w:pPr>
        <w:jc w:val="center"/>
        <w:rPr>
          <w:rFonts w:ascii="Bookman Old Style" w:hAnsi="Bookman Old Style"/>
          <w:b/>
          <w:bCs/>
          <w:noProof/>
          <w:sz w:val="28"/>
          <w:szCs w:val="28"/>
        </w:rPr>
      </w:pPr>
      <w:r w:rsidRPr="00C75C7F">
        <w:rPr>
          <w:rFonts w:ascii="Bookman Old Style" w:hAnsi="Bookman Old Style"/>
          <w:b/>
          <w:bCs/>
          <w:noProof/>
          <w:sz w:val="28"/>
          <w:szCs w:val="28"/>
        </w:rPr>
        <w:lastRenderedPageBreak/>
        <w:t>7. Výrok a zpráva Dozorčí rady</w:t>
      </w:r>
    </w:p>
    <w:p w14:paraId="6294DC61" w14:textId="77777777" w:rsidR="00B47382" w:rsidRPr="00D015A1" w:rsidRDefault="00B47382" w:rsidP="00B47382">
      <w:pPr>
        <w:jc w:val="center"/>
        <w:rPr>
          <w:rFonts w:ascii="Bookman Old Style" w:hAnsi="Bookman Old Style"/>
          <w:b/>
          <w:bCs/>
          <w:noProof/>
          <w:color w:val="FF0000"/>
          <w:sz w:val="28"/>
          <w:szCs w:val="28"/>
        </w:rPr>
      </w:pPr>
    </w:p>
    <w:p w14:paraId="45635938" w14:textId="34BA1146" w:rsidR="00B47382" w:rsidRPr="00C033B8" w:rsidRDefault="00B47382" w:rsidP="002F5AB4">
      <w:pPr>
        <w:spacing w:after="0"/>
        <w:jc w:val="both"/>
        <w:rPr>
          <w:rFonts w:ascii="Bookman Old Style" w:hAnsi="Bookman Old Style"/>
          <w:b/>
          <w:bCs/>
          <w:noProof/>
          <w:sz w:val="24"/>
          <w:szCs w:val="24"/>
          <w:u w:val="single"/>
        </w:rPr>
      </w:pPr>
      <w:r w:rsidRPr="00C033B8">
        <w:rPr>
          <w:rFonts w:ascii="Bookman Old Style" w:hAnsi="Bookman Old Style"/>
          <w:b/>
          <w:bCs/>
          <w:noProof/>
          <w:sz w:val="24"/>
          <w:szCs w:val="24"/>
          <w:u w:val="single"/>
        </w:rPr>
        <w:t>Složení dozorčí rady:</w:t>
      </w:r>
    </w:p>
    <w:p w14:paraId="6135762E" w14:textId="77777777" w:rsidR="002F5AB4" w:rsidRPr="00C033B8" w:rsidRDefault="002F5AB4" w:rsidP="002F5AB4">
      <w:pPr>
        <w:spacing w:after="0"/>
        <w:jc w:val="both"/>
        <w:rPr>
          <w:rFonts w:ascii="Bookman Old Style" w:hAnsi="Bookman Old Style"/>
          <w:b/>
          <w:bCs/>
          <w:noProof/>
          <w:sz w:val="24"/>
          <w:szCs w:val="24"/>
          <w:u w:val="single"/>
        </w:rPr>
      </w:pPr>
    </w:p>
    <w:p w14:paraId="2CBF8A4F" w14:textId="07A300BD" w:rsidR="00B47382" w:rsidRPr="00C033B8" w:rsidRDefault="00B47382" w:rsidP="002F5AB4">
      <w:pPr>
        <w:spacing w:after="0"/>
        <w:jc w:val="both"/>
        <w:rPr>
          <w:rFonts w:ascii="Bookman Old Style" w:hAnsi="Bookman Old Style"/>
          <w:noProof/>
          <w:sz w:val="24"/>
          <w:szCs w:val="24"/>
        </w:rPr>
      </w:pPr>
      <w:r w:rsidRPr="00C033B8">
        <w:rPr>
          <w:rFonts w:ascii="Bookman Old Style" w:hAnsi="Bookman Old Style"/>
          <w:noProof/>
          <w:sz w:val="24"/>
          <w:szCs w:val="24"/>
        </w:rPr>
        <w:t xml:space="preserve">Předseda: </w:t>
      </w:r>
      <w:r w:rsidR="00DC58AA" w:rsidRPr="00C033B8">
        <w:rPr>
          <w:rFonts w:ascii="Bookman Old Style" w:hAnsi="Bookman Old Style"/>
          <w:noProof/>
          <w:sz w:val="24"/>
          <w:szCs w:val="24"/>
        </w:rPr>
        <w:t>Mgr.Vlasta Slováčková</w:t>
      </w:r>
    </w:p>
    <w:p w14:paraId="32C07193" w14:textId="6DA5C805" w:rsidR="00B47382" w:rsidRPr="00C033B8" w:rsidRDefault="00B47382" w:rsidP="002F5AB4">
      <w:pPr>
        <w:spacing w:after="0"/>
        <w:jc w:val="both"/>
        <w:rPr>
          <w:rFonts w:ascii="Bookman Old Style" w:hAnsi="Bookman Old Style"/>
          <w:noProof/>
          <w:sz w:val="24"/>
          <w:szCs w:val="24"/>
        </w:rPr>
      </w:pPr>
      <w:r w:rsidRPr="00C033B8">
        <w:rPr>
          <w:rFonts w:ascii="Bookman Old Style" w:hAnsi="Bookman Old Style"/>
          <w:noProof/>
          <w:sz w:val="24"/>
          <w:szCs w:val="24"/>
        </w:rPr>
        <w:t xml:space="preserve">Člen:        </w:t>
      </w:r>
      <w:r w:rsidR="00DC58AA" w:rsidRPr="00C033B8">
        <w:rPr>
          <w:rFonts w:ascii="Bookman Old Style" w:hAnsi="Bookman Old Style"/>
          <w:noProof/>
          <w:sz w:val="24"/>
          <w:szCs w:val="24"/>
        </w:rPr>
        <w:t>Mgr.Petra Vokounová</w:t>
      </w:r>
      <w:r w:rsidRPr="00C033B8">
        <w:rPr>
          <w:rFonts w:ascii="Bookman Old Style" w:hAnsi="Bookman Old Style"/>
          <w:noProof/>
          <w:sz w:val="24"/>
          <w:szCs w:val="24"/>
        </w:rPr>
        <w:t xml:space="preserve"> </w:t>
      </w:r>
    </w:p>
    <w:p w14:paraId="092DD919" w14:textId="3DC76768" w:rsidR="00B47382" w:rsidRPr="00C033B8" w:rsidRDefault="00B47382" w:rsidP="002F5AB4">
      <w:pPr>
        <w:spacing w:after="0"/>
        <w:jc w:val="both"/>
        <w:rPr>
          <w:rFonts w:ascii="Bookman Old Style" w:hAnsi="Bookman Old Style"/>
          <w:noProof/>
          <w:sz w:val="24"/>
          <w:szCs w:val="24"/>
        </w:rPr>
      </w:pPr>
      <w:r w:rsidRPr="00C033B8">
        <w:rPr>
          <w:rFonts w:ascii="Bookman Old Style" w:hAnsi="Bookman Old Style"/>
          <w:noProof/>
          <w:sz w:val="24"/>
          <w:szCs w:val="24"/>
        </w:rPr>
        <w:t xml:space="preserve">Člen:        </w:t>
      </w:r>
      <w:r w:rsidR="00DC58AA" w:rsidRPr="00C033B8">
        <w:rPr>
          <w:rFonts w:ascii="Bookman Old Style" w:hAnsi="Bookman Old Style"/>
          <w:noProof/>
          <w:sz w:val="24"/>
          <w:szCs w:val="24"/>
        </w:rPr>
        <w:t>Jana Kovaříková</w:t>
      </w:r>
    </w:p>
    <w:p w14:paraId="2E4A6A5D" w14:textId="77DF4EC5" w:rsidR="00B47382" w:rsidRPr="00C033B8" w:rsidRDefault="00B47382" w:rsidP="002F5AB4">
      <w:pPr>
        <w:spacing w:after="0"/>
        <w:jc w:val="both"/>
        <w:rPr>
          <w:rFonts w:ascii="Bookman Old Style" w:hAnsi="Bookman Old Style"/>
          <w:noProof/>
          <w:sz w:val="24"/>
          <w:szCs w:val="24"/>
        </w:rPr>
      </w:pPr>
    </w:p>
    <w:p w14:paraId="4CDDC55D" w14:textId="41BB910C" w:rsidR="00B47382" w:rsidRPr="00C033B8" w:rsidRDefault="00B47382" w:rsidP="002F5AB4">
      <w:pPr>
        <w:spacing w:after="0"/>
        <w:jc w:val="both"/>
        <w:rPr>
          <w:rFonts w:ascii="Bookman Old Style" w:hAnsi="Bookman Old Style"/>
          <w:noProof/>
          <w:sz w:val="24"/>
          <w:szCs w:val="24"/>
        </w:rPr>
      </w:pPr>
      <w:r w:rsidRPr="00C033B8">
        <w:rPr>
          <w:rFonts w:ascii="Bookman Old Style" w:hAnsi="Bookman Old Style"/>
          <w:noProof/>
          <w:sz w:val="24"/>
          <w:szCs w:val="24"/>
        </w:rPr>
        <w:t>Dozorčí rada zasedala dne ………</w:t>
      </w:r>
      <w:r w:rsidR="00DC58AA" w:rsidRPr="00C033B8">
        <w:rPr>
          <w:rFonts w:ascii="Bookman Old Style" w:hAnsi="Bookman Old Style"/>
          <w:noProof/>
          <w:sz w:val="24"/>
          <w:szCs w:val="24"/>
        </w:rPr>
        <w:t>……</w:t>
      </w:r>
      <w:r w:rsidRPr="00C033B8">
        <w:rPr>
          <w:rFonts w:ascii="Bookman Old Style" w:hAnsi="Bookman Old Style"/>
          <w:noProof/>
          <w:sz w:val="24"/>
          <w:szCs w:val="24"/>
        </w:rPr>
        <w:t>. a kontrolovala správnost využití vlastních finančních prostředků a prostředků státních dotací na provoz Handicap centra Škola života Frýdek-Místek, o.p.s. za rok 20</w:t>
      </w:r>
      <w:r w:rsidR="00D015A1" w:rsidRPr="00C033B8">
        <w:rPr>
          <w:rFonts w:ascii="Bookman Old Style" w:hAnsi="Bookman Old Style"/>
          <w:noProof/>
          <w:sz w:val="24"/>
          <w:szCs w:val="24"/>
        </w:rPr>
        <w:t>20</w:t>
      </w:r>
      <w:r w:rsidRPr="00C033B8">
        <w:rPr>
          <w:rFonts w:ascii="Bookman Old Style" w:hAnsi="Bookman Old Style"/>
          <w:noProof/>
          <w:sz w:val="24"/>
          <w:szCs w:val="24"/>
        </w:rPr>
        <w:t>.</w:t>
      </w:r>
    </w:p>
    <w:p w14:paraId="06201381" w14:textId="77777777" w:rsidR="009A7FA1" w:rsidRPr="00C033B8" w:rsidRDefault="00B47382" w:rsidP="002F5AB4">
      <w:pPr>
        <w:spacing w:after="0"/>
        <w:jc w:val="both"/>
        <w:rPr>
          <w:rFonts w:ascii="Bookman Old Style" w:hAnsi="Bookman Old Style"/>
          <w:noProof/>
          <w:sz w:val="24"/>
          <w:szCs w:val="24"/>
        </w:rPr>
      </w:pPr>
      <w:r w:rsidRPr="00C033B8">
        <w:rPr>
          <w:rFonts w:ascii="Bookman Old Style" w:hAnsi="Bookman Old Style"/>
          <w:noProof/>
          <w:sz w:val="24"/>
          <w:szCs w:val="24"/>
        </w:rPr>
        <w:t>V této souvislosti Dozorčí rada kontrolovala záznamy účetních operací v peněžním deníku</w:t>
      </w:r>
      <w:r w:rsidR="009A7FA1" w:rsidRPr="00C033B8">
        <w:rPr>
          <w:rFonts w:ascii="Bookman Old Style" w:hAnsi="Bookman Old Style"/>
          <w:noProof/>
          <w:sz w:val="24"/>
          <w:szCs w:val="24"/>
        </w:rPr>
        <w:t xml:space="preserve"> a k nim příslušné doklady a výpisy z účtu.</w:t>
      </w:r>
    </w:p>
    <w:p w14:paraId="280A5211" w14:textId="5B03B50D"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Handicap centrum Škola života Frýdek-Místek, o.p.s. má založeny dva účty u ČSOB Frýdek-Místek:</w:t>
      </w:r>
    </w:p>
    <w:p w14:paraId="3845949B" w14:textId="77777777" w:rsidR="002F5AB4" w:rsidRPr="00C033B8" w:rsidRDefault="002F5AB4" w:rsidP="002F5AB4">
      <w:pPr>
        <w:spacing w:after="0"/>
        <w:jc w:val="both"/>
        <w:rPr>
          <w:rFonts w:ascii="Bookman Old Style" w:hAnsi="Bookman Old Style"/>
          <w:noProof/>
          <w:sz w:val="24"/>
          <w:szCs w:val="24"/>
        </w:rPr>
      </w:pPr>
    </w:p>
    <w:p w14:paraId="1BF57CA5" w14:textId="64EA9CBC"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 xml:space="preserve">                            Běžný účet:    260 620 628/0300</w:t>
      </w:r>
    </w:p>
    <w:p w14:paraId="68B51F34" w14:textId="77777777"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 xml:space="preserve">                            Spořící účet:   263 323 397/0300</w:t>
      </w:r>
    </w:p>
    <w:p w14:paraId="165CE5F4" w14:textId="741D1E60" w:rsidR="009A7FA1" w:rsidRPr="00C033B8" w:rsidRDefault="009A7FA1" w:rsidP="002F5AB4">
      <w:pPr>
        <w:spacing w:after="0"/>
        <w:jc w:val="both"/>
        <w:rPr>
          <w:rFonts w:ascii="Bookman Old Style" w:hAnsi="Bookman Old Style"/>
          <w:noProof/>
          <w:sz w:val="24"/>
          <w:szCs w:val="24"/>
        </w:rPr>
      </w:pPr>
    </w:p>
    <w:p w14:paraId="1C233D51" w14:textId="77777777" w:rsidR="00B11553" w:rsidRPr="00C033B8" w:rsidRDefault="00B11553" w:rsidP="002F5AB4">
      <w:pPr>
        <w:spacing w:after="0"/>
        <w:jc w:val="both"/>
        <w:rPr>
          <w:rFonts w:ascii="Bookman Old Style" w:hAnsi="Bookman Old Style"/>
          <w:noProof/>
          <w:sz w:val="24"/>
          <w:szCs w:val="24"/>
        </w:rPr>
      </w:pPr>
    </w:p>
    <w:p w14:paraId="4A3EE4A9" w14:textId="77777777" w:rsidR="002F5AB4" w:rsidRPr="00C033B8" w:rsidRDefault="002F5AB4" w:rsidP="002F5AB4">
      <w:pPr>
        <w:spacing w:after="0"/>
        <w:jc w:val="both"/>
        <w:rPr>
          <w:rFonts w:ascii="Bookman Old Style" w:hAnsi="Bookman Old Style"/>
          <w:noProof/>
          <w:sz w:val="24"/>
          <w:szCs w:val="24"/>
        </w:rPr>
      </w:pPr>
    </w:p>
    <w:p w14:paraId="6B63B1D7" w14:textId="69D6F278" w:rsidR="009A7FA1" w:rsidRPr="00C033B8" w:rsidRDefault="009A7FA1" w:rsidP="002F5AB4">
      <w:pPr>
        <w:spacing w:after="0"/>
        <w:jc w:val="both"/>
        <w:rPr>
          <w:rFonts w:ascii="Bookman Old Style" w:hAnsi="Bookman Old Style"/>
          <w:b/>
          <w:bCs/>
          <w:noProof/>
          <w:sz w:val="24"/>
          <w:szCs w:val="24"/>
          <w:u w:val="single"/>
        </w:rPr>
      </w:pPr>
      <w:r w:rsidRPr="00C033B8">
        <w:rPr>
          <w:rFonts w:ascii="Bookman Old Style" w:hAnsi="Bookman Old Style"/>
          <w:b/>
          <w:bCs/>
          <w:noProof/>
          <w:sz w:val="24"/>
          <w:szCs w:val="24"/>
          <w:u w:val="single"/>
        </w:rPr>
        <w:t>Výsled</w:t>
      </w:r>
      <w:r w:rsidR="002F5AB4" w:rsidRPr="00C033B8">
        <w:rPr>
          <w:rFonts w:ascii="Bookman Old Style" w:hAnsi="Bookman Old Style"/>
          <w:b/>
          <w:bCs/>
          <w:noProof/>
          <w:sz w:val="24"/>
          <w:szCs w:val="24"/>
          <w:u w:val="single"/>
        </w:rPr>
        <w:t>e</w:t>
      </w:r>
      <w:r w:rsidRPr="00C033B8">
        <w:rPr>
          <w:rFonts w:ascii="Bookman Old Style" w:hAnsi="Bookman Old Style"/>
          <w:b/>
          <w:bCs/>
          <w:noProof/>
          <w:sz w:val="24"/>
          <w:szCs w:val="24"/>
          <w:u w:val="single"/>
        </w:rPr>
        <w:t>k revize hospodaření:</w:t>
      </w:r>
    </w:p>
    <w:p w14:paraId="7620E5F1" w14:textId="77777777" w:rsidR="002F5AB4" w:rsidRPr="00C033B8" w:rsidRDefault="002F5AB4" w:rsidP="002F5AB4">
      <w:pPr>
        <w:spacing w:after="0"/>
        <w:jc w:val="both"/>
        <w:rPr>
          <w:rFonts w:ascii="Bookman Old Style" w:hAnsi="Bookman Old Style"/>
          <w:b/>
          <w:bCs/>
          <w:noProof/>
          <w:sz w:val="24"/>
          <w:szCs w:val="24"/>
          <w:u w:val="single"/>
        </w:rPr>
      </w:pPr>
    </w:p>
    <w:p w14:paraId="11AE0095" w14:textId="7FE0CD25"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Dozorčí rada konstatuje, že:</w:t>
      </w:r>
    </w:p>
    <w:p w14:paraId="6E2B0730" w14:textId="77565C46" w:rsidR="009A7FA1" w:rsidRPr="00C033B8" w:rsidRDefault="00F801C4" w:rsidP="002F5AB4">
      <w:pPr>
        <w:spacing w:after="0"/>
        <w:jc w:val="both"/>
        <w:rPr>
          <w:rFonts w:ascii="Bookman Old Style" w:hAnsi="Bookman Old Style"/>
          <w:noProof/>
          <w:sz w:val="24"/>
          <w:szCs w:val="24"/>
        </w:rPr>
      </w:pPr>
      <w:r w:rsidRPr="00C033B8">
        <w:rPr>
          <w:rFonts w:ascii="Bookman Old Style" w:hAnsi="Bookman Old Style"/>
          <w:noProof/>
          <w:sz w:val="24"/>
          <w:szCs w:val="24"/>
        </w:rPr>
        <w:t>p</w:t>
      </w:r>
      <w:r w:rsidR="009A7FA1" w:rsidRPr="00C033B8">
        <w:rPr>
          <w:rFonts w:ascii="Bookman Old Style" w:hAnsi="Bookman Old Style"/>
          <w:noProof/>
          <w:sz w:val="24"/>
          <w:szCs w:val="24"/>
        </w:rPr>
        <w:t>odvojné účetnictví včetně pokladny vedly účetní</w:t>
      </w:r>
      <w:r w:rsidR="00D015A1" w:rsidRPr="00C033B8">
        <w:rPr>
          <w:rFonts w:ascii="Bookman Old Style" w:hAnsi="Bookman Old Style"/>
          <w:noProof/>
          <w:sz w:val="24"/>
          <w:szCs w:val="24"/>
        </w:rPr>
        <w:t xml:space="preserve"> Ing.</w:t>
      </w:r>
      <w:r w:rsidR="009A7FA1" w:rsidRPr="00C033B8">
        <w:rPr>
          <w:rFonts w:ascii="Bookman Old Style" w:hAnsi="Bookman Old Style"/>
          <w:noProof/>
          <w:sz w:val="24"/>
          <w:szCs w:val="24"/>
        </w:rPr>
        <w:t>Lenka Stuchlíková</w:t>
      </w:r>
      <w:r w:rsidR="00D015A1" w:rsidRPr="00C033B8">
        <w:rPr>
          <w:rFonts w:ascii="Bookman Old Style" w:hAnsi="Bookman Old Style"/>
          <w:noProof/>
          <w:sz w:val="24"/>
          <w:szCs w:val="24"/>
        </w:rPr>
        <w:t xml:space="preserve"> a Ing.Marie Juhosová.</w:t>
      </w:r>
    </w:p>
    <w:p w14:paraId="4F651C46" w14:textId="77777777" w:rsidR="002F5AB4" w:rsidRPr="00C033B8" w:rsidRDefault="002F5AB4" w:rsidP="002F5AB4">
      <w:pPr>
        <w:spacing w:after="0"/>
        <w:jc w:val="both"/>
        <w:rPr>
          <w:rFonts w:ascii="Bookman Old Style" w:hAnsi="Bookman Old Style"/>
          <w:noProof/>
          <w:sz w:val="24"/>
          <w:szCs w:val="24"/>
        </w:rPr>
      </w:pPr>
    </w:p>
    <w:p w14:paraId="5BEDC902" w14:textId="2B298D43" w:rsidR="009A7FA1" w:rsidRPr="00C033B8" w:rsidRDefault="009A7FA1" w:rsidP="002F5AB4">
      <w:pPr>
        <w:tabs>
          <w:tab w:val="left" w:pos="3804"/>
        </w:tabs>
        <w:spacing w:after="0"/>
        <w:jc w:val="both"/>
        <w:rPr>
          <w:rFonts w:ascii="Bookman Old Style" w:hAnsi="Bookman Old Style"/>
          <w:b/>
          <w:bCs/>
          <w:noProof/>
          <w:sz w:val="24"/>
          <w:szCs w:val="24"/>
          <w:u w:val="single"/>
        </w:rPr>
      </w:pPr>
      <w:r w:rsidRPr="00C033B8">
        <w:rPr>
          <w:rFonts w:ascii="Bookman Old Style" w:hAnsi="Bookman Old Style"/>
          <w:b/>
          <w:bCs/>
          <w:noProof/>
          <w:sz w:val="24"/>
          <w:szCs w:val="24"/>
          <w:u w:val="single"/>
        </w:rPr>
        <w:t>Vedení účetní agendy:</w:t>
      </w:r>
    </w:p>
    <w:p w14:paraId="700708AD" w14:textId="77777777" w:rsidR="002F5AB4" w:rsidRPr="00C033B8" w:rsidRDefault="002F5AB4" w:rsidP="002F5AB4">
      <w:pPr>
        <w:tabs>
          <w:tab w:val="left" w:pos="3804"/>
        </w:tabs>
        <w:spacing w:after="0"/>
        <w:jc w:val="both"/>
        <w:rPr>
          <w:rFonts w:ascii="Bookman Old Style" w:hAnsi="Bookman Old Style"/>
          <w:b/>
          <w:bCs/>
          <w:noProof/>
          <w:sz w:val="24"/>
          <w:szCs w:val="24"/>
          <w:u w:val="single"/>
        </w:rPr>
      </w:pPr>
    </w:p>
    <w:p w14:paraId="18A63297" w14:textId="53F5A134"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Účetnictví je vedeno formou podvojného účetnictví.</w:t>
      </w:r>
    </w:p>
    <w:p w14:paraId="1136354A" w14:textId="295EE945"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Provedená revize finančních prostředků k 31.12.20</w:t>
      </w:r>
      <w:r w:rsidR="00D015A1" w:rsidRPr="00C033B8">
        <w:rPr>
          <w:rFonts w:ascii="Bookman Old Style" w:hAnsi="Bookman Old Style"/>
          <w:noProof/>
          <w:sz w:val="24"/>
          <w:szCs w:val="24"/>
        </w:rPr>
        <w:t>20</w:t>
      </w:r>
      <w:r w:rsidRPr="00C033B8">
        <w:rPr>
          <w:rFonts w:ascii="Bookman Old Style" w:hAnsi="Bookman Old Style"/>
          <w:noProof/>
          <w:sz w:val="24"/>
          <w:szCs w:val="24"/>
        </w:rPr>
        <w:t xml:space="preserve"> vykazuje stav:</w:t>
      </w:r>
    </w:p>
    <w:p w14:paraId="59AC550F" w14:textId="77777777" w:rsidR="002F5AB4" w:rsidRPr="00C033B8" w:rsidRDefault="002F5AB4" w:rsidP="002F5AB4">
      <w:pPr>
        <w:spacing w:after="0"/>
        <w:jc w:val="both"/>
        <w:rPr>
          <w:rFonts w:ascii="Bookman Old Style" w:hAnsi="Bookman Old Style"/>
          <w:noProof/>
          <w:sz w:val="24"/>
          <w:szCs w:val="24"/>
        </w:rPr>
      </w:pPr>
    </w:p>
    <w:p w14:paraId="63B1FADF" w14:textId="4A1C85AD"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Finanční hotovosti:…………………</w:t>
      </w:r>
      <w:r w:rsidR="00C033B8" w:rsidRPr="00C033B8">
        <w:rPr>
          <w:rFonts w:ascii="Bookman Old Style" w:hAnsi="Bookman Old Style"/>
          <w:noProof/>
          <w:sz w:val="24"/>
          <w:szCs w:val="24"/>
        </w:rPr>
        <w:t>30.289</w:t>
      </w:r>
      <w:r w:rsidR="00264A65" w:rsidRPr="00C033B8">
        <w:rPr>
          <w:rFonts w:ascii="Bookman Old Style" w:hAnsi="Bookman Old Style"/>
          <w:noProof/>
          <w:sz w:val="24"/>
          <w:szCs w:val="24"/>
        </w:rPr>
        <w:t>,- Kč</w:t>
      </w:r>
    </w:p>
    <w:p w14:paraId="008AC2CB" w14:textId="1F881D12"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Na běžném účtu:……………………</w:t>
      </w:r>
      <w:r w:rsidR="00264A65" w:rsidRPr="00C033B8">
        <w:rPr>
          <w:rFonts w:ascii="Bookman Old Style" w:hAnsi="Bookman Old Style"/>
          <w:noProof/>
          <w:sz w:val="24"/>
          <w:szCs w:val="24"/>
        </w:rPr>
        <w:t>4</w:t>
      </w:r>
      <w:r w:rsidR="00C033B8" w:rsidRPr="00C033B8">
        <w:rPr>
          <w:rFonts w:ascii="Bookman Old Style" w:hAnsi="Bookman Old Style"/>
          <w:noProof/>
          <w:sz w:val="24"/>
          <w:szCs w:val="24"/>
        </w:rPr>
        <w:t>95</w:t>
      </w:r>
      <w:r w:rsidR="00264A65" w:rsidRPr="00C033B8">
        <w:rPr>
          <w:rFonts w:ascii="Bookman Old Style" w:hAnsi="Bookman Old Style"/>
          <w:noProof/>
          <w:sz w:val="24"/>
          <w:szCs w:val="24"/>
        </w:rPr>
        <w:t>.</w:t>
      </w:r>
      <w:r w:rsidR="00C033B8" w:rsidRPr="00C033B8">
        <w:rPr>
          <w:rFonts w:ascii="Bookman Old Style" w:hAnsi="Bookman Old Style"/>
          <w:noProof/>
          <w:sz w:val="24"/>
          <w:szCs w:val="24"/>
        </w:rPr>
        <w:t>407</w:t>
      </w:r>
      <w:r w:rsidR="00264A65" w:rsidRPr="00C033B8">
        <w:rPr>
          <w:rFonts w:ascii="Bookman Old Style" w:hAnsi="Bookman Old Style"/>
          <w:noProof/>
          <w:sz w:val="24"/>
          <w:szCs w:val="24"/>
        </w:rPr>
        <w:t>,</w:t>
      </w:r>
      <w:r w:rsidR="00AD45DC">
        <w:rPr>
          <w:rFonts w:ascii="Bookman Old Style" w:hAnsi="Bookman Old Style"/>
          <w:noProof/>
          <w:sz w:val="24"/>
          <w:szCs w:val="24"/>
        </w:rPr>
        <w:t>16</w:t>
      </w:r>
      <w:r w:rsidR="00264A65" w:rsidRPr="00C033B8">
        <w:rPr>
          <w:rFonts w:ascii="Bookman Old Style" w:hAnsi="Bookman Old Style"/>
          <w:noProof/>
          <w:sz w:val="24"/>
          <w:szCs w:val="24"/>
        </w:rPr>
        <w:t xml:space="preserve"> Kč</w:t>
      </w:r>
    </w:p>
    <w:p w14:paraId="6046F7F7" w14:textId="2BE91C8F"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Na spořícím účtu:…………………</w:t>
      </w:r>
      <w:r w:rsidR="00264A65" w:rsidRPr="00C033B8">
        <w:rPr>
          <w:rFonts w:ascii="Bookman Old Style" w:hAnsi="Bookman Old Style"/>
          <w:noProof/>
          <w:sz w:val="24"/>
          <w:szCs w:val="24"/>
        </w:rPr>
        <w:t>..</w:t>
      </w:r>
      <w:r w:rsidR="00C033B8" w:rsidRPr="00C033B8">
        <w:rPr>
          <w:rFonts w:ascii="Bookman Old Style" w:hAnsi="Bookman Old Style"/>
          <w:noProof/>
          <w:sz w:val="24"/>
          <w:szCs w:val="24"/>
        </w:rPr>
        <w:t>830.570,</w:t>
      </w:r>
      <w:r w:rsidR="00AD45DC">
        <w:rPr>
          <w:rFonts w:ascii="Bookman Old Style" w:hAnsi="Bookman Old Style"/>
          <w:noProof/>
          <w:sz w:val="24"/>
          <w:szCs w:val="24"/>
        </w:rPr>
        <w:t>93</w:t>
      </w:r>
      <w:r w:rsidR="00264A65" w:rsidRPr="00C033B8">
        <w:rPr>
          <w:rFonts w:ascii="Bookman Old Style" w:hAnsi="Bookman Old Style"/>
          <w:noProof/>
          <w:sz w:val="24"/>
          <w:szCs w:val="24"/>
        </w:rPr>
        <w:t xml:space="preserve"> Kč</w:t>
      </w:r>
    </w:p>
    <w:p w14:paraId="3F61AC21" w14:textId="77777777" w:rsidR="002F5AB4" w:rsidRPr="00C033B8" w:rsidRDefault="002F5AB4" w:rsidP="002F5AB4">
      <w:pPr>
        <w:spacing w:after="0"/>
        <w:jc w:val="both"/>
        <w:rPr>
          <w:rFonts w:ascii="Bookman Old Style" w:hAnsi="Bookman Old Style"/>
          <w:noProof/>
          <w:sz w:val="24"/>
          <w:szCs w:val="24"/>
        </w:rPr>
      </w:pPr>
    </w:p>
    <w:p w14:paraId="2A1DB3D2" w14:textId="701E69DF" w:rsidR="009A7FA1" w:rsidRPr="00C033B8" w:rsidRDefault="009A7FA1" w:rsidP="002F5AB4">
      <w:pPr>
        <w:spacing w:after="0"/>
        <w:jc w:val="both"/>
        <w:rPr>
          <w:rFonts w:ascii="Bookman Old Style" w:hAnsi="Bookman Old Style"/>
          <w:noProof/>
          <w:sz w:val="24"/>
          <w:szCs w:val="24"/>
        </w:rPr>
      </w:pPr>
      <w:r w:rsidRPr="00C033B8">
        <w:rPr>
          <w:rFonts w:ascii="Bookman Old Style" w:hAnsi="Bookman Old Style"/>
          <w:noProof/>
          <w:sz w:val="24"/>
          <w:szCs w:val="24"/>
        </w:rPr>
        <w:t>Stav finančních prostředků na účtech a v hotovosti souhlasí se stavem v peněžním d</w:t>
      </w:r>
      <w:r w:rsidR="00505AD1">
        <w:rPr>
          <w:rFonts w:ascii="Bookman Old Style" w:hAnsi="Bookman Old Style"/>
          <w:noProof/>
          <w:sz w:val="24"/>
          <w:szCs w:val="24"/>
        </w:rPr>
        <w:t>e</w:t>
      </w:r>
      <w:r w:rsidRPr="00C033B8">
        <w:rPr>
          <w:rFonts w:ascii="Bookman Old Style" w:hAnsi="Bookman Old Style"/>
          <w:noProof/>
          <w:sz w:val="24"/>
          <w:szCs w:val="24"/>
        </w:rPr>
        <w:t>níku.</w:t>
      </w:r>
    </w:p>
    <w:p w14:paraId="384CF44F" w14:textId="7B4552F6" w:rsidR="009A7FA1" w:rsidRPr="00D015A1" w:rsidRDefault="009A7FA1" w:rsidP="002F5AB4">
      <w:pPr>
        <w:spacing w:after="0"/>
        <w:jc w:val="both"/>
        <w:rPr>
          <w:rFonts w:ascii="Bookman Old Style" w:hAnsi="Bookman Old Style"/>
          <w:b/>
          <w:bCs/>
          <w:noProof/>
          <w:color w:val="FF0000"/>
          <w:sz w:val="24"/>
          <w:szCs w:val="24"/>
          <w:u w:val="single"/>
        </w:rPr>
      </w:pPr>
    </w:p>
    <w:p w14:paraId="2D8CA686" w14:textId="71B226E1" w:rsidR="009A7FA1" w:rsidRPr="00D31A4A" w:rsidRDefault="009A7FA1" w:rsidP="002F5AB4">
      <w:pPr>
        <w:spacing w:after="0"/>
        <w:jc w:val="both"/>
        <w:rPr>
          <w:rFonts w:ascii="Bookman Old Style" w:hAnsi="Bookman Old Style"/>
          <w:b/>
          <w:bCs/>
          <w:noProof/>
          <w:sz w:val="24"/>
          <w:szCs w:val="24"/>
        </w:rPr>
      </w:pPr>
      <w:r w:rsidRPr="00D31A4A">
        <w:rPr>
          <w:rFonts w:ascii="Bookman Old Style" w:hAnsi="Bookman Old Style"/>
          <w:b/>
          <w:bCs/>
          <w:noProof/>
          <w:sz w:val="24"/>
          <w:szCs w:val="24"/>
        </w:rPr>
        <w:lastRenderedPageBreak/>
        <w:t>V roce 20</w:t>
      </w:r>
      <w:r w:rsidR="00D6008D" w:rsidRPr="00D31A4A">
        <w:rPr>
          <w:rFonts w:ascii="Bookman Old Style" w:hAnsi="Bookman Old Style"/>
          <w:b/>
          <w:bCs/>
          <w:noProof/>
          <w:sz w:val="24"/>
          <w:szCs w:val="24"/>
        </w:rPr>
        <w:t>20</w:t>
      </w:r>
      <w:r w:rsidRPr="00D31A4A">
        <w:rPr>
          <w:rFonts w:ascii="Bookman Old Style" w:hAnsi="Bookman Old Style"/>
          <w:b/>
          <w:bCs/>
          <w:noProof/>
          <w:sz w:val="24"/>
          <w:szCs w:val="24"/>
        </w:rPr>
        <w:t xml:space="preserve">   celkové výnosy:……</w:t>
      </w:r>
      <w:r w:rsidR="00BC178A" w:rsidRPr="00D31A4A">
        <w:rPr>
          <w:rFonts w:ascii="Bookman Old Style" w:hAnsi="Bookman Old Style"/>
          <w:b/>
          <w:bCs/>
          <w:noProof/>
          <w:sz w:val="24"/>
          <w:szCs w:val="24"/>
        </w:rPr>
        <w:t>.4.606.352,94</w:t>
      </w:r>
      <w:r w:rsidR="00F801C4" w:rsidRPr="00D31A4A">
        <w:rPr>
          <w:rFonts w:ascii="Bookman Old Style" w:hAnsi="Bookman Old Style"/>
          <w:b/>
          <w:bCs/>
          <w:noProof/>
          <w:sz w:val="24"/>
          <w:szCs w:val="24"/>
        </w:rPr>
        <w:t xml:space="preserve"> Kč</w:t>
      </w:r>
    </w:p>
    <w:p w14:paraId="0E301DD9" w14:textId="6C61F5E8" w:rsidR="009A7FA1" w:rsidRPr="00D31A4A" w:rsidRDefault="009A7FA1" w:rsidP="002F5AB4">
      <w:pPr>
        <w:spacing w:after="0"/>
        <w:jc w:val="both"/>
        <w:rPr>
          <w:rFonts w:ascii="Bookman Old Style" w:hAnsi="Bookman Old Style"/>
          <w:b/>
          <w:bCs/>
          <w:noProof/>
          <w:sz w:val="24"/>
          <w:szCs w:val="24"/>
        </w:rPr>
      </w:pPr>
      <w:r w:rsidRPr="00D31A4A">
        <w:rPr>
          <w:rFonts w:ascii="Bookman Old Style" w:hAnsi="Bookman Old Style"/>
          <w:b/>
          <w:bCs/>
          <w:noProof/>
          <w:sz w:val="24"/>
          <w:szCs w:val="24"/>
        </w:rPr>
        <w:t xml:space="preserve">                      celkové náklady:…</w:t>
      </w:r>
      <w:r w:rsidR="00F801C4" w:rsidRPr="00D31A4A">
        <w:rPr>
          <w:rFonts w:ascii="Bookman Old Style" w:hAnsi="Bookman Old Style"/>
          <w:b/>
          <w:bCs/>
          <w:noProof/>
          <w:sz w:val="24"/>
          <w:szCs w:val="24"/>
        </w:rPr>
        <w:t>..</w:t>
      </w:r>
      <w:r w:rsidR="00BC178A" w:rsidRPr="00D31A4A">
        <w:rPr>
          <w:rFonts w:ascii="Bookman Old Style" w:hAnsi="Bookman Old Style"/>
          <w:b/>
          <w:bCs/>
          <w:noProof/>
          <w:sz w:val="24"/>
          <w:szCs w:val="24"/>
        </w:rPr>
        <w:t>4.704.</w:t>
      </w:r>
      <w:r w:rsidR="00D31A4A" w:rsidRPr="00D31A4A">
        <w:rPr>
          <w:rFonts w:ascii="Bookman Old Style" w:hAnsi="Bookman Old Style"/>
          <w:b/>
          <w:bCs/>
          <w:noProof/>
          <w:sz w:val="24"/>
          <w:szCs w:val="24"/>
        </w:rPr>
        <w:t>425,00</w:t>
      </w:r>
      <w:r w:rsidR="00F801C4" w:rsidRPr="00D31A4A">
        <w:rPr>
          <w:rFonts w:ascii="Bookman Old Style" w:hAnsi="Bookman Old Style"/>
          <w:b/>
          <w:bCs/>
          <w:noProof/>
          <w:sz w:val="24"/>
          <w:szCs w:val="24"/>
        </w:rPr>
        <w:t xml:space="preserve"> Kč</w:t>
      </w:r>
    </w:p>
    <w:p w14:paraId="62B2634F" w14:textId="77777777" w:rsidR="00B11553" w:rsidRPr="00D31A4A" w:rsidRDefault="00B11553" w:rsidP="002F5AB4">
      <w:pPr>
        <w:spacing w:after="0"/>
        <w:jc w:val="both"/>
        <w:rPr>
          <w:rFonts w:ascii="Bookman Old Style" w:hAnsi="Bookman Old Style"/>
          <w:b/>
          <w:bCs/>
          <w:noProof/>
          <w:sz w:val="24"/>
          <w:szCs w:val="24"/>
        </w:rPr>
      </w:pPr>
    </w:p>
    <w:p w14:paraId="452167D7" w14:textId="77777777" w:rsidR="002F5AB4" w:rsidRPr="00D31A4A" w:rsidRDefault="002F5AB4" w:rsidP="002F5AB4">
      <w:pPr>
        <w:spacing w:after="0"/>
        <w:jc w:val="both"/>
        <w:rPr>
          <w:rFonts w:ascii="Bookman Old Style" w:hAnsi="Bookman Old Style"/>
          <w:b/>
          <w:bCs/>
          <w:noProof/>
          <w:sz w:val="24"/>
          <w:szCs w:val="24"/>
        </w:rPr>
      </w:pPr>
    </w:p>
    <w:p w14:paraId="4B95406D" w14:textId="47668BC7" w:rsidR="009A7FA1" w:rsidRPr="00D31A4A" w:rsidRDefault="009A7FA1" w:rsidP="002F5AB4">
      <w:pPr>
        <w:spacing w:after="0"/>
        <w:jc w:val="both"/>
        <w:rPr>
          <w:rFonts w:ascii="Bookman Old Style" w:hAnsi="Bookman Old Style"/>
          <w:b/>
          <w:bCs/>
          <w:noProof/>
          <w:sz w:val="24"/>
          <w:szCs w:val="24"/>
        </w:rPr>
      </w:pPr>
      <w:r w:rsidRPr="00D31A4A">
        <w:rPr>
          <w:rFonts w:ascii="Bookman Old Style" w:hAnsi="Bookman Old Style"/>
          <w:b/>
          <w:bCs/>
          <w:noProof/>
          <w:sz w:val="24"/>
          <w:szCs w:val="24"/>
        </w:rPr>
        <w:t>Hospodářský výsledek:…</w:t>
      </w:r>
      <w:r w:rsidR="00F801C4" w:rsidRPr="00D31A4A">
        <w:rPr>
          <w:rFonts w:ascii="Bookman Old Style" w:hAnsi="Bookman Old Style"/>
          <w:b/>
          <w:bCs/>
          <w:noProof/>
          <w:sz w:val="24"/>
          <w:szCs w:val="24"/>
        </w:rPr>
        <w:t>…………</w:t>
      </w:r>
      <w:r w:rsidR="00BC178A" w:rsidRPr="00D31A4A">
        <w:rPr>
          <w:rFonts w:ascii="Bookman Old Style" w:hAnsi="Bookman Old Style"/>
          <w:b/>
          <w:bCs/>
          <w:noProof/>
          <w:sz w:val="24"/>
          <w:szCs w:val="24"/>
        </w:rPr>
        <w:t>…….-9</w:t>
      </w:r>
      <w:r w:rsidR="00D31A4A" w:rsidRPr="00D31A4A">
        <w:rPr>
          <w:rFonts w:ascii="Bookman Old Style" w:hAnsi="Bookman Old Style"/>
          <w:b/>
          <w:bCs/>
          <w:noProof/>
          <w:sz w:val="24"/>
          <w:szCs w:val="24"/>
        </w:rPr>
        <w:t>8</w:t>
      </w:r>
      <w:r w:rsidR="00BC178A" w:rsidRPr="00D31A4A">
        <w:rPr>
          <w:rFonts w:ascii="Bookman Old Style" w:hAnsi="Bookman Old Style"/>
          <w:b/>
          <w:bCs/>
          <w:noProof/>
          <w:sz w:val="24"/>
          <w:szCs w:val="24"/>
        </w:rPr>
        <w:t>.</w:t>
      </w:r>
      <w:r w:rsidR="00D31A4A" w:rsidRPr="00D31A4A">
        <w:rPr>
          <w:rFonts w:ascii="Bookman Old Style" w:hAnsi="Bookman Old Style"/>
          <w:b/>
          <w:bCs/>
          <w:noProof/>
          <w:sz w:val="24"/>
          <w:szCs w:val="24"/>
        </w:rPr>
        <w:t>072,06</w:t>
      </w:r>
      <w:r w:rsidR="00F801C4" w:rsidRPr="00D31A4A">
        <w:rPr>
          <w:rFonts w:ascii="Bookman Old Style" w:hAnsi="Bookman Old Style"/>
          <w:b/>
          <w:bCs/>
          <w:noProof/>
          <w:sz w:val="24"/>
          <w:szCs w:val="24"/>
        </w:rPr>
        <w:t xml:space="preserve"> Kč</w:t>
      </w:r>
    </w:p>
    <w:p w14:paraId="7280D6EC" w14:textId="53C210EC" w:rsidR="002F5AB4" w:rsidRPr="00D015A1" w:rsidRDefault="002F5AB4" w:rsidP="002F5AB4">
      <w:pPr>
        <w:spacing w:after="0"/>
        <w:jc w:val="both"/>
        <w:rPr>
          <w:rFonts w:ascii="Bookman Old Style" w:hAnsi="Bookman Old Style"/>
          <w:b/>
          <w:bCs/>
          <w:noProof/>
          <w:color w:val="FF0000"/>
          <w:sz w:val="24"/>
          <w:szCs w:val="24"/>
          <w:u w:val="single"/>
        </w:rPr>
      </w:pPr>
    </w:p>
    <w:p w14:paraId="57100ADF" w14:textId="77777777" w:rsidR="002F5AB4" w:rsidRPr="00D015A1" w:rsidRDefault="002F5AB4" w:rsidP="002F5AB4">
      <w:pPr>
        <w:spacing w:after="0"/>
        <w:jc w:val="both"/>
        <w:rPr>
          <w:rFonts w:ascii="Bookman Old Style" w:hAnsi="Bookman Old Style"/>
          <w:b/>
          <w:bCs/>
          <w:noProof/>
          <w:color w:val="FF0000"/>
          <w:sz w:val="24"/>
          <w:szCs w:val="24"/>
          <w:u w:val="single"/>
        </w:rPr>
      </w:pPr>
    </w:p>
    <w:p w14:paraId="73FE071C" w14:textId="7363A82B" w:rsidR="009A7FA1" w:rsidRPr="00D015A1" w:rsidRDefault="009A7FA1" w:rsidP="002F5AB4">
      <w:pPr>
        <w:spacing w:after="0"/>
        <w:jc w:val="both"/>
        <w:rPr>
          <w:rFonts w:ascii="Bookman Old Style" w:hAnsi="Bookman Old Style"/>
          <w:b/>
          <w:bCs/>
          <w:noProof/>
          <w:color w:val="FF0000"/>
          <w:sz w:val="24"/>
          <w:szCs w:val="24"/>
          <w:u w:val="single"/>
        </w:rPr>
      </w:pPr>
    </w:p>
    <w:p w14:paraId="51376225" w14:textId="440F2BEE" w:rsidR="009A7FA1" w:rsidRPr="00AD45DC" w:rsidRDefault="009A7FA1" w:rsidP="002F5AB4">
      <w:pPr>
        <w:spacing w:after="0"/>
        <w:jc w:val="both"/>
        <w:rPr>
          <w:rFonts w:ascii="Bookman Old Style" w:hAnsi="Bookman Old Style"/>
          <w:b/>
          <w:bCs/>
          <w:noProof/>
          <w:sz w:val="24"/>
          <w:szCs w:val="24"/>
          <w:u w:val="single"/>
        </w:rPr>
      </w:pPr>
      <w:r w:rsidRPr="00AD45DC">
        <w:rPr>
          <w:rFonts w:ascii="Bookman Old Style" w:hAnsi="Bookman Old Style"/>
          <w:b/>
          <w:bCs/>
          <w:noProof/>
          <w:sz w:val="24"/>
          <w:szCs w:val="24"/>
          <w:u w:val="single"/>
        </w:rPr>
        <w:t>Pokladní doklady a výpisy z</w:t>
      </w:r>
      <w:r w:rsidR="00AD45DC">
        <w:rPr>
          <w:rFonts w:ascii="Bookman Old Style" w:hAnsi="Bookman Old Style"/>
          <w:b/>
          <w:bCs/>
          <w:noProof/>
          <w:sz w:val="24"/>
          <w:szCs w:val="24"/>
          <w:u w:val="single"/>
        </w:rPr>
        <w:t> </w:t>
      </w:r>
      <w:r w:rsidRPr="00AD45DC">
        <w:rPr>
          <w:rFonts w:ascii="Bookman Old Style" w:hAnsi="Bookman Old Style"/>
          <w:b/>
          <w:bCs/>
          <w:noProof/>
          <w:sz w:val="24"/>
          <w:szCs w:val="24"/>
          <w:u w:val="single"/>
        </w:rPr>
        <w:t>banky</w:t>
      </w:r>
      <w:r w:rsidR="00AD45DC">
        <w:rPr>
          <w:rFonts w:ascii="Bookman Old Style" w:hAnsi="Bookman Old Style"/>
          <w:b/>
          <w:bCs/>
          <w:noProof/>
          <w:sz w:val="24"/>
          <w:szCs w:val="24"/>
          <w:u w:val="single"/>
        </w:rPr>
        <w:t>:</w:t>
      </w:r>
    </w:p>
    <w:p w14:paraId="7F79174E" w14:textId="7D597566" w:rsidR="0065247E" w:rsidRPr="00AD45DC" w:rsidRDefault="0065247E" w:rsidP="002F5AB4">
      <w:pPr>
        <w:spacing w:after="0"/>
        <w:jc w:val="both"/>
        <w:rPr>
          <w:rFonts w:ascii="Bookman Old Style" w:hAnsi="Bookman Old Style"/>
          <w:b/>
          <w:bCs/>
          <w:noProof/>
          <w:sz w:val="24"/>
          <w:szCs w:val="24"/>
        </w:rPr>
      </w:pPr>
    </w:p>
    <w:p w14:paraId="6BF9D2CC" w14:textId="10ED6A58" w:rsidR="0065247E" w:rsidRPr="00AD45DC" w:rsidRDefault="0065247E" w:rsidP="002F5AB4">
      <w:pPr>
        <w:spacing w:after="0"/>
        <w:jc w:val="both"/>
        <w:rPr>
          <w:rFonts w:ascii="Bookman Old Style" w:hAnsi="Bookman Old Style"/>
          <w:noProof/>
          <w:sz w:val="24"/>
          <w:szCs w:val="24"/>
        </w:rPr>
      </w:pPr>
      <w:r w:rsidRPr="00AD45DC">
        <w:rPr>
          <w:rFonts w:ascii="Bookman Old Style" w:hAnsi="Bookman Old Style"/>
          <w:noProof/>
          <w:sz w:val="24"/>
          <w:szCs w:val="24"/>
        </w:rPr>
        <w:t>Provedená revize kons</w:t>
      </w:r>
      <w:r w:rsidR="002F5AB4" w:rsidRPr="00AD45DC">
        <w:rPr>
          <w:rFonts w:ascii="Bookman Old Style" w:hAnsi="Bookman Old Style"/>
          <w:noProof/>
          <w:sz w:val="24"/>
          <w:szCs w:val="24"/>
        </w:rPr>
        <w:t>t</w:t>
      </w:r>
      <w:r w:rsidRPr="00AD45DC">
        <w:rPr>
          <w:rFonts w:ascii="Bookman Old Style" w:hAnsi="Bookman Old Style"/>
          <w:noProof/>
          <w:sz w:val="24"/>
          <w:szCs w:val="24"/>
        </w:rPr>
        <w:t>atuje že, na všechny výdaje a příjmy jsou vystaveny pokl</w:t>
      </w:r>
      <w:r w:rsidR="002F5AB4" w:rsidRPr="00AD45DC">
        <w:rPr>
          <w:rFonts w:ascii="Bookman Old Style" w:hAnsi="Bookman Old Style"/>
          <w:noProof/>
          <w:sz w:val="24"/>
          <w:szCs w:val="24"/>
        </w:rPr>
        <w:t>ad</w:t>
      </w:r>
      <w:r w:rsidRPr="00AD45DC">
        <w:rPr>
          <w:rFonts w:ascii="Bookman Old Style" w:hAnsi="Bookman Old Style"/>
          <w:noProof/>
          <w:sz w:val="24"/>
          <w:szCs w:val="24"/>
        </w:rPr>
        <w:t>ní doklady, jež jsou doloženy prvotními doklady. Ztrátě dokladů je zabráněno jejich kopírování</w:t>
      </w:r>
      <w:r w:rsidR="002F5AB4" w:rsidRPr="00AD45DC">
        <w:rPr>
          <w:rFonts w:ascii="Bookman Old Style" w:hAnsi="Bookman Old Style"/>
          <w:noProof/>
          <w:sz w:val="24"/>
          <w:szCs w:val="24"/>
        </w:rPr>
        <w:t>m</w:t>
      </w:r>
      <w:r w:rsidRPr="00AD45DC">
        <w:rPr>
          <w:rFonts w:ascii="Bookman Old Style" w:hAnsi="Bookman Old Style"/>
          <w:noProof/>
          <w:sz w:val="24"/>
          <w:szCs w:val="24"/>
        </w:rPr>
        <w:t xml:space="preserve"> a lepením.</w:t>
      </w:r>
    </w:p>
    <w:p w14:paraId="57752D0B" w14:textId="73601265" w:rsidR="0065247E" w:rsidRPr="00AD45DC" w:rsidRDefault="0065247E" w:rsidP="002F5AB4">
      <w:pPr>
        <w:spacing w:after="0"/>
        <w:jc w:val="both"/>
        <w:rPr>
          <w:rFonts w:ascii="Bookman Old Style" w:hAnsi="Bookman Old Style"/>
          <w:noProof/>
          <w:sz w:val="24"/>
          <w:szCs w:val="24"/>
        </w:rPr>
      </w:pPr>
    </w:p>
    <w:p w14:paraId="47AE90B8" w14:textId="77777777" w:rsidR="002F5AB4" w:rsidRPr="00AD45DC" w:rsidRDefault="002F5AB4" w:rsidP="002F5AB4">
      <w:pPr>
        <w:spacing w:after="0"/>
        <w:jc w:val="both"/>
        <w:rPr>
          <w:rFonts w:ascii="Bookman Old Style" w:hAnsi="Bookman Old Style"/>
          <w:noProof/>
          <w:sz w:val="24"/>
          <w:szCs w:val="24"/>
        </w:rPr>
      </w:pPr>
    </w:p>
    <w:p w14:paraId="56D1F7EC" w14:textId="652C145F" w:rsidR="0065247E" w:rsidRPr="00AD45DC" w:rsidRDefault="0065247E" w:rsidP="002F5AB4">
      <w:pPr>
        <w:spacing w:after="0"/>
        <w:jc w:val="both"/>
        <w:rPr>
          <w:rFonts w:ascii="Bookman Old Style" w:hAnsi="Bookman Old Style"/>
          <w:b/>
          <w:bCs/>
          <w:noProof/>
          <w:sz w:val="24"/>
          <w:szCs w:val="24"/>
          <w:u w:val="single"/>
        </w:rPr>
      </w:pPr>
      <w:r w:rsidRPr="00AD45DC">
        <w:rPr>
          <w:rFonts w:ascii="Bookman Old Style" w:hAnsi="Bookman Old Style"/>
          <w:b/>
          <w:bCs/>
          <w:noProof/>
          <w:sz w:val="24"/>
          <w:szCs w:val="24"/>
          <w:u w:val="single"/>
        </w:rPr>
        <w:t>Vyplácení mezd</w:t>
      </w:r>
      <w:r w:rsidR="00AD45DC">
        <w:rPr>
          <w:rFonts w:ascii="Bookman Old Style" w:hAnsi="Bookman Old Style"/>
          <w:b/>
          <w:bCs/>
          <w:noProof/>
          <w:sz w:val="24"/>
          <w:szCs w:val="24"/>
          <w:u w:val="single"/>
        </w:rPr>
        <w:t>:</w:t>
      </w:r>
    </w:p>
    <w:p w14:paraId="148548BE" w14:textId="58446D86" w:rsidR="0065247E" w:rsidRPr="00AD45DC" w:rsidRDefault="0065247E" w:rsidP="002F5AB4">
      <w:pPr>
        <w:spacing w:after="0"/>
        <w:jc w:val="both"/>
        <w:rPr>
          <w:rFonts w:ascii="Bookman Old Style" w:hAnsi="Bookman Old Style"/>
          <w:noProof/>
          <w:sz w:val="24"/>
          <w:szCs w:val="24"/>
        </w:rPr>
      </w:pPr>
    </w:p>
    <w:p w14:paraId="542A98FA" w14:textId="7F1568BD" w:rsidR="0065247E" w:rsidRPr="00AD45DC" w:rsidRDefault="0065247E" w:rsidP="002F5AB4">
      <w:pPr>
        <w:spacing w:after="0"/>
        <w:jc w:val="both"/>
        <w:rPr>
          <w:rFonts w:ascii="Bookman Old Style" w:hAnsi="Bookman Old Style"/>
          <w:noProof/>
          <w:sz w:val="24"/>
          <w:szCs w:val="24"/>
        </w:rPr>
      </w:pPr>
      <w:r w:rsidRPr="00AD45DC">
        <w:rPr>
          <w:rFonts w:ascii="Bookman Old Style" w:hAnsi="Bookman Old Style"/>
          <w:noProof/>
          <w:sz w:val="24"/>
          <w:szCs w:val="24"/>
        </w:rPr>
        <w:t>Vyplácení mezd je prováděno podle platných pře</w:t>
      </w:r>
      <w:r w:rsidR="002F5AB4" w:rsidRPr="00AD45DC">
        <w:rPr>
          <w:rFonts w:ascii="Bookman Old Style" w:hAnsi="Bookman Old Style"/>
          <w:noProof/>
          <w:sz w:val="24"/>
          <w:szCs w:val="24"/>
        </w:rPr>
        <w:t>d</w:t>
      </w:r>
      <w:r w:rsidRPr="00AD45DC">
        <w:rPr>
          <w:rFonts w:ascii="Bookman Old Style" w:hAnsi="Bookman Old Style"/>
          <w:noProof/>
          <w:sz w:val="24"/>
          <w:szCs w:val="24"/>
        </w:rPr>
        <w:t>pisů. Řádně je odváděna daň i platby na zdravotní a sociální pojištění.</w:t>
      </w:r>
    </w:p>
    <w:p w14:paraId="0FF4465D" w14:textId="41DDB237" w:rsidR="0065247E" w:rsidRPr="00AD45DC" w:rsidRDefault="0065247E" w:rsidP="002F5AB4">
      <w:pPr>
        <w:spacing w:after="0"/>
        <w:jc w:val="both"/>
        <w:rPr>
          <w:rFonts w:ascii="Bookman Old Style" w:hAnsi="Bookman Old Style"/>
          <w:noProof/>
          <w:sz w:val="24"/>
          <w:szCs w:val="24"/>
        </w:rPr>
      </w:pPr>
      <w:r w:rsidRPr="00AD45DC">
        <w:rPr>
          <w:rFonts w:ascii="Bookman Old Style" w:hAnsi="Bookman Old Style"/>
          <w:noProof/>
          <w:sz w:val="24"/>
          <w:szCs w:val="24"/>
        </w:rPr>
        <w:t>V roce 20</w:t>
      </w:r>
      <w:r w:rsidR="00AD45DC" w:rsidRPr="00AD45DC">
        <w:rPr>
          <w:rFonts w:ascii="Bookman Old Style" w:hAnsi="Bookman Old Style"/>
          <w:noProof/>
          <w:sz w:val="24"/>
          <w:szCs w:val="24"/>
        </w:rPr>
        <w:t>20</w:t>
      </w:r>
      <w:r w:rsidRPr="00AD45DC">
        <w:rPr>
          <w:rFonts w:ascii="Bookman Old Style" w:hAnsi="Bookman Old Style"/>
          <w:noProof/>
          <w:sz w:val="24"/>
          <w:szCs w:val="24"/>
        </w:rPr>
        <w:t xml:space="preserve"> činil roční hrubý příjem ředitele společnosti …</w:t>
      </w:r>
      <w:r w:rsidR="00AD45DC" w:rsidRPr="00D31A4A">
        <w:rPr>
          <w:rFonts w:ascii="Bookman Old Style" w:hAnsi="Bookman Old Style"/>
          <w:b/>
          <w:bCs/>
          <w:noProof/>
          <w:sz w:val="24"/>
          <w:szCs w:val="24"/>
        </w:rPr>
        <w:t>560.215</w:t>
      </w:r>
      <w:r w:rsidR="00264A65" w:rsidRPr="00D31A4A">
        <w:rPr>
          <w:rFonts w:ascii="Bookman Old Style" w:hAnsi="Bookman Old Style"/>
          <w:b/>
          <w:bCs/>
          <w:noProof/>
          <w:sz w:val="24"/>
          <w:szCs w:val="24"/>
        </w:rPr>
        <w:t>,-Kč</w:t>
      </w:r>
    </w:p>
    <w:p w14:paraId="1411B6A9" w14:textId="77777777" w:rsidR="002F5AB4" w:rsidRPr="00AD45DC" w:rsidRDefault="002F5AB4" w:rsidP="002F5AB4">
      <w:pPr>
        <w:spacing w:after="0"/>
        <w:jc w:val="both"/>
        <w:rPr>
          <w:rFonts w:ascii="Bookman Old Style" w:hAnsi="Bookman Old Style"/>
          <w:noProof/>
          <w:sz w:val="24"/>
          <w:szCs w:val="24"/>
        </w:rPr>
      </w:pPr>
    </w:p>
    <w:p w14:paraId="52F96F72" w14:textId="46355044" w:rsidR="0065247E" w:rsidRPr="00AD45DC" w:rsidRDefault="0065247E" w:rsidP="002F5AB4">
      <w:pPr>
        <w:spacing w:after="0"/>
        <w:jc w:val="both"/>
        <w:rPr>
          <w:rFonts w:ascii="Bookman Old Style" w:hAnsi="Bookman Old Style"/>
          <w:noProof/>
          <w:sz w:val="24"/>
          <w:szCs w:val="24"/>
        </w:rPr>
      </w:pPr>
    </w:p>
    <w:p w14:paraId="3BAF961E" w14:textId="3FCD7DB6" w:rsidR="002F5AB4" w:rsidRPr="00AD45DC" w:rsidRDefault="0065247E" w:rsidP="002F5AB4">
      <w:pPr>
        <w:spacing w:after="0"/>
        <w:jc w:val="both"/>
        <w:rPr>
          <w:rFonts w:ascii="Bookman Old Style" w:hAnsi="Bookman Old Style"/>
          <w:b/>
          <w:bCs/>
          <w:noProof/>
          <w:sz w:val="24"/>
          <w:szCs w:val="24"/>
          <w:u w:val="single"/>
        </w:rPr>
      </w:pPr>
      <w:r w:rsidRPr="00AD45DC">
        <w:rPr>
          <w:rFonts w:ascii="Bookman Old Style" w:hAnsi="Bookman Old Style"/>
          <w:b/>
          <w:bCs/>
          <w:noProof/>
          <w:sz w:val="24"/>
          <w:szCs w:val="24"/>
          <w:u w:val="single"/>
        </w:rPr>
        <w:t>Přehled o zaměstnancích:</w:t>
      </w:r>
    </w:p>
    <w:p w14:paraId="24FF327B" w14:textId="77777777" w:rsidR="00864810" w:rsidRPr="00AD45DC" w:rsidRDefault="00864810" w:rsidP="002F5AB4">
      <w:pPr>
        <w:spacing w:after="0"/>
        <w:jc w:val="both"/>
        <w:rPr>
          <w:rFonts w:ascii="Bookman Old Style" w:hAnsi="Bookman Old Style"/>
          <w:noProof/>
          <w:sz w:val="24"/>
          <w:szCs w:val="24"/>
        </w:rPr>
      </w:pPr>
    </w:p>
    <w:p w14:paraId="6C29571C" w14:textId="5AAC546C" w:rsidR="0065247E" w:rsidRPr="00AD45DC" w:rsidRDefault="0065247E" w:rsidP="002F5AB4">
      <w:pPr>
        <w:spacing w:after="0"/>
        <w:jc w:val="both"/>
        <w:rPr>
          <w:rFonts w:ascii="Bookman Old Style" w:hAnsi="Bookman Old Style"/>
          <w:noProof/>
          <w:sz w:val="24"/>
          <w:szCs w:val="24"/>
        </w:rPr>
      </w:pPr>
      <w:r w:rsidRPr="00AD45DC">
        <w:rPr>
          <w:rFonts w:ascii="Bookman Old Style" w:hAnsi="Bookman Old Style"/>
          <w:noProof/>
          <w:sz w:val="24"/>
          <w:szCs w:val="24"/>
        </w:rPr>
        <w:t>Průměrný přepočtený počet zaměstnanců: …………………</w:t>
      </w:r>
      <w:r w:rsidR="00056C11" w:rsidRPr="00AD45DC">
        <w:rPr>
          <w:rFonts w:ascii="Bookman Old Style" w:hAnsi="Bookman Old Style"/>
          <w:noProof/>
          <w:sz w:val="24"/>
          <w:szCs w:val="24"/>
        </w:rPr>
        <w:t>1</w:t>
      </w:r>
      <w:r w:rsidR="00AD45DC" w:rsidRPr="00AD45DC">
        <w:rPr>
          <w:rFonts w:ascii="Bookman Old Style" w:hAnsi="Bookman Old Style"/>
          <w:noProof/>
          <w:sz w:val="24"/>
          <w:szCs w:val="24"/>
        </w:rPr>
        <w:t>1,594</w:t>
      </w:r>
    </w:p>
    <w:p w14:paraId="7471E9B2" w14:textId="6BA20F4B" w:rsidR="0065247E" w:rsidRPr="00AD45DC" w:rsidRDefault="0065247E" w:rsidP="002F5AB4">
      <w:pPr>
        <w:spacing w:after="0"/>
        <w:jc w:val="both"/>
        <w:rPr>
          <w:rFonts w:ascii="Bookman Old Style" w:hAnsi="Bookman Old Style"/>
          <w:noProof/>
          <w:sz w:val="24"/>
          <w:szCs w:val="24"/>
        </w:rPr>
      </w:pPr>
      <w:r w:rsidRPr="00AD45DC">
        <w:rPr>
          <w:rFonts w:ascii="Bookman Old Style" w:hAnsi="Bookman Old Style"/>
          <w:noProof/>
          <w:sz w:val="24"/>
          <w:szCs w:val="24"/>
        </w:rPr>
        <w:t>Z toho osoby zdravotně znevýhodněné:       ……………</w:t>
      </w:r>
      <w:r w:rsidR="00264A65" w:rsidRPr="00AD45DC">
        <w:rPr>
          <w:rFonts w:ascii="Bookman Old Style" w:hAnsi="Bookman Old Style"/>
          <w:noProof/>
          <w:sz w:val="24"/>
          <w:szCs w:val="24"/>
        </w:rPr>
        <w:t>……</w:t>
      </w:r>
      <w:r w:rsidR="00056C11" w:rsidRPr="00AD45DC">
        <w:rPr>
          <w:rFonts w:ascii="Bookman Old Style" w:hAnsi="Bookman Old Style"/>
          <w:noProof/>
          <w:sz w:val="24"/>
          <w:szCs w:val="24"/>
        </w:rPr>
        <w:t>.3,8</w:t>
      </w:r>
      <w:r w:rsidR="00AD45DC" w:rsidRPr="00AD45DC">
        <w:rPr>
          <w:rFonts w:ascii="Bookman Old Style" w:hAnsi="Bookman Old Style"/>
          <w:noProof/>
          <w:sz w:val="24"/>
          <w:szCs w:val="24"/>
        </w:rPr>
        <w:t>44</w:t>
      </w:r>
    </w:p>
    <w:p w14:paraId="097AC411" w14:textId="03EB9F68" w:rsidR="0065247E" w:rsidRPr="00AD45DC" w:rsidRDefault="00864810" w:rsidP="002F5AB4">
      <w:pPr>
        <w:spacing w:after="0"/>
        <w:jc w:val="both"/>
        <w:rPr>
          <w:rFonts w:ascii="Bookman Old Style" w:hAnsi="Bookman Old Style"/>
          <w:noProof/>
          <w:sz w:val="24"/>
          <w:szCs w:val="24"/>
        </w:rPr>
      </w:pPr>
      <w:r w:rsidRPr="00AD45DC">
        <w:rPr>
          <w:rFonts w:ascii="Bookman Old Style" w:hAnsi="Bookman Old Style"/>
          <w:noProof/>
          <w:sz w:val="24"/>
          <w:szCs w:val="24"/>
        </w:rPr>
        <w:t>Počet zaměstnanců k poslednímu dni roku 20</w:t>
      </w:r>
      <w:r w:rsidR="00AD45DC" w:rsidRPr="00AD45DC">
        <w:rPr>
          <w:rFonts w:ascii="Bookman Old Style" w:hAnsi="Bookman Old Style"/>
          <w:noProof/>
          <w:sz w:val="24"/>
          <w:szCs w:val="24"/>
        </w:rPr>
        <w:t>20</w:t>
      </w:r>
      <w:r w:rsidRPr="00AD45DC">
        <w:rPr>
          <w:rFonts w:ascii="Bookman Old Style" w:hAnsi="Bookman Old Style"/>
          <w:noProof/>
          <w:sz w:val="24"/>
          <w:szCs w:val="24"/>
        </w:rPr>
        <w:t xml:space="preserve"> (fyzický stav): ……</w:t>
      </w:r>
      <w:r w:rsidR="00AD45DC" w:rsidRPr="00AD45DC">
        <w:rPr>
          <w:rFonts w:ascii="Bookman Old Style" w:hAnsi="Bookman Old Style"/>
          <w:noProof/>
          <w:sz w:val="24"/>
          <w:szCs w:val="24"/>
        </w:rPr>
        <w:t xml:space="preserve">19  </w:t>
      </w:r>
    </w:p>
    <w:p w14:paraId="505EBDC8" w14:textId="495C9266" w:rsidR="00864810" w:rsidRPr="00AD45DC" w:rsidRDefault="00864810" w:rsidP="002F5AB4">
      <w:pPr>
        <w:spacing w:after="0"/>
        <w:jc w:val="both"/>
        <w:rPr>
          <w:rFonts w:ascii="Bookman Old Style" w:hAnsi="Bookman Old Style"/>
          <w:noProof/>
          <w:sz w:val="24"/>
          <w:szCs w:val="24"/>
          <w:u w:val="single"/>
        </w:rPr>
      </w:pPr>
    </w:p>
    <w:p w14:paraId="7F692061" w14:textId="77777777" w:rsidR="00B11553" w:rsidRPr="00AD45DC" w:rsidRDefault="00B11553" w:rsidP="002F5AB4">
      <w:pPr>
        <w:spacing w:after="0"/>
        <w:jc w:val="both"/>
        <w:rPr>
          <w:rFonts w:ascii="Bookman Old Style" w:hAnsi="Bookman Old Style"/>
          <w:noProof/>
          <w:sz w:val="24"/>
          <w:szCs w:val="24"/>
          <w:u w:val="single"/>
        </w:rPr>
      </w:pPr>
    </w:p>
    <w:p w14:paraId="0386C250" w14:textId="69EC137C" w:rsidR="00864810" w:rsidRPr="00AD45DC" w:rsidRDefault="00864810" w:rsidP="002F5AB4">
      <w:pPr>
        <w:spacing w:after="0"/>
        <w:jc w:val="both"/>
        <w:rPr>
          <w:rFonts w:ascii="Bookman Old Style" w:hAnsi="Bookman Old Style"/>
          <w:noProof/>
          <w:sz w:val="24"/>
          <w:szCs w:val="24"/>
          <w:u w:val="single"/>
        </w:rPr>
      </w:pPr>
    </w:p>
    <w:p w14:paraId="0A3F391A" w14:textId="367E5903" w:rsidR="00864810" w:rsidRPr="00AD45DC" w:rsidRDefault="00864810" w:rsidP="002F5AB4">
      <w:pPr>
        <w:spacing w:after="0"/>
        <w:jc w:val="both"/>
        <w:rPr>
          <w:rFonts w:ascii="Bookman Old Style" w:hAnsi="Bookman Old Style"/>
          <w:noProof/>
          <w:sz w:val="24"/>
          <w:szCs w:val="24"/>
        </w:rPr>
      </w:pPr>
    </w:p>
    <w:p w14:paraId="28299545" w14:textId="4C75EB61" w:rsidR="00864810" w:rsidRPr="00AD45DC" w:rsidRDefault="00864810" w:rsidP="002F5AB4">
      <w:pPr>
        <w:spacing w:after="0"/>
        <w:jc w:val="both"/>
        <w:rPr>
          <w:rFonts w:ascii="Bookman Old Style" w:hAnsi="Bookman Old Style"/>
          <w:b/>
          <w:bCs/>
          <w:noProof/>
          <w:sz w:val="24"/>
          <w:szCs w:val="24"/>
          <w:u w:val="single"/>
        </w:rPr>
      </w:pPr>
      <w:r w:rsidRPr="00AD45DC">
        <w:rPr>
          <w:rFonts w:ascii="Bookman Old Style" w:hAnsi="Bookman Old Style"/>
          <w:b/>
          <w:bCs/>
          <w:noProof/>
          <w:sz w:val="24"/>
          <w:szCs w:val="24"/>
          <w:u w:val="single"/>
        </w:rPr>
        <w:t>Přehled o majetku:</w:t>
      </w:r>
    </w:p>
    <w:p w14:paraId="62D3BE7B" w14:textId="77777777" w:rsidR="00B11553" w:rsidRPr="00AD45DC" w:rsidRDefault="00B11553" w:rsidP="002F5AB4">
      <w:pPr>
        <w:spacing w:after="0"/>
        <w:jc w:val="both"/>
        <w:rPr>
          <w:rFonts w:ascii="Bookman Old Style" w:hAnsi="Bookman Old Style"/>
          <w:noProof/>
          <w:sz w:val="24"/>
          <w:szCs w:val="24"/>
          <w:u w:val="single"/>
        </w:rPr>
      </w:pPr>
    </w:p>
    <w:p w14:paraId="3D93F998" w14:textId="7D6F43EF" w:rsidR="00864810" w:rsidRPr="00AD45DC" w:rsidRDefault="00864810" w:rsidP="002F5AB4">
      <w:pPr>
        <w:spacing w:after="0"/>
        <w:jc w:val="both"/>
        <w:rPr>
          <w:rFonts w:ascii="Bookman Old Style" w:hAnsi="Bookman Old Style"/>
          <w:noProof/>
          <w:sz w:val="24"/>
          <w:szCs w:val="24"/>
        </w:rPr>
      </w:pPr>
      <w:r w:rsidRPr="00AD45DC">
        <w:rPr>
          <w:rFonts w:ascii="Bookman Old Style" w:hAnsi="Bookman Old Style"/>
          <w:noProof/>
          <w:sz w:val="24"/>
          <w:szCs w:val="24"/>
        </w:rPr>
        <w:t>Inventura majetku Handicap centra Škola života Frýdek-Místek, o.p.s. byla provedena k datu 31.12.20</w:t>
      </w:r>
      <w:r w:rsidR="00AD45DC">
        <w:rPr>
          <w:rFonts w:ascii="Bookman Old Style" w:hAnsi="Bookman Old Style"/>
          <w:noProof/>
          <w:sz w:val="24"/>
          <w:szCs w:val="24"/>
        </w:rPr>
        <w:t>20</w:t>
      </w:r>
      <w:r w:rsidRPr="00AD45DC">
        <w:rPr>
          <w:rFonts w:ascii="Bookman Old Style" w:hAnsi="Bookman Old Style"/>
          <w:noProof/>
          <w:sz w:val="24"/>
          <w:szCs w:val="24"/>
        </w:rPr>
        <w:t>.</w:t>
      </w:r>
    </w:p>
    <w:p w14:paraId="355FC0C9" w14:textId="0E729ECB" w:rsidR="00864810" w:rsidRPr="00AD45DC" w:rsidRDefault="00864810" w:rsidP="002F5AB4">
      <w:pPr>
        <w:spacing w:after="0"/>
        <w:jc w:val="both"/>
        <w:rPr>
          <w:rFonts w:ascii="Bookman Old Style" w:hAnsi="Bookman Old Style"/>
          <w:noProof/>
          <w:sz w:val="24"/>
          <w:szCs w:val="24"/>
        </w:rPr>
      </w:pPr>
      <w:r w:rsidRPr="00AD45DC">
        <w:rPr>
          <w:rFonts w:ascii="Bookman Old Style" w:hAnsi="Bookman Old Style"/>
          <w:noProof/>
          <w:sz w:val="24"/>
          <w:szCs w:val="24"/>
        </w:rPr>
        <w:t>Invetarizační rozdíly nebyly zjištěny.</w:t>
      </w:r>
    </w:p>
    <w:p w14:paraId="5E428D2A" w14:textId="3A2E5FAC" w:rsidR="00864810" w:rsidRPr="00AD45DC" w:rsidRDefault="00864810" w:rsidP="002F5AB4">
      <w:pPr>
        <w:spacing w:after="0"/>
        <w:jc w:val="both"/>
        <w:rPr>
          <w:rFonts w:ascii="Bookman Old Style" w:hAnsi="Bookman Old Style"/>
          <w:noProof/>
          <w:sz w:val="24"/>
          <w:szCs w:val="24"/>
        </w:rPr>
      </w:pPr>
    </w:p>
    <w:p w14:paraId="7959EC6A" w14:textId="714C29F8" w:rsidR="00AD45DC" w:rsidRPr="00AD45DC" w:rsidRDefault="00864810" w:rsidP="00AD45DC">
      <w:pPr>
        <w:spacing w:after="0"/>
        <w:jc w:val="both"/>
        <w:rPr>
          <w:rFonts w:ascii="Bookman Old Style" w:hAnsi="Bookman Old Style"/>
          <w:noProof/>
          <w:sz w:val="24"/>
          <w:szCs w:val="24"/>
        </w:rPr>
      </w:pPr>
      <w:r w:rsidRPr="00AD45DC">
        <w:rPr>
          <w:rFonts w:ascii="Bookman Old Style" w:hAnsi="Bookman Old Style"/>
          <w:noProof/>
          <w:sz w:val="24"/>
          <w:szCs w:val="24"/>
        </w:rPr>
        <w:t>Celková pořizovací hodnota majetku ke dni 31.12.20</w:t>
      </w:r>
      <w:r w:rsidR="00AD45DC">
        <w:rPr>
          <w:rFonts w:ascii="Bookman Old Style" w:hAnsi="Bookman Old Style"/>
          <w:noProof/>
          <w:sz w:val="24"/>
          <w:szCs w:val="24"/>
        </w:rPr>
        <w:t>20</w:t>
      </w:r>
      <w:r w:rsidRPr="00AD45DC">
        <w:rPr>
          <w:rFonts w:ascii="Bookman Old Style" w:hAnsi="Bookman Old Style"/>
          <w:noProof/>
          <w:sz w:val="24"/>
          <w:szCs w:val="24"/>
        </w:rPr>
        <w:t>: …</w:t>
      </w:r>
      <w:r w:rsidR="00AD45DC">
        <w:rPr>
          <w:rFonts w:ascii="Bookman Old Style" w:hAnsi="Bookman Old Style"/>
          <w:noProof/>
          <w:sz w:val="24"/>
          <w:szCs w:val="24"/>
        </w:rPr>
        <w:t>……….</w:t>
      </w:r>
      <w:r w:rsidR="00AD45DC" w:rsidRPr="00AD45DC">
        <w:rPr>
          <w:rFonts w:ascii="Bookman Old Style" w:hAnsi="Bookman Old Style"/>
          <w:b/>
          <w:bCs/>
          <w:noProof/>
          <w:sz w:val="24"/>
          <w:szCs w:val="24"/>
        </w:rPr>
        <w:t>0</w:t>
      </w:r>
      <w:r w:rsidR="00264A65" w:rsidRPr="00AD45DC">
        <w:rPr>
          <w:rFonts w:ascii="Bookman Old Style" w:hAnsi="Bookman Old Style"/>
          <w:b/>
          <w:bCs/>
          <w:noProof/>
          <w:sz w:val="24"/>
          <w:szCs w:val="24"/>
        </w:rPr>
        <w:t>,</w:t>
      </w:r>
      <w:r w:rsidR="00AD45DC" w:rsidRPr="00AD45DC">
        <w:rPr>
          <w:rFonts w:ascii="Bookman Old Style" w:hAnsi="Bookman Old Style"/>
          <w:b/>
          <w:bCs/>
          <w:noProof/>
          <w:sz w:val="24"/>
          <w:szCs w:val="24"/>
        </w:rPr>
        <w:t>0</w:t>
      </w:r>
      <w:r w:rsidR="00264A65" w:rsidRPr="00AD45DC">
        <w:rPr>
          <w:rFonts w:ascii="Bookman Old Style" w:hAnsi="Bookman Old Style"/>
          <w:b/>
          <w:bCs/>
          <w:noProof/>
          <w:sz w:val="24"/>
          <w:szCs w:val="24"/>
        </w:rPr>
        <w:t>-Kč</w:t>
      </w:r>
    </w:p>
    <w:p w14:paraId="7B64D0BE" w14:textId="77777777" w:rsidR="00AD45DC" w:rsidRPr="00AD45DC" w:rsidRDefault="00AD45DC" w:rsidP="00AD45DC">
      <w:pPr>
        <w:spacing w:after="0"/>
        <w:jc w:val="both"/>
        <w:rPr>
          <w:rFonts w:ascii="Bookman Old Style" w:hAnsi="Bookman Old Style"/>
          <w:noProof/>
          <w:sz w:val="24"/>
          <w:szCs w:val="24"/>
        </w:rPr>
      </w:pPr>
    </w:p>
    <w:p w14:paraId="1FFC3172" w14:textId="29C2F9F8" w:rsidR="00AD45DC" w:rsidRDefault="00AD45DC" w:rsidP="00AD45DC">
      <w:pPr>
        <w:spacing w:after="0"/>
        <w:jc w:val="both"/>
        <w:rPr>
          <w:rFonts w:ascii="Bookman Old Style" w:hAnsi="Bookman Old Style"/>
          <w:b/>
          <w:bCs/>
          <w:noProof/>
          <w:color w:val="FF0000"/>
          <w:sz w:val="24"/>
          <w:szCs w:val="24"/>
        </w:rPr>
      </w:pPr>
    </w:p>
    <w:p w14:paraId="37FC642E" w14:textId="77777777" w:rsidR="00B62BEA" w:rsidRDefault="00B62BEA" w:rsidP="00AD45DC">
      <w:pPr>
        <w:spacing w:after="0"/>
        <w:jc w:val="both"/>
        <w:rPr>
          <w:rFonts w:ascii="Bookman Old Style" w:hAnsi="Bookman Old Style"/>
          <w:b/>
          <w:bCs/>
          <w:noProof/>
          <w:color w:val="FF0000"/>
          <w:sz w:val="24"/>
          <w:szCs w:val="24"/>
        </w:rPr>
      </w:pPr>
    </w:p>
    <w:p w14:paraId="7700F15C" w14:textId="65A9039B" w:rsidR="00AD45DC" w:rsidRPr="00D40B9E" w:rsidRDefault="00AD45DC" w:rsidP="00AD45DC">
      <w:pPr>
        <w:spacing w:after="0"/>
        <w:jc w:val="both"/>
        <w:rPr>
          <w:rFonts w:ascii="Bookman Old Style" w:hAnsi="Bookman Old Style"/>
          <w:b/>
          <w:bCs/>
          <w:noProof/>
          <w:sz w:val="24"/>
          <w:szCs w:val="24"/>
          <w:u w:val="single"/>
        </w:rPr>
      </w:pPr>
      <w:r w:rsidRPr="00D40B9E">
        <w:rPr>
          <w:rFonts w:ascii="Bookman Old Style" w:hAnsi="Bookman Old Style"/>
          <w:b/>
          <w:bCs/>
          <w:noProof/>
          <w:sz w:val="24"/>
          <w:szCs w:val="24"/>
          <w:u w:val="single"/>
        </w:rPr>
        <w:lastRenderedPageBreak/>
        <w:t>Závěr k provedené revizi hospodaření:</w:t>
      </w:r>
    </w:p>
    <w:p w14:paraId="7A384A55" w14:textId="77777777" w:rsidR="00AD45DC" w:rsidRPr="00D40B9E" w:rsidRDefault="00AD45DC" w:rsidP="00AD45DC">
      <w:pPr>
        <w:spacing w:after="0"/>
        <w:jc w:val="both"/>
        <w:rPr>
          <w:rFonts w:ascii="Bookman Old Style" w:hAnsi="Bookman Old Style"/>
          <w:b/>
          <w:bCs/>
          <w:noProof/>
          <w:sz w:val="24"/>
          <w:szCs w:val="24"/>
          <w:u w:val="single"/>
        </w:rPr>
      </w:pPr>
    </w:p>
    <w:p w14:paraId="5C889F14" w14:textId="77777777" w:rsidR="00AD45DC" w:rsidRPr="00D40B9E" w:rsidRDefault="00AD45DC" w:rsidP="00AD45DC">
      <w:pPr>
        <w:spacing w:after="0"/>
        <w:jc w:val="both"/>
        <w:rPr>
          <w:rFonts w:ascii="Bookman Old Style" w:hAnsi="Bookman Old Style"/>
          <w:noProof/>
          <w:sz w:val="24"/>
          <w:szCs w:val="24"/>
        </w:rPr>
      </w:pPr>
      <w:r w:rsidRPr="00D40B9E">
        <w:rPr>
          <w:rFonts w:ascii="Bookman Old Style" w:hAnsi="Bookman Old Style"/>
          <w:noProof/>
          <w:sz w:val="24"/>
          <w:szCs w:val="24"/>
        </w:rPr>
        <w:t>Účetní evidence je vedena přehledně, veškeré finanční operace je možno okamžitě ověřit řádně zakládanými doklady a popisem předmětu účtování na košilce.</w:t>
      </w:r>
    </w:p>
    <w:p w14:paraId="004BBA61" w14:textId="77777777" w:rsidR="00AD45DC" w:rsidRPr="00D40B9E" w:rsidRDefault="00AD45DC" w:rsidP="00AD45DC">
      <w:pPr>
        <w:spacing w:after="0"/>
        <w:jc w:val="both"/>
        <w:rPr>
          <w:rFonts w:ascii="Bookman Old Style" w:hAnsi="Bookman Old Style"/>
          <w:noProof/>
          <w:sz w:val="24"/>
          <w:szCs w:val="24"/>
        </w:rPr>
      </w:pPr>
    </w:p>
    <w:p w14:paraId="7439D53B" w14:textId="77777777" w:rsidR="00AD45DC" w:rsidRPr="00D40B9E" w:rsidRDefault="00AD45DC" w:rsidP="00AD45DC">
      <w:pPr>
        <w:spacing w:after="0"/>
        <w:jc w:val="both"/>
        <w:rPr>
          <w:rFonts w:ascii="Bookman Old Style" w:hAnsi="Bookman Old Style"/>
          <w:noProof/>
          <w:sz w:val="24"/>
          <w:szCs w:val="24"/>
        </w:rPr>
      </w:pPr>
      <w:r w:rsidRPr="00D40B9E">
        <w:rPr>
          <w:rFonts w:ascii="Bookman Old Style" w:hAnsi="Bookman Old Style"/>
          <w:noProof/>
          <w:sz w:val="24"/>
          <w:szCs w:val="24"/>
        </w:rPr>
        <w:t>K hospodaření Handicap centra Škola života Frýdek-Místek, o.p.s. nejsou připomínky.</w:t>
      </w:r>
    </w:p>
    <w:p w14:paraId="69B628E6" w14:textId="77777777" w:rsidR="00AD45DC" w:rsidRPr="00D40B9E" w:rsidRDefault="00AD45DC" w:rsidP="00AD45DC">
      <w:pPr>
        <w:spacing w:after="0"/>
        <w:jc w:val="both"/>
        <w:rPr>
          <w:rFonts w:ascii="Bookman Old Style" w:hAnsi="Bookman Old Style"/>
          <w:noProof/>
          <w:sz w:val="24"/>
          <w:szCs w:val="24"/>
        </w:rPr>
      </w:pPr>
      <w:r w:rsidRPr="00D40B9E">
        <w:rPr>
          <w:rFonts w:ascii="Bookman Old Style" w:hAnsi="Bookman Old Style"/>
          <w:noProof/>
          <w:sz w:val="24"/>
          <w:szCs w:val="24"/>
        </w:rPr>
        <w:t>Veškeré dotace byly řádně a včas vyúčtovány poskytovatelům.</w:t>
      </w:r>
    </w:p>
    <w:p w14:paraId="4818D7D3" w14:textId="7C1C9C54" w:rsidR="00B11553" w:rsidRPr="00D015A1" w:rsidRDefault="00B11553" w:rsidP="002F5AB4">
      <w:pPr>
        <w:spacing w:after="0"/>
        <w:jc w:val="both"/>
        <w:rPr>
          <w:rFonts w:ascii="Bookman Old Style" w:hAnsi="Bookman Old Style"/>
          <w:b/>
          <w:bCs/>
          <w:noProof/>
          <w:color w:val="FF0000"/>
          <w:sz w:val="24"/>
          <w:szCs w:val="24"/>
        </w:rPr>
      </w:pPr>
    </w:p>
    <w:p w14:paraId="70A64B2F" w14:textId="77777777" w:rsidR="00B11553" w:rsidRPr="00D015A1" w:rsidRDefault="00B11553" w:rsidP="002F5AB4">
      <w:pPr>
        <w:spacing w:after="0"/>
        <w:jc w:val="both"/>
        <w:rPr>
          <w:rFonts w:ascii="Bookman Old Style" w:hAnsi="Bookman Old Style"/>
          <w:noProof/>
          <w:color w:val="FF0000"/>
          <w:sz w:val="24"/>
          <w:szCs w:val="24"/>
        </w:rPr>
      </w:pPr>
    </w:p>
    <w:p w14:paraId="12BBF254" w14:textId="369F2FE7" w:rsidR="00864810" w:rsidRPr="00AD45DC" w:rsidRDefault="00864810" w:rsidP="002F5AB4">
      <w:pPr>
        <w:spacing w:after="0"/>
        <w:jc w:val="both"/>
        <w:rPr>
          <w:rFonts w:ascii="Bookman Old Style" w:hAnsi="Bookman Old Style"/>
          <w:b/>
          <w:bCs/>
          <w:noProof/>
          <w:sz w:val="24"/>
          <w:szCs w:val="24"/>
          <w:u w:val="single"/>
        </w:rPr>
      </w:pPr>
      <w:r w:rsidRPr="00AD45DC">
        <w:rPr>
          <w:rFonts w:ascii="Bookman Old Style" w:hAnsi="Bookman Old Style"/>
          <w:b/>
          <w:bCs/>
          <w:noProof/>
          <w:sz w:val="24"/>
          <w:szCs w:val="24"/>
          <w:u w:val="single"/>
        </w:rPr>
        <w:t>Revizi provedli:</w:t>
      </w:r>
    </w:p>
    <w:p w14:paraId="13FD8511" w14:textId="77777777" w:rsidR="00B11553" w:rsidRPr="00AD45DC" w:rsidRDefault="00B11553" w:rsidP="002F5AB4">
      <w:pPr>
        <w:spacing w:after="0"/>
        <w:jc w:val="both"/>
        <w:rPr>
          <w:rFonts w:ascii="Bookman Old Style" w:hAnsi="Bookman Old Style"/>
          <w:b/>
          <w:bCs/>
          <w:noProof/>
          <w:sz w:val="24"/>
          <w:szCs w:val="24"/>
          <w:u w:val="single"/>
        </w:rPr>
      </w:pPr>
    </w:p>
    <w:p w14:paraId="35DC6201" w14:textId="4564ED13" w:rsidR="00864810" w:rsidRPr="00AD45DC" w:rsidRDefault="00864810" w:rsidP="002F5AB4">
      <w:pPr>
        <w:spacing w:after="0"/>
        <w:jc w:val="both"/>
        <w:rPr>
          <w:rFonts w:ascii="Bookman Old Style" w:hAnsi="Bookman Old Style"/>
          <w:noProof/>
          <w:sz w:val="24"/>
          <w:szCs w:val="24"/>
        </w:rPr>
      </w:pPr>
      <w:r w:rsidRPr="00AD45DC">
        <w:rPr>
          <w:rFonts w:ascii="Bookman Old Style" w:hAnsi="Bookman Old Style"/>
          <w:noProof/>
          <w:sz w:val="24"/>
          <w:szCs w:val="24"/>
        </w:rPr>
        <w:t xml:space="preserve">Předeseda:     </w:t>
      </w:r>
      <w:r w:rsidR="000A3ABE" w:rsidRPr="00AD45DC">
        <w:rPr>
          <w:rFonts w:ascii="Bookman Old Style" w:hAnsi="Bookman Old Style"/>
          <w:noProof/>
          <w:sz w:val="24"/>
          <w:szCs w:val="24"/>
        </w:rPr>
        <w:t>Mgr. Vlasta Slováčková</w:t>
      </w:r>
    </w:p>
    <w:p w14:paraId="3419B784" w14:textId="5A5D7F19" w:rsidR="00864810" w:rsidRPr="00AD45DC" w:rsidRDefault="00864810" w:rsidP="002F5AB4">
      <w:pPr>
        <w:spacing w:after="0"/>
        <w:jc w:val="both"/>
        <w:rPr>
          <w:rFonts w:ascii="Bookman Old Style" w:hAnsi="Bookman Old Style"/>
          <w:noProof/>
          <w:sz w:val="24"/>
          <w:szCs w:val="24"/>
        </w:rPr>
      </w:pPr>
      <w:r w:rsidRPr="00AD45DC">
        <w:rPr>
          <w:rFonts w:ascii="Bookman Old Style" w:hAnsi="Bookman Old Style"/>
          <w:noProof/>
          <w:sz w:val="24"/>
          <w:szCs w:val="24"/>
        </w:rPr>
        <w:t xml:space="preserve">Člen:              </w:t>
      </w:r>
      <w:r w:rsidR="000A3ABE" w:rsidRPr="00AD45DC">
        <w:rPr>
          <w:rFonts w:ascii="Bookman Old Style" w:hAnsi="Bookman Old Style"/>
          <w:noProof/>
          <w:sz w:val="24"/>
          <w:szCs w:val="24"/>
        </w:rPr>
        <w:t>Mgr. Petra Vokounová</w:t>
      </w:r>
    </w:p>
    <w:p w14:paraId="57DEEE80" w14:textId="63C92845" w:rsidR="00A17081" w:rsidRDefault="00864810" w:rsidP="002F5AB4">
      <w:pPr>
        <w:spacing w:after="0"/>
        <w:jc w:val="both"/>
        <w:rPr>
          <w:rFonts w:ascii="Bookman Old Style" w:hAnsi="Bookman Old Style"/>
          <w:noProof/>
          <w:sz w:val="24"/>
          <w:szCs w:val="24"/>
        </w:rPr>
      </w:pPr>
      <w:r w:rsidRPr="00AD45DC">
        <w:rPr>
          <w:rFonts w:ascii="Bookman Old Style" w:hAnsi="Bookman Old Style"/>
          <w:noProof/>
          <w:sz w:val="24"/>
          <w:szCs w:val="24"/>
        </w:rPr>
        <w:t xml:space="preserve">Člen:              </w:t>
      </w:r>
      <w:r w:rsidR="000A3ABE" w:rsidRPr="00AD45DC">
        <w:rPr>
          <w:rFonts w:ascii="Bookman Old Style" w:hAnsi="Bookman Old Style"/>
          <w:noProof/>
          <w:sz w:val="24"/>
          <w:szCs w:val="24"/>
        </w:rPr>
        <w:t>Jana Kovaříková</w:t>
      </w:r>
      <w:r w:rsidRPr="00AD45DC">
        <w:rPr>
          <w:rFonts w:ascii="Bookman Old Style" w:hAnsi="Bookman Old Style"/>
          <w:noProof/>
          <w:sz w:val="24"/>
          <w:szCs w:val="24"/>
        </w:rPr>
        <w:t xml:space="preserve"> </w:t>
      </w:r>
    </w:p>
    <w:p w14:paraId="371ACBF0" w14:textId="1A0E8D1B" w:rsidR="00AD45DC" w:rsidRDefault="00AD45DC" w:rsidP="002F5AB4">
      <w:pPr>
        <w:spacing w:after="0"/>
        <w:jc w:val="both"/>
        <w:rPr>
          <w:rFonts w:ascii="Bookman Old Style" w:hAnsi="Bookman Old Style"/>
          <w:noProof/>
          <w:sz w:val="24"/>
          <w:szCs w:val="24"/>
        </w:rPr>
      </w:pPr>
    </w:p>
    <w:p w14:paraId="3B481342" w14:textId="77777777" w:rsidR="00AD45DC" w:rsidRPr="00AD45DC" w:rsidRDefault="00AD45DC" w:rsidP="002F5AB4">
      <w:pPr>
        <w:spacing w:after="0"/>
        <w:jc w:val="both"/>
        <w:rPr>
          <w:rFonts w:ascii="Bookman Old Style" w:hAnsi="Bookman Old Style"/>
          <w:noProof/>
          <w:sz w:val="24"/>
          <w:szCs w:val="24"/>
        </w:rPr>
      </w:pPr>
    </w:p>
    <w:p w14:paraId="42668A98" w14:textId="72DFB27F" w:rsidR="00AD45DC" w:rsidRDefault="00AD45DC" w:rsidP="002F5AB4">
      <w:pPr>
        <w:spacing w:after="0"/>
        <w:jc w:val="both"/>
        <w:rPr>
          <w:rFonts w:ascii="Bookman Old Style" w:hAnsi="Bookman Old Style"/>
          <w:noProof/>
          <w:color w:val="FF0000"/>
          <w:sz w:val="24"/>
          <w:szCs w:val="24"/>
        </w:rPr>
      </w:pPr>
    </w:p>
    <w:p w14:paraId="774A1449" w14:textId="77777777" w:rsidR="00AD45DC" w:rsidRPr="00B01851" w:rsidRDefault="00AD45DC" w:rsidP="00AD45DC">
      <w:pPr>
        <w:spacing w:after="0"/>
        <w:jc w:val="both"/>
        <w:rPr>
          <w:rFonts w:ascii="Bookman Old Style" w:hAnsi="Bookman Old Style"/>
          <w:b/>
          <w:bCs/>
          <w:noProof/>
          <w:sz w:val="24"/>
          <w:szCs w:val="24"/>
          <w:u w:val="single"/>
        </w:rPr>
      </w:pPr>
      <w:r w:rsidRPr="00B01851">
        <w:rPr>
          <w:rFonts w:ascii="Bookman Old Style" w:hAnsi="Bookman Old Style"/>
          <w:b/>
          <w:bCs/>
          <w:noProof/>
          <w:sz w:val="24"/>
          <w:szCs w:val="24"/>
          <w:u w:val="single"/>
        </w:rPr>
        <w:t>Kontroly v roce 2020:</w:t>
      </w:r>
    </w:p>
    <w:p w14:paraId="6FF91BC5" w14:textId="77777777" w:rsidR="00AD45DC" w:rsidRPr="00B01851" w:rsidRDefault="00AD45DC" w:rsidP="00AD45DC">
      <w:pPr>
        <w:spacing w:after="0"/>
        <w:jc w:val="both"/>
        <w:rPr>
          <w:rFonts w:ascii="Bookman Old Style" w:hAnsi="Bookman Old Style"/>
          <w:b/>
          <w:bCs/>
          <w:noProof/>
          <w:sz w:val="24"/>
          <w:szCs w:val="24"/>
          <w:u w:val="single"/>
        </w:rPr>
      </w:pPr>
    </w:p>
    <w:p w14:paraId="42AB3A18" w14:textId="77777777" w:rsidR="00AD45DC" w:rsidRPr="00B01851" w:rsidRDefault="00AD45DC" w:rsidP="00AD45DC">
      <w:pPr>
        <w:spacing w:after="0"/>
        <w:jc w:val="both"/>
        <w:rPr>
          <w:rFonts w:ascii="Bookman Old Style" w:hAnsi="Bookman Old Style"/>
          <w:noProof/>
          <w:sz w:val="24"/>
          <w:szCs w:val="24"/>
        </w:rPr>
      </w:pPr>
      <w:r w:rsidRPr="00B01851">
        <w:rPr>
          <w:rFonts w:ascii="Bookman Old Style" w:hAnsi="Bookman Old Style"/>
          <w:noProof/>
          <w:sz w:val="24"/>
          <w:szCs w:val="24"/>
        </w:rPr>
        <w:t>Ve dnech 10.2.-12.2.2020 proběhla v zařízení kontrola MPSV v režimu zákona č.255/2012 Sb., o kontrole (kontrolní řád), ve znění pozdějších předpisů. Předmětem této kontroly byla Ispekce poskytování sociálních služeb podle § 97 až § 99 zákona č.108/2006 Sb., o sociálních službách, ve znění pozdějších předpisů.</w:t>
      </w:r>
    </w:p>
    <w:p w14:paraId="3DE0895B" w14:textId="5E1BF9C1" w:rsidR="00AD45DC" w:rsidRPr="00B01851" w:rsidRDefault="00AD45DC" w:rsidP="00AD45DC">
      <w:pPr>
        <w:spacing w:after="0"/>
        <w:jc w:val="both"/>
        <w:rPr>
          <w:rFonts w:ascii="Bookman Old Style" w:hAnsi="Bookman Old Style"/>
          <w:noProof/>
          <w:sz w:val="24"/>
          <w:szCs w:val="24"/>
        </w:rPr>
      </w:pPr>
      <w:r w:rsidRPr="00B01851">
        <w:rPr>
          <w:rFonts w:ascii="Bookman Old Style" w:hAnsi="Bookman Old Style"/>
          <w:noProof/>
          <w:sz w:val="24"/>
          <w:szCs w:val="24"/>
        </w:rPr>
        <w:t>Dne 24.7.2020 byl v zařízení proveden monitoring odborem sociálních služeb Statutárního města Frýdek-Místek jehož předmětem byla realizace projektu, finanční</w:t>
      </w:r>
      <w:r>
        <w:rPr>
          <w:rFonts w:ascii="Bookman Old Style" w:hAnsi="Bookman Old Style"/>
          <w:noProof/>
          <w:sz w:val="24"/>
          <w:szCs w:val="24"/>
        </w:rPr>
        <w:t>ho</w:t>
      </w:r>
      <w:r w:rsidRPr="00B01851">
        <w:rPr>
          <w:rFonts w:ascii="Bookman Old Style" w:hAnsi="Bookman Old Style"/>
          <w:noProof/>
          <w:sz w:val="24"/>
          <w:szCs w:val="24"/>
        </w:rPr>
        <w:t xml:space="preserve"> a věcné</w:t>
      </w:r>
      <w:r>
        <w:rPr>
          <w:rFonts w:ascii="Bookman Old Style" w:hAnsi="Bookman Old Style"/>
          <w:noProof/>
          <w:sz w:val="24"/>
          <w:szCs w:val="24"/>
        </w:rPr>
        <w:t>ho</w:t>
      </w:r>
      <w:r w:rsidRPr="00B01851">
        <w:rPr>
          <w:rFonts w:ascii="Bookman Old Style" w:hAnsi="Bookman Old Style"/>
          <w:noProof/>
          <w:sz w:val="24"/>
          <w:szCs w:val="24"/>
        </w:rPr>
        <w:t xml:space="preserve"> plnění </w:t>
      </w:r>
      <w:r w:rsidR="00BE2EB3">
        <w:rPr>
          <w:rFonts w:ascii="Bookman Old Style" w:hAnsi="Bookman Old Style"/>
          <w:noProof/>
          <w:sz w:val="24"/>
          <w:szCs w:val="24"/>
        </w:rPr>
        <w:t>S</w:t>
      </w:r>
      <w:r w:rsidRPr="00B01851">
        <w:rPr>
          <w:rFonts w:ascii="Bookman Old Style" w:hAnsi="Bookman Old Style"/>
          <w:noProof/>
          <w:sz w:val="24"/>
          <w:szCs w:val="24"/>
        </w:rPr>
        <w:t>mlouvy o poskytnutí dotace.</w:t>
      </w:r>
    </w:p>
    <w:p w14:paraId="6A022B58" w14:textId="77777777" w:rsidR="00AD45DC" w:rsidRDefault="00AD45DC" w:rsidP="00AD45DC">
      <w:pPr>
        <w:spacing w:after="0"/>
        <w:jc w:val="both"/>
        <w:rPr>
          <w:rFonts w:ascii="Bookman Old Style" w:hAnsi="Bookman Old Style"/>
          <w:noProof/>
          <w:sz w:val="24"/>
          <w:szCs w:val="24"/>
        </w:rPr>
      </w:pPr>
      <w:r w:rsidRPr="00B01851">
        <w:rPr>
          <w:rFonts w:ascii="Bookman Old Style" w:hAnsi="Bookman Old Style"/>
          <w:noProof/>
          <w:sz w:val="24"/>
          <w:szCs w:val="24"/>
        </w:rPr>
        <w:t>Zjištěné nedostatky obou těchto kontrol byly v uložené době odstraněn</w:t>
      </w:r>
      <w:r>
        <w:rPr>
          <w:rFonts w:ascii="Bookman Old Style" w:hAnsi="Bookman Old Style"/>
          <w:noProof/>
          <w:sz w:val="24"/>
          <w:szCs w:val="24"/>
        </w:rPr>
        <w:t>y.</w:t>
      </w:r>
    </w:p>
    <w:p w14:paraId="7045AD27" w14:textId="77777777" w:rsidR="00AD45DC" w:rsidRDefault="00AD45DC" w:rsidP="00AD45DC">
      <w:pPr>
        <w:spacing w:after="0"/>
        <w:jc w:val="both"/>
        <w:rPr>
          <w:rFonts w:ascii="Bookman Old Style" w:hAnsi="Bookman Old Style"/>
          <w:noProof/>
          <w:sz w:val="24"/>
          <w:szCs w:val="24"/>
        </w:rPr>
      </w:pPr>
    </w:p>
    <w:p w14:paraId="3C10975F" w14:textId="77777777" w:rsidR="00AD45DC" w:rsidRDefault="00AD45DC" w:rsidP="00AD45DC">
      <w:pPr>
        <w:spacing w:after="0"/>
        <w:jc w:val="both"/>
        <w:rPr>
          <w:rFonts w:ascii="Bookman Old Style" w:hAnsi="Bookman Old Style" w:cs="Helvetica"/>
          <w:sz w:val="24"/>
          <w:szCs w:val="24"/>
          <w:shd w:val="clear" w:color="auto" w:fill="FFFFFF"/>
        </w:rPr>
      </w:pPr>
      <w:r w:rsidRPr="00833D44">
        <w:rPr>
          <w:rFonts w:ascii="Bookman Old Style" w:hAnsi="Bookman Old Style" w:cs="Helvetica"/>
          <w:sz w:val="24"/>
          <w:szCs w:val="24"/>
          <w:shd w:val="clear" w:color="auto" w:fill="FFFFFF"/>
        </w:rPr>
        <w:t xml:space="preserve">10.2.2020 proběhla </w:t>
      </w:r>
      <w:r>
        <w:rPr>
          <w:rFonts w:ascii="Bookman Old Style" w:hAnsi="Bookman Old Style" w:cs="Tahoma"/>
          <w:sz w:val="24"/>
          <w:szCs w:val="24"/>
          <w:shd w:val="clear" w:color="auto" w:fill="FFFFFF"/>
        </w:rPr>
        <w:t>o</w:t>
      </w:r>
      <w:r w:rsidRPr="00833D44">
        <w:rPr>
          <w:rFonts w:ascii="Bookman Old Style" w:hAnsi="Bookman Old Style" w:cs="Tahoma"/>
          <w:sz w:val="24"/>
          <w:szCs w:val="24"/>
          <w:shd w:val="clear" w:color="auto" w:fill="FFFFFF"/>
        </w:rPr>
        <w:t>ddělení</w:t>
      </w:r>
      <w:r>
        <w:rPr>
          <w:rFonts w:ascii="Bookman Old Style" w:hAnsi="Bookman Old Style" w:cs="Tahoma"/>
          <w:sz w:val="24"/>
          <w:szCs w:val="24"/>
          <w:shd w:val="clear" w:color="auto" w:fill="FFFFFF"/>
        </w:rPr>
        <w:t>m</w:t>
      </w:r>
      <w:r w:rsidRPr="00833D44">
        <w:rPr>
          <w:rFonts w:ascii="Bookman Old Style" w:hAnsi="Bookman Old Style" w:cs="Tahoma"/>
          <w:sz w:val="24"/>
          <w:szCs w:val="24"/>
          <w:shd w:val="clear" w:color="auto" w:fill="FFFFFF"/>
        </w:rPr>
        <w:t xml:space="preserve"> stížností a kontroly veřejné finanční podpory</w:t>
      </w:r>
      <w:r>
        <w:rPr>
          <w:rFonts w:ascii="Bookman Old Style" w:hAnsi="Bookman Old Style" w:cs="Tahoma"/>
          <w:sz w:val="24"/>
          <w:szCs w:val="24"/>
          <w:shd w:val="clear" w:color="auto" w:fill="FFFFFF"/>
        </w:rPr>
        <w:t xml:space="preserve"> MSK</w:t>
      </w:r>
      <w:r w:rsidRPr="00833D44">
        <w:rPr>
          <w:rFonts w:ascii="Bookman Old Style" w:hAnsi="Bookman Old Style" w:cs="Tahoma"/>
          <w:sz w:val="24"/>
          <w:szCs w:val="24"/>
          <w:shd w:val="clear" w:color="auto" w:fill="FFFFFF"/>
        </w:rPr>
        <w:t xml:space="preserve"> </w:t>
      </w:r>
      <w:r w:rsidRPr="00833D44">
        <w:rPr>
          <w:rFonts w:ascii="Bookman Old Style" w:hAnsi="Bookman Old Style" w:cs="Helvetica"/>
          <w:sz w:val="24"/>
          <w:szCs w:val="24"/>
          <w:shd w:val="clear" w:color="auto" w:fill="FFFFFF"/>
        </w:rPr>
        <w:t>na základě S</w:t>
      </w:r>
      <w:r>
        <w:rPr>
          <w:rFonts w:ascii="Bookman Old Style" w:hAnsi="Bookman Old Style" w:cs="Helvetica"/>
          <w:sz w:val="24"/>
          <w:szCs w:val="24"/>
          <w:shd w:val="clear" w:color="auto" w:fill="FFFFFF"/>
        </w:rPr>
        <w:t xml:space="preserve">mlouvy </w:t>
      </w:r>
      <w:r w:rsidRPr="00833D44">
        <w:rPr>
          <w:rFonts w:ascii="Bookman Old Style" w:hAnsi="Bookman Old Style" w:cs="Helvetica"/>
          <w:sz w:val="24"/>
          <w:szCs w:val="24"/>
          <w:shd w:val="clear" w:color="auto" w:fill="FFFFFF"/>
        </w:rPr>
        <w:t>o poskytnutí dotace z rozpočtu Moravskoslezského kraje</w:t>
      </w:r>
      <w:r>
        <w:rPr>
          <w:rFonts w:ascii="Bookman Old Style" w:hAnsi="Bookman Old Style"/>
          <w:noProof/>
          <w:sz w:val="24"/>
          <w:szCs w:val="24"/>
        </w:rPr>
        <w:t xml:space="preserve"> </w:t>
      </w:r>
      <w:r w:rsidRPr="00833D44">
        <w:rPr>
          <w:rFonts w:ascii="Bookman Old Style" w:hAnsi="Bookman Old Style" w:cs="Helvetica"/>
          <w:sz w:val="24"/>
          <w:szCs w:val="24"/>
          <w:shd w:val="clear" w:color="auto" w:fill="FFFFFF"/>
        </w:rPr>
        <w:t>kontrola vyrovnávací platby za rok 2018</w:t>
      </w:r>
      <w:r>
        <w:rPr>
          <w:rFonts w:ascii="Bookman Old Style" w:hAnsi="Bookman Old Style" w:cs="Helvetica"/>
          <w:sz w:val="24"/>
          <w:szCs w:val="24"/>
          <w:shd w:val="clear" w:color="auto" w:fill="FFFFFF"/>
        </w:rPr>
        <w:t xml:space="preserve">. Výsledek kontroly byl bez připomínek. </w:t>
      </w:r>
    </w:p>
    <w:p w14:paraId="0ACFA4B5" w14:textId="77777777" w:rsidR="00AD45DC" w:rsidRPr="00D015A1" w:rsidRDefault="00AD45DC" w:rsidP="002F5AB4">
      <w:pPr>
        <w:spacing w:after="0"/>
        <w:jc w:val="both"/>
        <w:rPr>
          <w:rFonts w:ascii="Bookman Old Style" w:hAnsi="Bookman Old Style"/>
          <w:noProof/>
          <w:color w:val="FF0000"/>
          <w:sz w:val="24"/>
          <w:szCs w:val="24"/>
        </w:rPr>
      </w:pPr>
    </w:p>
    <w:p w14:paraId="5F26E4B2" w14:textId="77777777" w:rsidR="00A17081" w:rsidRPr="00D015A1" w:rsidRDefault="00A17081" w:rsidP="002F5AB4">
      <w:pPr>
        <w:spacing w:after="0"/>
        <w:jc w:val="both"/>
        <w:rPr>
          <w:rFonts w:ascii="Bookman Old Style" w:hAnsi="Bookman Old Style"/>
          <w:noProof/>
          <w:color w:val="FF0000"/>
        </w:rPr>
      </w:pPr>
    </w:p>
    <w:p w14:paraId="14213DC4" w14:textId="7FE68FF9" w:rsidR="00E54989" w:rsidRPr="00D015A1" w:rsidRDefault="00E54989" w:rsidP="002F5AB4">
      <w:pPr>
        <w:spacing w:after="0"/>
        <w:jc w:val="center"/>
        <w:rPr>
          <w:rFonts w:ascii="Bookman Old Style" w:hAnsi="Bookman Old Style"/>
          <w:b/>
          <w:bCs/>
          <w:noProof/>
          <w:color w:val="FF0000"/>
          <w:sz w:val="28"/>
          <w:szCs w:val="28"/>
        </w:rPr>
      </w:pPr>
    </w:p>
    <w:p w14:paraId="4B2E4981" w14:textId="0787187B" w:rsidR="00B11553" w:rsidRDefault="00B11553" w:rsidP="002F5AB4">
      <w:pPr>
        <w:spacing w:after="0"/>
        <w:jc w:val="center"/>
        <w:rPr>
          <w:rFonts w:ascii="Bookman Old Style" w:hAnsi="Bookman Old Style"/>
          <w:b/>
          <w:bCs/>
          <w:noProof/>
          <w:color w:val="FF0000"/>
          <w:sz w:val="28"/>
          <w:szCs w:val="28"/>
        </w:rPr>
      </w:pPr>
    </w:p>
    <w:p w14:paraId="64C2EB04" w14:textId="24BEEB78" w:rsidR="00D31A4A" w:rsidRDefault="00D31A4A" w:rsidP="002F5AB4">
      <w:pPr>
        <w:spacing w:after="0"/>
        <w:jc w:val="center"/>
        <w:rPr>
          <w:rFonts w:ascii="Bookman Old Style" w:hAnsi="Bookman Old Style"/>
          <w:b/>
          <w:bCs/>
          <w:noProof/>
          <w:color w:val="FF0000"/>
          <w:sz w:val="28"/>
          <w:szCs w:val="28"/>
        </w:rPr>
      </w:pPr>
    </w:p>
    <w:p w14:paraId="4B5C2D77" w14:textId="77777777" w:rsidR="00D31A4A" w:rsidRPr="00D015A1" w:rsidRDefault="00D31A4A" w:rsidP="002F5AB4">
      <w:pPr>
        <w:spacing w:after="0"/>
        <w:jc w:val="center"/>
        <w:rPr>
          <w:rFonts w:ascii="Bookman Old Style" w:hAnsi="Bookman Old Style"/>
          <w:b/>
          <w:bCs/>
          <w:noProof/>
          <w:color w:val="FF0000"/>
          <w:sz w:val="28"/>
          <w:szCs w:val="28"/>
        </w:rPr>
      </w:pPr>
    </w:p>
    <w:p w14:paraId="66A994E8" w14:textId="77777777" w:rsidR="00B11553" w:rsidRPr="00D015A1" w:rsidRDefault="00B11553" w:rsidP="002F5AB4">
      <w:pPr>
        <w:spacing w:after="0"/>
        <w:jc w:val="center"/>
        <w:rPr>
          <w:rFonts w:ascii="Bookman Old Style" w:hAnsi="Bookman Old Style"/>
          <w:b/>
          <w:bCs/>
          <w:noProof/>
          <w:color w:val="FF0000"/>
          <w:sz w:val="28"/>
          <w:szCs w:val="28"/>
        </w:rPr>
      </w:pPr>
    </w:p>
    <w:p w14:paraId="5FADB1D2" w14:textId="5A311BB0" w:rsidR="00E54989" w:rsidRPr="00BE2EB3" w:rsidRDefault="00E54989" w:rsidP="002F5AB4">
      <w:pPr>
        <w:spacing w:after="0"/>
        <w:jc w:val="center"/>
        <w:rPr>
          <w:rFonts w:ascii="Bookman Old Style" w:hAnsi="Bookman Old Style"/>
          <w:b/>
          <w:bCs/>
          <w:noProof/>
          <w:sz w:val="28"/>
          <w:szCs w:val="28"/>
        </w:rPr>
      </w:pPr>
      <w:r w:rsidRPr="00BE2EB3">
        <w:rPr>
          <w:rFonts w:ascii="Bookman Old Style" w:hAnsi="Bookman Old Style"/>
          <w:b/>
          <w:bCs/>
          <w:noProof/>
          <w:sz w:val="28"/>
          <w:szCs w:val="28"/>
        </w:rPr>
        <w:t>8. Finanční rozvaha realizace projektu sociálních služeb v</w:t>
      </w:r>
      <w:r w:rsidR="00A17081" w:rsidRPr="00BE2EB3">
        <w:rPr>
          <w:rFonts w:ascii="Bookman Old Style" w:hAnsi="Bookman Old Style"/>
          <w:b/>
          <w:bCs/>
          <w:noProof/>
          <w:sz w:val="28"/>
          <w:szCs w:val="28"/>
        </w:rPr>
        <w:t> </w:t>
      </w:r>
      <w:r w:rsidRPr="00BE2EB3">
        <w:rPr>
          <w:rFonts w:ascii="Bookman Old Style" w:hAnsi="Bookman Old Style"/>
          <w:b/>
          <w:bCs/>
          <w:noProof/>
          <w:sz w:val="28"/>
          <w:szCs w:val="28"/>
        </w:rPr>
        <w:t>roce 202</w:t>
      </w:r>
      <w:r w:rsidR="008665D0">
        <w:rPr>
          <w:rFonts w:ascii="Bookman Old Style" w:hAnsi="Bookman Old Style"/>
          <w:b/>
          <w:bCs/>
          <w:noProof/>
          <w:sz w:val="28"/>
          <w:szCs w:val="28"/>
        </w:rPr>
        <w:t>1</w:t>
      </w:r>
    </w:p>
    <w:p w14:paraId="07B31A98" w14:textId="0229A2C9" w:rsidR="00E54989" w:rsidRPr="00BE2EB3" w:rsidRDefault="00E54989" w:rsidP="002F5AB4">
      <w:pPr>
        <w:spacing w:after="0"/>
        <w:jc w:val="center"/>
        <w:rPr>
          <w:rFonts w:ascii="Bookman Old Style" w:hAnsi="Bookman Old Style"/>
          <w:b/>
          <w:bCs/>
          <w:noProof/>
          <w:sz w:val="28"/>
          <w:szCs w:val="28"/>
        </w:rPr>
      </w:pPr>
      <w:r w:rsidRPr="00BE2EB3">
        <w:rPr>
          <w:rFonts w:ascii="Bookman Old Style" w:hAnsi="Bookman Old Style"/>
          <w:b/>
          <w:bCs/>
          <w:noProof/>
          <w:sz w:val="28"/>
          <w:szCs w:val="28"/>
        </w:rPr>
        <w:t>ROZPOČET NA ROK 202</w:t>
      </w:r>
      <w:r w:rsidR="008665D0">
        <w:rPr>
          <w:rFonts w:ascii="Bookman Old Style" w:hAnsi="Bookman Old Style"/>
          <w:b/>
          <w:bCs/>
          <w:noProof/>
          <w:sz w:val="28"/>
          <w:szCs w:val="28"/>
        </w:rPr>
        <w:t>1</w:t>
      </w:r>
    </w:p>
    <w:tbl>
      <w:tblPr>
        <w:tblW w:w="8861" w:type="dxa"/>
        <w:tblCellMar>
          <w:left w:w="70" w:type="dxa"/>
          <w:right w:w="70" w:type="dxa"/>
        </w:tblCellMar>
        <w:tblLook w:val="04A0" w:firstRow="1" w:lastRow="0" w:firstColumn="1" w:lastColumn="0" w:noHBand="0" w:noVBand="1"/>
      </w:tblPr>
      <w:tblGrid>
        <w:gridCol w:w="2592"/>
        <w:gridCol w:w="4169"/>
        <w:gridCol w:w="2100"/>
      </w:tblGrid>
      <w:tr w:rsidR="00BE2EB3" w:rsidRPr="00BE2EB3" w14:paraId="66574193" w14:textId="77777777" w:rsidTr="00E54989">
        <w:trPr>
          <w:trHeight w:val="360"/>
        </w:trPr>
        <w:tc>
          <w:tcPr>
            <w:tcW w:w="8861" w:type="dxa"/>
            <w:gridSpan w:val="3"/>
            <w:tcBorders>
              <w:top w:val="nil"/>
              <w:left w:val="nil"/>
              <w:bottom w:val="nil"/>
              <w:right w:val="nil"/>
            </w:tcBorders>
            <w:shd w:val="clear" w:color="auto" w:fill="auto"/>
            <w:noWrap/>
            <w:vAlign w:val="bottom"/>
            <w:hideMark/>
          </w:tcPr>
          <w:p w14:paraId="7D0FE87F" w14:textId="5BA74115" w:rsidR="00E54989" w:rsidRPr="00BE2EB3" w:rsidRDefault="00E54989" w:rsidP="002F5AB4">
            <w:pPr>
              <w:spacing w:after="0" w:line="240" w:lineRule="auto"/>
              <w:rPr>
                <w:rFonts w:ascii="Calibri" w:eastAsia="Times New Roman" w:hAnsi="Calibri" w:cs="Calibri"/>
                <w:b/>
                <w:bCs/>
                <w:sz w:val="28"/>
                <w:szCs w:val="28"/>
                <w:lang w:eastAsia="cs-CZ"/>
              </w:rPr>
            </w:pPr>
          </w:p>
        </w:tc>
      </w:tr>
      <w:tr w:rsidR="00BE2EB3" w:rsidRPr="00BE2EB3" w14:paraId="1A22CB84" w14:textId="77777777" w:rsidTr="00E54989">
        <w:trPr>
          <w:trHeight w:val="195"/>
        </w:trPr>
        <w:tc>
          <w:tcPr>
            <w:tcW w:w="2592" w:type="dxa"/>
            <w:tcBorders>
              <w:top w:val="nil"/>
              <w:left w:val="nil"/>
              <w:bottom w:val="nil"/>
              <w:right w:val="nil"/>
            </w:tcBorders>
            <w:shd w:val="clear" w:color="auto" w:fill="auto"/>
            <w:noWrap/>
            <w:vAlign w:val="bottom"/>
            <w:hideMark/>
          </w:tcPr>
          <w:p w14:paraId="3C7BA4E8" w14:textId="77777777" w:rsidR="00E54989" w:rsidRPr="00BE2EB3" w:rsidRDefault="00E54989" w:rsidP="00E54989">
            <w:pPr>
              <w:spacing w:after="0" w:line="240" w:lineRule="auto"/>
              <w:jc w:val="center"/>
              <w:rPr>
                <w:rFonts w:ascii="Calibri" w:eastAsia="Times New Roman" w:hAnsi="Calibri" w:cs="Calibri"/>
                <w:b/>
                <w:bCs/>
                <w:sz w:val="28"/>
                <w:szCs w:val="28"/>
                <w:lang w:eastAsia="cs-CZ"/>
              </w:rPr>
            </w:pPr>
          </w:p>
        </w:tc>
        <w:tc>
          <w:tcPr>
            <w:tcW w:w="4169" w:type="dxa"/>
            <w:tcBorders>
              <w:top w:val="nil"/>
              <w:left w:val="nil"/>
              <w:bottom w:val="nil"/>
              <w:right w:val="nil"/>
            </w:tcBorders>
            <w:shd w:val="clear" w:color="auto" w:fill="auto"/>
            <w:noWrap/>
            <w:vAlign w:val="bottom"/>
            <w:hideMark/>
          </w:tcPr>
          <w:p w14:paraId="6E721F76"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2B2DE123"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r>
      <w:tr w:rsidR="00BE2EB3" w:rsidRPr="00BE2EB3" w14:paraId="74EEA204" w14:textId="77777777" w:rsidTr="00E54989">
        <w:trPr>
          <w:trHeight w:val="288"/>
        </w:trPr>
        <w:tc>
          <w:tcPr>
            <w:tcW w:w="8861" w:type="dxa"/>
            <w:gridSpan w:val="3"/>
            <w:tcBorders>
              <w:top w:val="nil"/>
              <w:left w:val="nil"/>
              <w:bottom w:val="nil"/>
              <w:right w:val="nil"/>
            </w:tcBorders>
            <w:shd w:val="clear" w:color="auto" w:fill="auto"/>
            <w:noWrap/>
            <w:vAlign w:val="bottom"/>
            <w:hideMark/>
          </w:tcPr>
          <w:p w14:paraId="43E64B96" w14:textId="24381DE3"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Skladba jednotlivých předpokládaných výdajů k</w:t>
            </w:r>
            <w:r w:rsidR="00A17081" w:rsidRPr="00BE2EB3">
              <w:rPr>
                <w:rFonts w:ascii="Calibri" w:eastAsia="Times New Roman" w:hAnsi="Calibri" w:cs="Calibri"/>
                <w:lang w:eastAsia="cs-CZ"/>
              </w:rPr>
              <w:t> </w:t>
            </w:r>
            <w:r w:rsidRPr="00BE2EB3">
              <w:rPr>
                <w:rFonts w:ascii="Calibri" w:eastAsia="Times New Roman" w:hAnsi="Calibri" w:cs="Calibri"/>
                <w:lang w:eastAsia="cs-CZ"/>
              </w:rPr>
              <w:t>zajištění provozu sociální služby v</w:t>
            </w:r>
            <w:r w:rsidR="00A17081" w:rsidRPr="00BE2EB3">
              <w:rPr>
                <w:rFonts w:ascii="Calibri" w:eastAsia="Times New Roman" w:hAnsi="Calibri" w:cs="Calibri"/>
                <w:lang w:eastAsia="cs-CZ"/>
              </w:rPr>
              <w:t> </w:t>
            </w:r>
            <w:r w:rsidRPr="00BE2EB3">
              <w:rPr>
                <w:rFonts w:ascii="Calibri" w:eastAsia="Times New Roman" w:hAnsi="Calibri" w:cs="Calibri"/>
                <w:lang w:eastAsia="cs-CZ"/>
              </w:rPr>
              <w:t>roce 202</w:t>
            </w:r>
            <w:r w:rsidR="008665D0">
              <w:rPr>
                <w:rFonts w:ascii="Calibri" w:eastAsia="Times New Roman" w:hAnsi="Calibri" w:cs="Calibri"/>
                <w:lang w:eastAsia="cs-CZ"/>
              </w:rPr>
              <w:t>1</w:t>
            </w:r>
          </w:p>
        </w:tc>
      </w:tr>
      <w:tr w:rsidR="00BE2EB3" w:rsidRPr="00BE2EB3" w14:paraId="11339934" w14:textId="77777777" w:rsidTr="00E54989">
        <w:trPr>
          <w:trHeight w:val="195"/>
        </w:trPr>
        <w:tc>
          <w:tcPr>
            <w:tcW w:w="2592" w:type="dxa"/>
            <w:tcBorders>
              <w:top w:val="nil"/>
              <w:left w:val="nil"/>
              <w:bottom w:val="nil"/>
              <w:right w:val="nil"/>
            </w:tcBorders>
            <w:shd w:val="clear" w:color="auto" w:fill="auto"/>
            <w:noWrap/>
            <w:vAlign w:val="bottom"/>
            <w:hideMark/>
          </w:tcPr>
          <w:p w14:paraId="01CA5C35" w14:textId="77777777" w:rsidR="00E54989" w:rsidRPr="00BE2EB3" w:rsidRDefault="00E54989" w:rsidP="00E54989">
            <w:pPr>
              <w:spacing w:after="0" w:line="240" w:lineRule="auto"/>
              <w:rPr>
                <w:rFonts w:ascii="Calibri" w:eastAsia="Times New Roman" w:hAnsi="Calibri" w:cs="Calibri"/>
                <w:lang w:eastAsia="cs-CZ"/>
              </w:rPr>
            </w:pPr>
          </w:p>
        </w:tc>
        <w:tc>
          <w:tcPr>
            <w:tcW w:w="4169" w:type="dxa"/>
            <w:tcBorders>
              <w:top w:val="nil"/>
              <w:left w:val="nil"/>
              <w:bottom w:val="nil"/>
              <w:right w:val="nil"/>
            </w:tcBorders>
            <w:shd w:val="clear" w:color="auto" w:fill="auto"/>
            <w:noWrap/>
            <w:vAlign w:val="bottom"/>
            <w:hideMark/>
          </w:tcPr>
          <w:p w14:paraId="4B400E55"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7372ABBE"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r>
      <w:tr w:rsidR="00BE2EB3" w:rsidRPr="00BE2EB3" w14:paraId="55CA975E" w14:textId="77777777" w:rsidTr="00E54989">
        <w:trPr>
          <w:trHeight w:val="348"/>
        </w:trPr>
        <w:tc>
          <w:tcPr>
            <w:tcW w:w="6761" w:type="dxa"/>
            <w:gridSpan w:val="2"/>
            <w:tcBorders>
              <w:top w:val="single" w:sz="8" w:space="0" w:color="auto"/>
              <w:left w:val="single" w:sz="8" w:space="0" w:color="auto"/>
              <w:bottom w:val="nil"/>
              <w:right w:val="nil"/>
            </w:tcBorders>
            <w:shd w:val="clear" w:color="auto" w:fill="auto"/>
            <w:noWrap/>
            <w:vAlign w:val="bottom"/>
            <w:hideMark/>
          </w:tcPr>
          <w:p w14:paraId="03891911" w14:textId="77777777"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1. Provozní náklady celkem</w:t>
            </w:r>
          </w:p>
        </w:tc>
        <w:tc>
          <w:tcPr>
            <w:tcW w:w="2100" w:type="dxa"/>
            <w:tcBorders>
              <w:top w:val="single" w:sz="8" w:space="0" w:color="auto"/>
              <w:left w:val="nil"/>
              <w:bottom w:val="nil"/>
              <w:right w:val="single" w:sz="8" w:space="0" w:color="auto"/>
            </w:tcBorders>
            <w:shd w:val="clear" w:color="auto" w:fill="auto"/>
            <w:noWrap/>
            <w:vAlign w:val="bottom"/>
            <w:hideMark/>
          </w:tcPr>
          <w:p w14:paraId="3D9344FE" w14:textId="77777777"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 xml:space="preserve">            407 000    </w:t>
            </w:r>
          </w:p>
        </w:tc>
      </w:tr>
      <w:tr w:rsidR="00BE2EB3" w:rsidRPr="00BE2EB3" w14:paraId="53BBC7EB" w14:textId="77777777" w:rsidTr="00E54989">
        <w:trPr>
          <w:trHeight w:val="312"/>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581DDBD8" w14:textId="77777777"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1.1 Materiálové náklady</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0C87E07D" w14:textId="77777777"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 xml:space="preserve">               78 000    </w:t>
            </w:r>
          </w:p>
        </w:tc>
      </w:tr>
      <w:tr w:rsidR="00BE2EB3" w:rsidRPr="00BE2EB3" w14:paraId="3A574DC8"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5F15829"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76D01C45"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kancelářské potřeby</w:t>
            </w:r>
          </w:p>
        </w:tc>
        <w:tc>
          <w:tcPr>
            <w:tcW w:w="2100" w:type="dxa"/>
            <w:tcBorders>
              <w:top w:val="nil"/>
              <w:left w:val="nil"/>
              <w:bottom w:val="single" w:sz="4" w:space="0" w:color="auto"/>
              <w:right w:val="single" w:sz="8" w:space="0" w:color="auto"/>
            </w:tcBorders>
            <w:shd w:val="clear" w:color="auto" w:fill="auto"/>
            <w:noWrap/>
            <w:vAlign w:val="bottom"/>
            <w:hideMark/>
          </w:tcPr>
          <w:p w14:paraId="28D97B2E"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11 000    </w:t>
            </w:r>
          </w:p>
        </w:tc>
      </w:tr>
      <w:tr w:rsidR="00BE2EB3" w:rsidRPr="00BE2EB3" w14:paraId="2483C55C"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424FC2BB"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08EE47F2"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vybavení DDHM do 40 tis.</w:t>
            </w:r>
          </w:p>
        </w:tc>
        <w:tc>
          <w:tcPr>
            <w:tcW w:w="2100" w:type="dxa"/>
            <w:tcBorders>
              <w:top w:val="nil"/>
              <w:left w:val="nil"/>
              <w:bottom w:val="single" w:sz="4" w:space="0" w:color="auto"/>
              <w:right w:val="single" w:sz="8" w:space="0" w:color="auto"/>
            </w:tcBorders>
            <w:shd w:val="clear" w:color="auto" w:fill="auto"/>
            <w:noWrap/>
            <w:vAlign w:val="bottom"/>
            <w:hideMark/>
          </w:tcPr>
          <w:p w14:paraId="384AB162"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24 000    </w:t>
            </w:r>
          </w:p>
        </w:tc>
      </w:tr>
      <w:tr w:rsidR="00BE2EB3" w:rsidRPr="00BE2EB3" w14:paraId="32A0E7B1"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E371C35"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53420986"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pohonné hmoty</w:t>
            </w:r>
          </w:p>
        </w:tc>
        <w:tc>
          <w:tcPr>
            <w:tcW w:w="2100" w:type="dxa"/>
            <w:tcBorders>
              <w:top w:val="nil"/>
              <w:left w:val="nil"/>
              <w:bottom w:val="single" w:sz="4" w:space="0" w:color="auto"/>
              <w:right w:val="single" w:sz="8" w:space="0" w:color="auto"/>
            </w:tcBorders>
            <w:shd w:val="clear" w:color="auto" w:fill="auto"/>
            <w:noWrap/>
            <w:vAlign w:val="bottom"/>
            <w:hideMark/>
          </w:tcPr>
          <w:p w14:paraId="277445A7"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15 000    </w:t>
            </w:r>
          </w:p>
        </w:tc>
      </w:tr>
      <w:tr w:rsidR="00BE2EB3" w:rsidRPr="00BE2EB3" w14:paraId="73D6927D"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1E54AD7"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3474F645"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hygienické a čistící prostředky</w:t>
            </w:r>
          </w:p>
        </w:tc>
        <w:tc>
          <w:tcPr>
            <w:tcW w:w="2100" w:type="dxa"/>
            <w:tcBorders>
              <w:top w:val="nil"/>
              <w:left w:val="nil"/>
              <w:bottom w:val="single" w:sz="4" w:space="0" w:color="auto"/>
              <w:right w:val="single" w:sz="8" w:space="0" w:color="auto"/>
            </w:tcBorders>
            <w:shd w:val="clear" w:color="auto" w:fill="auto"/>
            <w:noWrap/>
            <w:vAlign w:val="bottom"/>
            <w:hideMark/>
          </w:tcPr>
          <w:p w14:paraId="06187895" w14:textId="5E08875F"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8 000    </w:t>
            </w:r>
          </w:p>
        </w:tc>
      </w:tr>
      <w:tr w:rsidR="00BE2EB3" w:rsidRPr="00BE2EB3" w14:paraId="3BF729B5"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09BEC59E"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nil"/>
              <w:right w:val="single" w:sz="4" w:space="0" w:color="auto"/>
            </w:tcBorders>
            <w:shd w:val="clear" w:color="auto" w:fill="auto"/>
            <w:noWrap/>
            <w:vAlign w:val="bottom"/>
            <w:hideMark/>
          </w:tcPr>
          <w:p w14:paraId="76AFE9C7"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pracovní a studijní materiál</w:t>
            </w:r>
          </w:p>
        </w:tc>
        <w:tc>
          <w:tcPr>
            <w:tcW w:w="2100" w:type="dxa"/>
            <w:tcBorders>
              <w:top w:val="nil"/>
              <w:left w:val="nil"/>
              <w:bottom w:val="nil"/>
              <w:right w:val="single" w:sz="8" w:space="0" w:color="auto"/>
            </w:tcBorders>
            <w:shd w:val="clear" w:color="auto" w:fill="auto"/>
            <w:noWrap/>
            <w:vAlign w:val="bottom"/>
            <w:hideMark/>
          </w:tcPr>
          <w:p w14:paraId="55A87E03" w14:textId="083E2F9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20 000    </w:t>
            </w:r>
          </w:p>
        </w:tc>
      </w:tr>
      <w:tr w:rsidR="00BE2EB3" w:rsidRPr="00BE2EB3" w14:paraId="3593C7E4" w14:textId="77777777" w:rsidTr="00E54989">
        <w:trPr>
          <w:trHeight w:val="312"/>
        </w:trPr>
        <w:tc>
          <w:tcPr>
            <w:tcW w:w="6761" w:type="dxa"/>
            <w:gridSpan w:val="2"/>
            <w:tcBorders>
              <w:top w:val="single" w:sz="4" w:space="0" w:color="auto"/>
              <w:left w:val="single" w:sz="8" w:space="0" w:color="auto"/>
              <w:bottom w:val="nil"/>
              <w:right w:val="nil"/>
            </w:tcBorders>
            <w:shd w:val="clear" w:color="auto" w:fill="auto"/>
            <w:noWrap/>
            <w:vAlign w:val="bottom"/>
            <w:hideMark/>
          </w:tcPr>
          <w:p w14:paraId="1407DED2" w14:textId="77777777"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1.2 Nemateriálové náklady</w:t>
            </w:r>
          </w:p>
        </w:tc>
        <w:tc>
          <w:tcPr>
            <w:tcW w:w="2100" w:type="dxa"/>
            <w:tcBorders>
              <w:top w:val="single" w:sz="4" w:space="0" w:color="auto"/>
              <w:left w:val="nil"/>
              <w:bottom w:val="nil"/>
              <w:right w:val="single" w:sz="8" w:space="0" w:color="auto"/>
            </w:tcBorders>
            <w:shd w:val="clear" w:color="auto" w:fill="auto"/>
            <w:noWrap/>
            <w:vAlign w:val="bottom"/>
            <w:hideMark/>
          </w:tcPr>
          <w:p w14:paraId="0CFBDE82" w14:textId="77777777"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 xml:space="preserve">             329 000    </w:t>
            </w:r>
          </w:p>
        </w:tc>
      </w:tr>
      <w:tr w:rsidR="00BE2EB3" w:rsidRPr="00BE2EB3" w14:paraId="6C9F7071" w14:textId="77777777" w:rsidTr="00E54989">
        <w:trPr>
          <w:trHeight w:val="288"/>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0168452E"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1.2.1 Energie</w:t>
            </w:r>
          </w:p>
        </w:tc>
        <w:tc>
          <w:tcPr>
            <w:tcW w:w="21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832B6E7" w14:textId="6B05F15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188 000    </w:t>
            </w:r>
          </w:p>
        </w:tc>
      </w:tr>
      <w:tr w:rsidR="00BE2EB3" w:rsidRPr="00BE2EB3" w14:paraId="59A0F68A"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3BA9910E"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732E9AD4"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elektřina</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5DF6A190"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53 000    </w:t>
            </w:r>
          </w:p>
        </w:tc>
      </w:tr>
      <w:tr w:rsidR="00BE2EB3" w:rsidRPr="00BE2EB3" w14:paraId="1B30DAA1"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0F1EF530"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31B0D8E0"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teplo</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687CEA2E"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115 000    </w:t>
            </w:r>
          </w:p>
        </w:tc>
      </w:tr>
      <w:tr w:rsidR="00BE2EB3" w:rsidRPr="00BE2EB3" w14:paraId="035F013A"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3C4005E4"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nil"/>
              <w:right w:val="nil"/>
            </w:tcBorders>
            <w:shd w:val="clear" w:color="auto" w:fill="auto"/>
            <w:noWrap/>
            <w:vAlign w:val="bottom"/>
            <w:hideMark/>
          </w:tcPr>
          <w:p w14:paraId="7F2EC687"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vodné a stočné</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40832CEB"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20 000    </w:t>
            </w:r>
          </w:p>
        </w:tc>
      </w:tr>
      <w:tr w:rsidR="00BE2EB3" w:rsidRPr="00BE2EB3" w14:paraId="052A8D4B" w14:textId="77777777" w:rsidTr="00E54989">
        <w:trPr>
          <w:trHeight w:val="288"/>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6EBEB6FB"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1.2.2 Opravy a udržování</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257E9BC5" w14:textId="3143B8E3"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39 000    </w:t>
            </w:r>
          </w:p>
        </w:tc>
      </w:tr>
      <w:tr w:rsidR="00BE2EB3" w:rsidRPr="00BE2EB3" w14:paraId="53A4B082"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4C7B169D"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291F70DC"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běžná údržba</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36396A02"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15 000    </w:t>
            </w:r>
          </w:p>
        </w:tc>
      </w:tr>
      <w:tr w:rsidR="00BE2EB3" w:rsidRPr="00BE2EB3" w14:paraId="5AD0510F"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701446A3"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nil"/>
            </w:tcBorders>
            <w:shd w:val="clear" w:color="auto" w:fill="auto"/>
            <w:noWrap/>
            <w:vAlign w:val="bottom"/>
            <w:hideMark/>
          </w:tcPr>
          <w:p w14:paraId="54E6CC21" w14:textId="0CE2BF13"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oprava a údržba el. </w:t>
            </w:r>
            <w:r w:rsidR="00A17081" w:rsidRPr="00BE2EB3">
              <w:rPr>
                <w:rFonts w:ascii="Calibri" w:eastAsia="Times New Roman" w:hAnsi="Calibri" w:cs="Calibri"/>
                <w:sz w:val="20"/>
                <w:szCs w:val="20"/>
                <w:lang w:eastAsia="cs-CZ"/>
              </w:rPr>
              <w:t>P</w:t>
            </w:r>
            <w:r w:rsidRPr="00BE2EB3">
              <w:rPr>
                <w:rFonts w:ascii="Calibri" w:eastAsia="Times New Roman" w:hAnsi="Calibri" w:cs="Calibri"/>
                <w:sz w:val="20"/>
                <w:szCs w:val="20"/>
                <w:lang w:eastAsia="cs-CZ"/>
              </w:rPr>
              <w:t>řístrojů</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35320400" w14:textId="0E189749"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4 000    </w:t>
            </w:r>
          </w:p>
        </w:tc>
      </w:tr>
      <w:tr w:rsidR="00BE2EB3" w:rsidRPr="00BE2EB3" w14:paraId="7F198917"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04C29D38"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nil"/>
              <w:right w:val="nil"/>
            </w:tcBorders>
            <w:shd w:val="clear" w:color="auto" w:fill="auto"/>
            <w:noWrap/>
            <w:vAlign w:val="bottom"/>
            <w:hideMark/>
          </w:tcPr>
          <w:p w14:paraId="39162EFB"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oprava a údržba automobilů</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23153185"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20 000    </w:t>
            </w:r>
          </w:p>
        </w:tc>
      </w:tr>
      <w:tr w:rsidR="00BE2EB3" w:rsidRPr="00BE2EB3" w14:paraId="0B30D49C" w14:textId="77777777" w:rsidTr="00E54989">
        <w:trPr>
          <w:trHeight w:val="288"/>
        </w:trPr>
        <w:tc>
          <w:tcPr>
            <w:tcW w:w="6761" w:type="dxa"/>
            <w:gridSpan w:val="2"/>
            <w:tcBorders>
              <w:top w:val="single" w:sz="4" w:space="0" w:color="auto"/>
              <w:left w:val="single" w:sz="8" w:space="0" w:color="auto"/>
              <w:bottom w:val="nil"/>
              <w:right w:val="nil"/>
            </w:tcBorders>
            <w:shd w:val="clear" w:color="auto" w:fill="auto"/>
            <w:noWrap/>
            <w:vAlign w:val="bottom"/>
            <w:hideMark/>
          </w:tcPr>
          <w:p w14:paraId="11AD2607"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1.2.3 Cestovné</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3A9898F5" w14:textId="1C7E3B9E"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5 000    </w:t>
            </w:r>
          </w:p>
        </w:tc>
      </w:tr>
      <w:tr w:rsidR="00BE2EB3" w:rsidRPr="00BE2EB3" w14:paraId="5ADF17CD" w14:textId="77777777" w:rsidTr="00E54989">
        <w:trPr>
          <w:trHeight w:val="288"/>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6B5923D6"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1.2.4 Ostatní služby</w:t>
            </w:r>
          </w:p>
        </w:tc>
        <w:tc>
          <w:tcPr>
            <w:tcW w:w="2100" w:type="dxa"/>
            <w:tcBorders>
              <w:top w:val="nil"/>
              <w:left w:val="single" w:sz="4" w:space="0" w:color="auto"/>
              <w:bottom w:val="single" w:sz="4" w:space="0" w:color="auto"/>
              <w:right w:val="single" w:sz="8" w:space="0" w:color="auto"/>
            </w:tcBorders>
            <w:shd w:val="clear" w:color="auto" w:fill="auto"/>
            <w:noWrap/>
            <w:vAlign w:val="bottom"/>
            <w:hideMark/>
          </w:tcPr>
          <w:p w14:paraId="55C0A74D" w14:textId="5225F788"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97 000    </w:t>
            </w:r>
          </w:p>
        </w:tc>
      </w:tr>
      <w:tr w:rsidR="00BE2EB3" w:rsidRPr="00BE2EB3" w14:paraId="6CCA0ACA"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3BA103B7"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B186111"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telefony, internet</w:t>
            </w:r>
          </w:p>
        </w:tc>
        <w:tc>
          <w:tcPr>
            <w:tcW w:w="2100" w:type="dxa"/>
            <w:tcBorders>
              <w:top w:val="nil"/>
              <w:left w:val="nil"/>
              <w:bottom w:val="single" w:sz="4" w:space="0" w:color="auto"/>
              <w:right w:val="single" w:sz="8" w:space="0" w:color="auto"/>
            </w:tcBorders>
            <w:shd w:val="clear" w:color="auto" w:fill="auto"/>
            <w:noWrap/>
            <w:vAlign w:val="bottom"/>
            <w:hideMark/>
          </w:tcPr>
          <w:p w14:paraId="61509DFE" w14:textId="3376B32F"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w:t>
            </w:r>
            <w:r w:rsidR="00BC178A">
              <w:rPr>
                <w:rFonts w:ascii="Calibri" w:eastAsia="Times New Roman" w:hAnsi="Calibri" w:cs="Calibri"/>
                <w:sz w:val="20"/>
                <w:szCs w:val="20"/>
                <w:lang w:eastAsia="cs-CZ"/>
              </w:rPr>
              <w:t xml:space="preserve"> </w:t>
            </w:r>
            <w:r w:rsidRPr="00BE2EB3">
              <w:rPr>
                <w:rFonts w:ascii="Calibri" w:eastAsia="Times New Roman" w:hAnsi="Calibri" w:cs="Calibri"/>
                <w:sz w:val="20"/>
                <w:szCs w:val="20"/>
                <w:lang w:eastAsia="cs-CZ"/>
              </w:rPr>
              <w:t xml:space="preserve">18 000    </w:t>
            </w:r>
          </w:p>
        </w:tc>
      </w:tr>
      <w:tr w:rsidR="00BE2EB3" w:rsidRPr="00BE2EB3" w14:paraId="673B20E8"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1E0CC858"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6B6E8D3E"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poštovné</w:t>
            </w:r>
          </w:p>
        </w:tc>
        <w:tc>
          <w:tcPr>
            <w:tcW w:w="2100" w:type="dxa"/>
            <w:tcBorders>
              <w:top w:val="nil"/>
              <w:left w:val="nil"/>
              <w:bottom w:val="single" w:sz="4" w:space="0" w:color="auto"/>
              <w:right w:val="single" w:sz="8" w:space="0" w:color="auto"/>
            </w:tcBorders>
            <w:shd w:val="clear" w:color="auto" w:fill="auto"/>
            <w:noWrap/>
            <w:vAlign w:val="bottom"/>
            <w:hideMark/>
          </w:tcPr>
          <w:p w14:paraId="0B2D62FC" w14:textId="6BC4D715"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1 500    </w:t>
            </w:r>
          </w:p>
        </w:tc>
      </w:tr>
      <w:tr w:rsidR="00BE2EB3" w:rsidRPr="00BE2EB3" w14:paraId="5C58F8D2"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626A496F"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2900968"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poplatek televize, rozhlas</w:t>
            </w:r>
          </w:p>
        </w:tc>
        <w:tc>
          <w:tcPr>
            <w:tcW w:w="2100" w:type="dxa"/>
            <w:tcBorders>
              <w:top w:val="nil"/>
              <w:left w:val="nil"/>
              <w:bottom w:val="single" w:sz="4" w:space="0" w:color="auto"/>
              <w:right w:val="single" w:sz="8" w:space="0" w:color="auto"/>
            </w:tcBorders>
            <w:shd w:val="clear" w:color="auto" w:fill="auto"/>
            <w:noWrap/>
            <w:vAlign w:val="bottom"/>
            <w:hideMark/>
          </w:tcPr>
          <w:p w14:paraId="0AC5ABB5" w14:textId="797C25A1"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2 500    </w:t>
            </w:r>
          </w:p>
        </w:tc>
      </w:tr>
      <w:tr w:rsidR="00BE2EB3" w:rsidRPr="00BE2EB3" w14:paraId="0291D657"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5C4E87B9"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4BB9B293"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školení, kurzy</w:t>
            </w:r>
          </w:p>
        </w:tc>
        <w:tc>
          <w:tcPr>
            <w:tcW w:w="2100" w:type="dxa"/>
            <w:tcBorders>
              <w:top w:val="nil"/>
              <w:left w:val="nil"/>
              <w:bottom w:val="single" w:sz="4" w:space="0" w:color="auto"/>
              <w:right w:val="single" w:sz="8" w:space="0" w:color="auto"/>
            </w:tcBorders>
            <w:shd w:val="clear" w:color="auto" w:fill="auto"/>
            <w:noWrap/>
            <w:vAlign w:val="bottom"/>
            <w:hideMark/>
          </w:tcPr>
          <w:p w14:paraId="2E04A099"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20 000    </w:t>
            </w:r>
          </w:p>
        </w:tc>
      </w:tr>
      <w:tr w:rsidR="00BE2EB3" w:rsidRPr="00BE2EB3" w14:paraId="4D415A09"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2FD88965"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11BAD9B"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zákonné pojištění, pojištění odpovědnosti</w:t>
            </w:r>
          </w:p>
        </w:tc>
        <w:tc>
          <w:tcPr>
            <w:tcW w:w="2100" w:type="dxa"/>
            <w:tcBorders>
              <w:top w:val="nil"/>
              <w:left w:val="nil"/>
              <w:bottom w:val="single" w:sz="4" w:space="0" w:color="auto"/>
              <w:right w:val="single" w:sz="8" w:space="0" w:color="auto"/>
            </w:tcBorders>
            <w:shd w:val="clear" w:color="auto" w:fill="auto"/>
            <w:noWrap/>
            <w:vAlign w:val="bottom"/>
            <w:hideMark/>
          </w:tcPr>
          <w:p w14:paraId="3DDFC97B"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20 000    </w:t>
            </w:r>
          </w:p>
        </w:tc>
      </w:tr>
      <w:tr w:rsidR="00BE2EB3" w:rsidRPr="00BE2EB3" w14:paraId="4F8201B8" w14:textId="77777777" w:rsidTr="00E54989">
        <w:trPr>
          <w:trHeight w:val="300"/>
        </w:trPr>
        <w:tc>
          <w:tcPr>
            <w:tcW w:w="2592" w:type="dxa"/>
            <w:tcBorders>
              <w:top w:val="nil"/>
              <w:left w:val="single" w:sz="8" w:space="0" w:color="auto"/>
              <w:bottom w:val="nil"/>
              <w:right w:val="nil"/>
            </w:tcBorders>
            <w:shd w:val="clear" w:color="auto" w:fill="auto"/>
            <w:noWrap/>
            <w:vAlign w:val="bottom"/>
            <w:hideMark/>
          </w:tcPr>
          <w:p w14:paraId="5F27E9C1"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nil"/>
              <w:right w:val="single" w:sz="4" w:space="0" w:color="auto"/>
            </w:tcBorders>
            <w:shd w:val="clear" w:color="auto" w:fill="auto"/>
            <w:noWrap/>
            <w:vAlign w:val="bottom"/>
            <w:hideMark/>
          </w:tcPr>
          <w:p w14:paraId="193F6CD4"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pojištění aut</w:t>
            </w:r>
          </w:p>
        </w:tc>
        <w:tc>
          <w:tcPr>
            <w:tcW w:w="2100" w:type="dxa"/>
            <w:tcBorders>
              <w:top w:val="nil"/>
              <w:left w:val="nil"/>
              <w:bottom w:val="nil"/>
              <w:right w:val="single" w:sz="8" w:space="0" w:color="auto"/>
            </w:tcBorders>
            <w:shd w:val="clear" w:color="auto" w:fill="auto"/>
            <w:noWrap/>
            <w:vAlign w:val="bottom"/>
            <w:hideMark/>
          </w:tcPr>
          <w:p w14:paraId="313EC115"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35 000    </w:t>
            </w:r>
          </w:p>
        </w:tc>
      </w:tr>
      <w:tr w:rsidR="00BE2EB3" w:rsidRPr="00BE2EB3" w14:paraId="0771B18F" w14:textId="77777777" w:rsidTr="00E54989">
        <w:trPr>
          <w:trHeight w:val="348"/>
        </w:trPr>
        <w:tc>
          <w:tcPr>
            <w:tcW w:w="6761" w:type="dxa"/>
            <w:gridSpan w:val="2"/>
            <w:tcBorders>
              <w:top w:val="single" w:sz="8" w:space="0" w:color="auto"/>
              <w:left w:val="single" w:sz="8" w:space="0" w:color="auto"/>
              <w:bottom w:val="nil"/>
              <w:right w:val="nil"/>
            </w:tcBorders>
            <w:shd w:val="clear" w:color="auto" w:fill="auto"/>
            <w:noWrap/>
            <w:vAlign w:val="bottom"/>
            <w:hideMark/>
          </w:tcPr>
          <w:p w14:paraId="4988C76F" w14:textId="77777777"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2. Osobní náklady celkem</w:t>
            </w:r>
          </w:p>
        </w:tc>
        <w:tc>
          <w:tcPr>
            <w:tcW w:w="2100" w:type="dxa"/>
            <w:tcBorders>
              <w:top w:val="single" w:sz="8" w:space="0" w:color="auto"/>
              <w:left w:val="nil"/>
              <w:bottom w:val="nil"/>
              <w:right w:val="single" w:sz="8" w:space="0" w:color="auto"/>
            </w:tcBorders>
            <w:shd w:val="clear" w:color="auto" w:fill="auto"/>
            <w:noWrap/>
            <w:vAlign w:val="bottom"/>
            <w:hideMark/>
          </w:tcPr>
          <w:p w14:paraId="1F57D421" w14:textId="09CF49B4"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 xml:space="preserve">        3</w:t>
            </w:r>
            <w:r w:rsidR="00BE2EB3" w:rsidRPr="00BE2EB3">
              <w:rPr>
                <w:rFonts w:ascii="Calibri" w:eastAsia="Times New Roman" w:hAnsi="Calibri" w:cs="Calibri"/>
                <w:b/>
                <w:bCs/>
                <w:sz w:val="26"/>
                <w:szCs w:val="26"/>
                <w:lang w:eastAsia="cs-CZ"/>
              </w:rPr>
              <w:t> 642 30</w:t>
            </w:r>
            <w:r w:rsidR="000A0FAA" w:rsidRPr="00BE2EB3">
              <w:rPr>
                <w:rFonts w:ascii="Calibri" w:eastAsia="Times New Roman" w:hAnsi="Calibri" w:cs="Calibri"/>
                <w:b/>
                <w:bCs/>
                <w:sz w:val="26"/>
                <w:szCs w:val="26"/>
                <w:lang w:eastAsia="cs-CZ"/>
              </w:rPr>
              <w:t>0</w:t>
            </w:r>
            <w:r w:rsidRPr="00BE2EB3">
              <w:rPr>
                <w:rFonts w:ascii="Calibri" w:eastAsia="Times New Roman" w:hAnsi="Calibri" w:cs="Calibri"/>
                <w:b/>
                <w:bCs/>
                <w:sz w:val="26"/>
                <w:szCs w:val="26"/>
                <w:lang w:eastAsia="cs-CZ"/>
              </w:rPr>
              <w:t xml:space="preserve">    </w:t>
            </w:r>
          </w:p>
        </w:tc>
      </w:tr>
      <w:tr w:rsidR="00BE2EB3" w:rsidRPr="00BE2EB3" w14:paraId="6D1158D2" w14:textId="77777777" w:rsidTr="00E54989">
        <w:trPr>
          <w:trHeight w:val="312"/>
        </w:trPr>
        <w:tc>
          <w:tcPr>
            <w:tcW w:w="6761" w:type="dxa"/>
            <w:gridSpan w:val="2"/>
            <w:tcBorders>
              <w:top w:val="single" w:sz="4" w:space="0" w:color="auto"/>
              <w:left w:val="single" w:sz="8" w:space="0" w:color="auto"/>
              <w:bottom w:val="single" w:sz="4" w:space="0" w:color="auto"/>
              <w:right w:val="nil"/>
            </w:tcBorders>
            <w:shd w:val="clear" w:color="auto" w:fill="auto"/>
            <w:noWrap/>
            <w:vAlign w:val="bottom"/>
            <w:hideMark/>
          </w:tcPr>
          <w:p w14:paraId="2FB57DF0" w14:textId="77777777"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2.1 Mzdové náklady</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60AD227F" w14:textId="509AEDEF"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 xml:space="preserve">          2</w:t>
            </w:r>
            <w:r w:rsidR="00BE2EB3" w:rsidRPr="00BE2EB3">
              <w:rPr>
                <w:rFonts w:ascii="Calibri" w:eastAsia="Times New Roman" w:hAnsi="Calibri" w:cs="Calibri"/>
                <w:b/>
                <w:bCs/>
                <w:sz w:val="24"/>
                <w:szCs w:val="24"/>
                <w:lang w:eastAsia="cs-CZ"/>
              </w:rPr>
              <w:t> 427 300</w:t>
            </w:r>
            <w:r w:rsidRPr="00BE2EB3">
              <w:rPr>
                <w:rFonts w:ascii="Calibri" w:eastAsia="Times New Roman" w:hAnsi="Calibri" w:cs="Calibri"/>
                <w:b/>
                <w:bCs/>
                <w:sz w:val="24"/>
                <w:szCs w:val="24"/>
                <w:lang w:eastAsia="cs-CZ"/>
              </w:rPr>
              <w:t xml:space="preserve">  </w:t>
            </w:r>
          </w:p>
        </w:tc>
      </w:tr>
      <w:tr w:rsidR="00BE2EB3" w:rsidRPr="00BE2EB3" w14:paraId="6CF22AC0"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4D8965B4"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single" w:sz="4" w:space="0" w:color="auto"/>
              <w:right w:val="single" w:sz="4" w:space="0" w:color="auto"/>
            </w:tcBorders>
            <w:shd w:val="clear" w:color="auto" w:fill="auto"/>
            <w:noWrap/>
            <w:vAlign w:val="bottom"/>
            <w:hideMark/>
          </w:tcPr>
          <w:p w14:paraId="2B0F7625"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hrubé mzdy</w:t>
            </w:r>
          </w:p>
        </w:tc>
        <w:tc>
          <w:tcPr>
            <w:tcW w:w="2100" w:type="dxa"/>
            <w:tcBorders>
              <w:top w:val="nil"/>
              <w:left w:val="nil"/>
              <w:bottom w:val="single" w:sz="4" w:space="0" w:color="auto"/>
              <w:right w:val="single" w:sz="8" w:space="0" w:color="auto"/>
            </w:tcBorders>
            <w:shd w:val="clear" w:color="auto" w:fill="auto"/>
            <w:noWrap/>
            <w:vAlign w:val="bottom"/>
            <w:hideMark/>
          </w:tcPr>
          <w:p w14:paraId="0B34356C" w14:textId="63DD070C"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2</w:t>
            </w:r>
            <w:r w:rsidR="00BE2EB3" w:rsidRPr="00BE2EB3">
              <w:rPr>
                <w:rFonts w:ascii="Calibri" w:eastAsia="Times New Roman" w:hAnsi="Calibri" w:cs="Calibri"/>
                <w:sz w:val="20"/>
                <w:szCs w:val="20"/>
                <w:lang w:eastAsia="cs-CZ"/>
              </w:rPr>
              <w:t> 390 30</w:t>
            </w:r>
            <w:r w:rsidRPr="00BE2EB3">
              <w:rPr>
                <w:rFonts w:ascii="Calibri" w:eastAsia="Times New Roman" w:hAnsi="Calibri" w:cs="Calibri"/>
                <w:sz w:val="20"/>
                <w:szCs w:val="20"/>
                <w:lang w:eastAsia="cs-CZ"/>
              </w:rPr>
              <w:t xml:space="preserve">0    </w:t>
            </w:r>
          </w:p>
        </w:tc>
      </w:tr>
      <w:tr w:rsidR="00BE2EB3" w:rsidRPr="00BE2EB3" w14:paraId="4F30C4F8" w14:textId="77777777" w:rsidTr="00E54989">
        <w:trPr>
          <w:trHeight w:val="288"/>
        </w:trPr>
        <w:tc>
          <w:tcPr>
            <w:tcW w:w="2592" w:type="dxa"/>
            <w:tcBorders>
              <w:top w:val="nil"/>
              <w:left w:val="single" w:sz="8" w:space="0" w:color="auto"/>
              <w:bottom w:val="nil"/>
              <w:right w:val="nil"/>
            </w:tcBorders>
            <w:shd w:val="clear" w:color="auto" w:fill="auto"/>
            <w:noWrap/>
            <w:vAlign w:val="bottom"/>
            <w:hideMark/>
          </w:tcPr>
          <w:p w14:paraId="215F02A2"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single" w:sz="4" w:space="0" w:color="auto"/>
              <w:bottom w:val="nil"/>
              <w:right w:val="single" w:sz="4" w:space="0" w:color="auto"/>
            </w:tcBorders>
            <w:shd w:val="clear" w:color="auto" w:fill="auto"/>
            <w:noWrap/>
            <w:vAlign w:val="bottom"/>
            <w:hideMark/>
          </w:tcPr>
          <w:p w14:paraId="54F4D67E"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OON a DPP</w:t>
            </w:r>
          </w:p>
        </w:tc>
        <w:tc>
          <w:tcPr>
            <w:tcW w:w="2100" w:type="dxa"/>
            <w:tcBorders>
              <w:top w:val="nil"/>
              <w:left w:val="nil"/>
              <w:bottom w:val="nil"/>
              <w:right w:val="single" w:sz="8" w:space="0" w:color="auto"/>
            </w:tcBorders>
            <w:shd w:val="clear" w:color="auto" w:fill="auto"/>
            <w:noWrap/>
            <w:vAlign w:val="bottom"/>
            <w:hideMark/>
          </w:tcPr>
          <w:p w14:paraId="4FD59137" w14:textId="77777777" w:rsidR="00E54989" w:rsidRPr="00BE2EB3" w:rsidRDefault="00E54989" w:rsidP="00E54989">
            <w:pPr>
              <w:spacing w:after="0" w:line="240" w:lineRule="auto"/>
              <w:rPr>
                <w:rFonts w:ascii="Calibri" w:eastAsia="Times New Roman" w:hAnsi="Calibri" w:cs="Calibri"/>
                <w:sz w:val="20"/>
                <w:szCs w:val="20"/>
                <w:lang w:eastAsia="cs-CZ"/>
              </w:rPr>
            </w:pPr>
            <w:r w:rsidRPr="00BE2EB3">
              <w:rPr>
                <w:rFonts w:ascii="Calibri" w:eastAsia="Times New Roman" w:hAnsi="Calibri" w:cs="Calibri"/>
                <w:sz w:val="20"/>
                <w:szCs w:val="20"/>
                <w:lang w:eastAsia="cs-CZ"/>
              </w:rPr>
              <w:t xml:space="preserve">                     37 000    </w:t>
            </w:r>
          </w:p>
        </w:tc>
      </w:tr>
      <w:tr w:rsidR="00BE2EB3" w:rsidRPr="00BE2EB3" w14:paraId="1393C41C" w14:textId="77777777" w:rsidTr="00E54989">
        <w:trPr>
          <w:trHeight w:val="324"/>
        </w:trPr>
        <w:tc>
          <w:tcPr>
            <w:tcW w:w="6761" w:type="dxa"/>
            <w:gridSpan w:val="2"/>
            <w:tcBorders>
              <w:top w:val="single" w:sz="4" w:space="0" w:color="auto"/>
              <w:left w:val="single" w:sz="8" w:space="0" w:color="auto"/>
              <w:bottom w:val="single" w:sz="8" w:space="0" w:color="auto"/>
              <w:right w:val="nil"/>
            </w:tcBorders>
            <w:shd w:val="clear" w:color="auto" w:fill="auto"/>
            <w:noWrap/>
            <w:vAlign w:val="bottom"/>
            <w:hideMark/>
          </w:tcPr>
          <w:p w14:paraId="1D013DB4" w14:textId="0418AEC9"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2.2 Odvody na sociální a zdravotní poji</w:t>
            </w:r>
            <w:r w:rsidR="00640D18" w:rsidRPr="00BE2EB3">
              <w:rPr>
                <w:rFonts w:ascii="Calibri" w:eastAsia="Times New Roman" w:hAnsi="Calibri" w:cs="Calibri"/>
                <w:b/>
                <w:bCs/>
                <w:sz w:val="24"/>
                <w:szCs w:val="24"/>
                <w:lang w:eastAsia="cs-CZ"/>
              </w:rPr>
              <w:t>š</w:t>
            </w:r>
            <w:r w:rsidRPr="00BE2EB3">
              <w:rPr>
                <w:rFonts w:ascii="Calibri" w:eastAsia="Times New Roman" w:hAnsi="Calibri" w:cs="Calibri"/>
                <w:b/>
                <w:bCs/>
                <w:sz w:val="24"/>
                <w:szCs w:val="24"/>
                <w:lang w:eastAsia="cs-CZ"/>
              </w:rPr>
              <w:t>tění</w:t>
            </w:r>
          </w:p>
        </w:tc>
        <w:tc>
          <w:tcPr>
            <w:tcW w:w="2100" w:type="dxa"/>
            <w:tcBorders>
              <w:top w:val="single" w:sz="4" w:space="0" w:color="auto"/>
              <w:left w:val="nil"/>
              <w:bottom w:val="single" w:sz="8" w:space="0" w:color="auto"/>
              <w:right w:val="single" w:sz="8" w:space="0" w:color="auto"/>
            </w:tcBorders>
            <w:shd w:val="clear" w:color="auto" w:fill="auto"/>
            <w:noWrap/>
            <w:vAlign w:val="bottom"/>
            <w:hideMark/>
          </w:tcPr>
          <w:p w14:paraId="53A8F389" w14:textId="704B29EC" w:rsidR="00E54989" w:rsidRPr="00BE2EB3" w:rsidRDefault="00E54989" w:rsidP="00E54989">
            <w:pPr>
              <w:spacing w:after="0" w:line="240" w:lineRule="auto"/>
              <w:rPr>
                <w:rFonts w:ascii="Calibri" w:eastAsia="Times New Roman" w:hAnsi="Calibri" w:cs="Calibri"/>
                <w:b/>
                <w:bCs/>
                <w:sz w:val="24"/>
                <w:szCs w:val="24"/>
                <w:lang w:eastAsia="cs-CZ"/>
              </w:rPr>
            </w:pPr>
            <w:r w:rsidRPr="00BE2EB3">
              <w:rPr>
                <w:rFonts w:ascii="Calibri" w:eastAsia="Times New Roman" w:hAnsi="Calibri" w:cs="Calibri"/>
                <w:b/>
                <w:bCs/>
                <w:sz w:val="24"/>
                <w:szCs w:val="24"/>
                <w:lang w:eastAsia="cs-CZ"/>
              </w:rPr>
              <w:t xml:space="preserve">          </w:t>
            </w:r>
            <w:r w:rsidR="000A0FAA" w:rsidRPr="00BE2EB3">
              <w:rPr>
                <w:rFonts w:ascii="Calibri" w:eastAsia="Times New Roman" w:hAnsi="Calibri" w:cs="Calibri"/>
                <w:b/>
                <w:bCs/>
                <w:sz w:val="24"/>
                <w:szCs w:val="24"/>
                <w:lang w:eastAsia="cs-CZ"/>
              </w:rPr>
              <w:t>1</w:t>
            </w:r>
            <w:r w:rsidR="00BE2EB3" w:rsidRPr="00BE2EB3">
              <w:rPr>
                <w:rFonts w:ascii="Calibri" w:eastAsia="Times New Roman" w:hAnsi="Calibri" w:cs="Calibri"/>
                <w:b/>
                <w:bCs/>
                <w:sz w:val="24"/>
                <w:szCs w:val="24"/>
                <w:lang w:eastAsia="cs-CZ"/>
              </w:rPr>
              <w:t xml:space="preserve"> 215</w:t>
            </w:r>
            <w:r w:rsidRPr="00BE2EB3">
              <w:rPr>
                <w:rFonts w:ascii="Calibri" w:eastAsia="Times New Roman" w:hAnsi="Calibri" w:cs="Calibri"/>
                <w:b/>
                <w:bCs/>
                <w:sz w:val="24"/>
                <w:szCs w:val="24"/>
                <w:lang w:eastAsia="cs-CZ"/>
              </w:rPr>
              <w:t xml:space="preserve"> 000    </w:t>
            </w:r>
          </w:p>
        </w:tc>
      </w:tr>
      <w:tr w:rsidR="00BE2EB3" w:rsidRPr="00BE2EB3" w14:paraId="16C46111" w14:textId="77777777" w:rsidTr="00E54989">
        <w:trPr>
          <w:trHeight w:val="372"/>
        </w:trPr>
        <w:tc>
          <w:tcPr>
            <w:tcW w:w="6761" w:type="dxa"/>
            <w:gridSpan w:val="2"/>
            <w:tcBorders>
              <w:top w:val="single" w:sz="8" w:space="0" w:color="auto"/>
              <w:left w:val="single" w:sz="8" w:space="0" w:color="auto"/>
              <w:bottom w:val="single" w:sz="8" w:space="0" w:color="auto"/>
              <w:right w:val="nil"/>
            </w:tcBorders>
            <w:shd w:val="clear" w:color="auto" w:fill="auto"/>
            <w:noWrap/>
            <w:vAlign w:val="bottom"/>
            <w:hideMark/>
          </w:tcPr>
          <w:p w14:paraId="26D72AE2" w14:textId="77777777" w:rsidR="00E54989" w:rsidRPr="00BE2EB3" w:rsidRDefault="00E54989" w:rsidP="00E54989">
            <w:pPr>
              <w:spacing w:after="0" w:line="240" w:lineRule="auto"/>
              <w:rPr>
                <w:rFonts w:ascii="Calibri" w:eastAsia="Times New Roman" w:hAnsi="Calibri" w:cs="Calibri"/>
                <w:b/>
                <w:bCs/>
                <w:sz w:val="28"/>
                <w:szCs w:val="28"/>
                <w:lang w:eastAsia="cs-CZ"/>
              </w:rPr>
            </w:pPr>
            <w:r w:rsidRPr="00BE2EB3">
              <w:rPr>
                <w:rFonts w:ascii="Calibri" w:eastAsia="Times New Roman" w:hAnsi="Calibri" w:cs="Calibri"/>
                <w:b/>
                <w:bCs/>
                <w:sz w:val="28"/>
                <w:szCs w:val="28"/>
                <w:lang w:eastAsia="cs-CZ"/>
              </w:rPr>
              <w:t>CELKOVÉ NÁKLADY NA REALIZACI SLUŽBY:</w:t>
            </w:r>
          </w:p>
        </w:tc>
        <w:tc>
          <w:tcPr>
            <w:tcW w:w="2100" w:type="dxa"/>
            <w:tcBorders>
              <w:top w:val="nil"/>
              <w:left w:val="nil"/>
              <w:bottom w:val="single" w:sz="8" w:space="0" w:color="auto"/>
              <w:right w:val="single" w:sz="8" w:space="0" w:color="auto"/>
            </w:tcBorders>
            <w:shd w:val="clear" w:color="auto" w:fill="auto"/>
            <w:noWrap/>
            <w:vAlign w:val="bottom"/>
            <w:hideMark/>
          </w:tcPr>
          <w:p w14:paraId="2794E93C" w14:textId="0E943108" w:rsidR="00E54989" w:rsidRPr="00BE2EB3" w:rsidRDefault="00E54989" w:rsidP="00E54989">
            <w:pPr>
              <w:spacing w:after="0" w:line="240" w:lineRule="auto"/>
              <w:rPr>
                <w:rFonts w:ascii="Calibri" w:eastAsia="Times New Roman" w:hAnsi="Calibri" w:cs="Calibri"/>
                <w:b/>
                <w:bCs/>
                <w:sz w:val="28"/>
                <w:szCs w:val="28"/>
                <w:lang w:eastAsia="cs-CZ"/>
              </w:rPr>
            </w:pPr>
            <w:r w:rsidRPr="00BE2EB3">
              <w:rPr>
                <w:rFonts w:ascii="Calibri" w:eastAsia="Times New Roman" w:hAnsi="Calibri" w:cs="Calibri"/>
                <w:b/>
                <w:bCs/>
                <w:sz w:val="28"/>
                <w:szCs w:val="28"/>
                <w:lang w:eastAsia="cs-CZ"/>
              </w:rPr>
              <w:t xml:space="preserve">      </w:t>
            </w:r>
            <w:r w:rsidR="00BE2EB3" w:rsidRPr="00BE2EB3">
              <w:rPr>
                <w:rFonts w:ascii="Calibri" w:eastAsia="Times New Roman" w:hAnsi="Calibri" w:cs="Calibri"/>
                <w:b/>
                <w:bCs/>
                <w:sz w:val="28"/>
                <w:szCs w:val="28"/>
                <w:lang w:eastAsia="cs-CZ"/>
              </w:rPr>
              <w:t>4 049 300</w:t>
            </w:r>
            <w:r w:rsidRPr="00BE2EB3">
              <w:rPr>
                <w:rFonts w:ascii="Calibri" w:eastAsia="Times New Roman" w:hAnsi="Calibri" w:cs="Calibri"/>
                <w:b/>
                <w:bCs/>
                <w:sz w:val="28"/>
                <w:szCs w:val="28"/>
                <w:lang w:eastAsia="cs-CZ"/>
              </w:rPr>
              <w:t xml:space="preserve">   </w:t>
            </w:r>
          </w:p>
        </w:tc>
      </w:tr>
      <w:tr w:rsidR="00BE2EB3" w:rsidRPr="00BE2EB3" w14:paraId="31D95AC5" w14:textId="77777777" w:rsidTr="00E54989">
        <w:trPr>
          <w:trHeight w:val="372"/>
        </w:trPr>
        <w:tc>
          <w:tcPr>
            <w:tcW w:w="6761" w:type="dxa"/>
            <w:gridSpan w:val="2"/>
            <w:tcBorders>
              <w:top w:val="single" w:sz="8" w:space="0" w:color="auto"/>
              <w:left w:val="single" w:sz="8" w:space="0" w:color="auto"/>
              <w:bottom w:val="single" w:sz="8" w:space="0" w:color="auto"/>
              <w:right w:val="nil"/>
            </w:tcBorders>
            <w:shd w:val="clear" w:color="auto" w:fill="auto"/>
            <w:noWrap/>
            <w:vAlign w:val="bottom"/>
          </w:tcPr>
          <w:p w14:paraId="0175D9D5" w14:textId="77777777" w:rsidR="00A17081" w:rsidRPr="00BE2EB3" w:rsidRDefault="00A17081" w:rsidP="00E54989">
            <w:pPr>
              <w:spacing w:after="0" w:line="240" w:lineRule="auto"/>
              <w:rPr>
                <w:rFonts w:ascii="Calibri" w:eastAsia="Times New Roman" w:hAnsi="Calibri" w:cs="Calibri"/>
                <w:b/>
                <w:bCs/>
                <w:sz w:val="28"/>
                <w:szCs w:val="28"/>
                <w:lang w:eastAsia="cs-CZ"/>
              </w:rPr>
            </w:pPr>
          </w:p>
          <w:p w14:paraId="143A615A" w14:textId="7A7BFBBF" w:rsidR="00A17081" w:rsidRPr="00BE2EB3" w:rsidRDefault="00A17081" w:rsidP="00E54989">
            <w:pPr>
              <w:spacing w:after="0" w:line="240" w:lineRule="auto"/>
              <w:rPr>
                <w:rFonts w:ascii="Calibri" w:eastAsia="Times New Roman" w:hAnsi="Calibri" w:cs="Calibri"/>
                <w:b/>
                <w:bCs/>
                <w:sz w:val="28"/>
                <w:szCs w:val="28"/>
                <w:lang w:eastAsia="cs-CZ"/>
              </w:rPr>
            </w:pPr>
          </w:p>
        </w:tc>
        <w:tc>
          <w:tcPr>
            <w:tcW w:w="2100" w:type="dxa"/>
            <w:tcBorders>
              <w:top w:val="nil"/>
              <w:left w:val="nil"/>
              <w:bottom w:val="single" w:sz="8" w:space="0" w:color="auto"/>
              <w:right w:val="single" w:sz="8" w:space="0" w:color="auto"/>
            </w:tcBorders>
            <w:shd w:val="clear" w:color="auto" w:fill="auto"/>
            <w:noWrap/>
            <w:vAlign w:val="bottom"/>
          </w:tcPr>
          <w:p w14:paraId="1EB571BE" w14:textId="77777777" w:rsidR="00A17081" w:rsidRPr="00BE2EB3" w:rsidRDefault="00A17081" w:rsidP="00E54989">
            <w:pPr>
              <w:spacing w:after="0" w:line="240" w:lineRule="auto"/>
              <w:rPr>
                <w:rFonts w:ascii="Calibri" w:eastAsia="Times New Roman" w:hAnsi="Calibri" w:cs="Calibri"/>
                <w:b/>
                <w:bCs/>
                <w:sz w:val="28"/>
                <w:szCs w:val="28"/>
                <w:lang w:eastAsia="cs-CZ"/>
              </w:rPr>
            </w:pPr>
          </w:p>
        </w:tc>
      </w:tr>
      <w:tr w:rsidR="00BE2EB3" w:rsidRPr="00BE2EB3" w14:paraId="6B8E0CFB" w14:textId="77777777" w:rsidTr="00E54989">
        <w:trPr>
          <w:trHeight w:val="195"/>
        </w:trPr>
        <w:tc>
          <w:tcPr>
            <w:tcW w:w="2592" w:type="dxa"/>
            <w:tcBorders>
              <w:top w:val="nil"/>
              <w:left w:val="nil"/>
              <w:bottom w:val="nil"/>
              <w:right w:val="nil"/>
            </w:tcBorders>
            <w:shd w:val="clear" w:color="auto" w:fill="auto"/>
            <w:noWrap/>
            <w:vAlign w:val="bottom"/>
            <w:hideMark/>
          </w:tcPr>
          <w:p w14:paraId="06CC7A7B" w14:textId="77777777" w:rsidR="00E54989" w:rsidRPr="00BE2EB3" w:rsidRDefault="00E54989" w:rsidP="00E54989">
            <w:pPr>
              <w:spacing w:after="0" w:line="240" w:lineRule="auto"/>
              <w:rPr>
                <w:rFonts w:ascii="Calibri" w:eastAsia="Times New Roman" w:hAnsi="Calibri" w:cs="Calibri"/>
                <w:b/>
                <w:bCs/>
                <w:sz w:val="28"/>
                <w:szCs w:val="28"/>
                <w:lang w:eastAsia="cs-CZ"/>
              </w:rPr>
            </w:pPr>
          </w:p>
        </w:tc>
        <w:tc>
          <w:tcPr>
            <w:tcW w:w="4169" w:type="dxa"/>
            <w:tcBorders>
              <w:top w:val="nil"/>
              <w:left w:val="nil"/>
              <w:bottom w:val="nil"/>
              <w:right w:val="nil"/>
            </w:tcBorders>
            <w:shd w:val="clear" w:color="auto" w:fill="auto"/>
            <w:noWrap/>
            <w:vAlign w:val="bottom"/>
            <w:hideMark/>
          </w:tcPr>
          <w:p w14:paraId="30E98D12" w14:textId="77777777" w:rsidR="00E54989" w:rsidRDefault="00E54989" w:rsidP="00E54989">
            <w:pPr>
              <w:spacing w:after="0" w:line="240" w:lineRule="auto"/>
              <w:rPr>
                <w:rFonts w:ascii="Times New Roman" w:eastAsia="Times New Roman" w:hAnsi="Times New Roman" w:cs="Times New Roman"/>
                <w:sz w:val="20"/>
                <w:szCs w:val="20"/>
                <w:lang w:eastAsia="cs-CZ"/>
              </w:rPr>
            </w:pPr>
          </w:p>
          <w:p w14:paraId="428C93BE" w14:textId="77777777" w:rsidR="00D31A4A" w:rsidRDefault="00D31A4A" w:rsidP="00E54989">
            <w:pPr>
              <w:spacing w:after="0" w:line="240" w:lineRule="auto"/>
              <w:rPr>
                <w:rFonts w:ascii="Times New Roman" w:eastAsia="Times New Roman" w:hAnsi="Times New Roman" w:cs="Times New Roman"/>
                <w:sz w:val="20"/>
                <w:szCs w:val="20"/>
                <w:lang w:eastAsia="cs-CZ"/>
              </w:rPr>
            </w:pPr>
          </w:p>
          <w:p w14:paraId="51B0600B" w14:textId="77777777" w:rsidR="00D31A4A" w:rsidRDefault="00D31A4A" w:rsidP="00E54989">
            <w:pPr>
              <w:spacing w:after="0" w:line="240" w:lineRule="auto"/>
              <w:rPr>
                <w:rFonts w:ascii="Times New Roman" w:eastAsia="Times New Roman" w:hAnsi="Times New Roman" w:cs="Times New Roman"/>
                <w:sz w:val="20"/>
                <w:szCs w:val="20"/>
                <w:lang w:eastAsia="cs-CZ"/>
              </w:rPr>
            </w:pPr>
          </w:p>
          <w:p w14:paraId="101C6CA0" w14:textId="77777777" w:rsidR="00D31A4A" w:rsidRDefault="00D31A4A" w:rsidP="00E54989">
            <w:pPr>
              <w:spacing w:after="0" w:line="240" w:lineRule="auto"/>
              <w:rPr>
                <w:rFonts w:ascii="Times New Roman" w:eastAsia="Times New Roman" w:hAnsi="Times New Roman" w:cs="Times New Roman"/>
                <w:sz w:val="20"/>
                <w:szCs w:val="20"/>
                <w:lang w:eastAsia="cs-CZ"/>
              </w:rPr>
            </w:pPr>
          </w:p>
          <w:p w14:paraId="200C00CA" w14:textId="77777777" w:rsidR="00D31A4A" w:rsidRDefault="00D31A4A" w:rsidP="00E54989">
            <w:pPr>
              <w:spacing w:after="0" w:line="240" w:lineRule="auto"/>
              <w:rPr>
                <w:rFonts w:ascii="Times New Roman" w:eastAsia="Times New Roman" w:hAnsi="Times New Roman" w:cs="Times New Roman"/>
                <w:sz w:val="20"/>
                <w:szCs w:val="20"/>
                <w:lang w:eastAsia="cs-CZ"/>
              </w:rPr>
            </w:pPr>
          </w:p>
          <w:p w14:paraId="6D838816" w14:textId="2D7FEF4C" w:rsidR="00D31A4A" w:rsidRPr="00BE2EB3" w:rsidRDefault="00D31A4A"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6A08B82A"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r>
      <w:tr w:rsidR="00BE2EB3" w:rsidRPr="00BE2EB3" w14:paraId="3471BCBC" w14:textId="77777777" w:rsidTr="00E54989">
        <w:trPr>
          <w:trHeight w:val="195"/>
        </w:trPr>
        <w:tc>
          <w:tcPr>
            <w:tcW w:w="2592" w:type="dxa"/>
            <w:tcBorders>
              <w:top w:val="nil"/>
              <w:left w:val="nil"/>
              <w:bottom w:val="nil"/>
              <w:right w:val="nil"/>
            </w:tcBorders>
            <w:shd w:val="clear" w:color="auto" w:fill="auto"/>
            <w:noWrap/>
            <w:vAlign w:val="bottom"/>
          </w:tcPr>
          <w:p w14:paraId="38D0D5C4" w14:textId="77777777" w:rsidR="00A17081" w:rsidRPr="00BE2EB3" w:rsidRDefault="00A17081" w:rsidP="00E54989">
            <w:pPr>
              <w:spacing w:after="0" w:line="240" w:lineRule="auto"/>
              <w:rPr>
                <w:rFonts w:ascii="Calibri" w:eastAsia="Times New Roman" w:hAnsi="Calibri" w:cs="Calibri"/>
                <w:b/>
                <w:bCs/>
                <w:sz w:val="28"/>
                <w:szCs w:val="28"/>
                <w:lang w:eastAsia="cs-CZ"/>
              </w:rPr>
            </w:pPr>
          </w:p>
        </w:tc>
        <w:tc>
          <w:tcPr>
            <w:tcW w:w="4169" w:type="dxa"/>
            <w:tcBorders>
              <w:top w:val="nil"/>
              <w:left w:val="nil"/>
              <w:bottom w:val="nil"/>
              <w:right w:val="nil"/>
            </w:tcBorders>
            <w:shd w:val="clear" w:color="auto" w:fill="auto"/>
            <w:noWrap/>
            <w:vAlign w:val="bottom"/>
          </w:tcPr>
          <w:p w14:paraId="3EA5A37C" w14:textId="77777777" w:rsidR="00A17081" w:rsidRPr="00BE2EB3" w:rsidRDefault="00A17081"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tcPr>
          <w:p w14:paraId="737D995F" w14:textId="77777777" w:rsidR="00A17081" w:rsidRPr="00BE2EB3" w:rsidRDefault="00A17081" w:rsidP="00E54989">
            <w:pPr>
              <w:spacing w:after="0" w:line="240" w:lineRule="auto"/>
              <w:rPr>
                <w:rFonts w:ascii="Times New Roman" w:eastAsia="Times New Roman" w:hAnsi="Times New Roman" w:cs="Times New Roman"/>
                <w:sz w:val="20"/>
                <w:szCs w:val="20"/>
                <w:lang w:eastAsia="cs-CZ"/>
              </w:rPr>
            </w:pPr>
          </w:p>
        </w:tc>
      </w:tr>
      <w:tr w:rsidR="00BE2EB3" w:rsidRPr="00BE2EB3" w14:paraId="41226B79" w14:textId="77777777" w:rsidTr="00E54989">
        <w:trPr>
          <w:trHeight w:val="288"/>
        </w:trPr>
        <w:tc>
          <w:tcPr>
            <w:tcW w:w="8861" w:type="dxa"/>
            <w:gridSpan w:val="3"/>
            <w:tcBorders>
              <w:top w:val="nil"/>
              <w:left w:val="nil"/>
              <w:bottom w:val="nil"/>
              <w:right w:val="nil"/>
            </w:tcBorders>
            <w:shd w:val="clear" w:color="auto" w:fill="auto"/>
            <w:noWrap/>
            <w:vAlign w:val="bottom"/>
            <w:hideMark/>
          </w:tcPr>
          <w:p w14:paraId="4394DE56" w14:textId="6EE73FE3"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Předpokládané zdroje k zajištění provozu sociální služby v roce 202</w:t>
            </w:r>
            <w:r w:rsidR="008665D0">
              <w:rPr>
                <w:rFonts w:ascii="Calibri" w:eastAsia="Times New Roman" w:hAnsi="Calibri" w:cs="Calibri"/>
                <w:lang w:eastAsia="cs-CZ"/>
              </w:rPr>
              <w:t>1</w:t>
            </w:r>
            <w:r w:rsidRPr="00BE2EB3">
              <w:rPr>
                <w:rFonts w:ascii="Calibri" w:eastAsia="Times New Roman" w:hAnsi="Calibri" w:cs="Calibri"/>
                <w:lang w:eastAsia="cs-CZ"/>
              </w:rPr>
              <w:t>.</w:t>
            </w:r>
          </w:p>
        </w:tc>
      </w:tr>
      <w:tr w:rsidR="00BE2EB3" w:rsidRPr="00BE2EB3" w14:paraId="6EC2DF2B" w14:textId="77777777" w:rsidTr="00E54989">
        <w:trPr>
          <w:trHeight w:val="195"/>
        </w:trPr>
        <w:tc>
          <w:tcPr>
            <w:tcW w:w="2592" w:type="dxa"/>
            <w:tcBorders>
              <w:top w:val="nil"/>
              <w:left w:val="nil"/>
              <w:bottom w:val="nil"/>
              <w:right w:val="nil"/>
            </w:tcBorders>
            <w:shd w:val="clear" w:color="auto" w:fill="auto"/>
            <w:noWrap/>
            <w:vAlign w:val="bottom"/>
            <w:hideMark/>
          </w:tcPr>
          <w:p w14:paraId="6081DFD1" w14:textId="77777777" w:rsidR="00E54989" w:rsidRPr="00BE2EB3" w:rsidRDefault="00E54989" w:rsidP="00E54989">
            <w:pPr>
              <w:spacing w:after="0" w:line="240" w:lineRule="auto"/>
              <w:rPr>
                <w:rFonts w:ascii="Calibri" w:eastAsia="Times New Roman" w:hAnsi="Calibri" w:cs="Calibri"/>
                <w:lang w:eastAsia="cs-CZ"/>
              </w:rPr>
            </w:pPr>
          </w:p>
        </w:tc>
        <w:tc>
          <w:tcPr>
            <w:tcW w:w="4169" w:type="dxa"/>
            <w:tcBorders>
              <w:top w:val="nil"/>
              <w:left w:val="nil"/>
              <w:bottom w:val="nil"/>
              <w:right w:val="nil"/>
            </w:tcBorders>
            <w:shd w:val="clear" w:color="auto" w:fill="auto"/>
            <w:noWrap/>
            <w:vAlign w:val="bottom"/>
            <w:hideMark/>
          </w:tcPr>
          <w:p w14:paraId="71742D1D"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c>
          <w:tcPr>
            <w:tcW w:w="2100" w:type="dxa"/>
            <w:tcBorders>
              <w:top w:val="nil"/>
              <w:left w:val="nil"/>
              <w:bottom w:val="nil"/>
              <w:right w:val="nil"/>
            </w:tcBorders>
            <w:shd w:val="clear" w:color="auto" w:fill="auto"/>
            <w:noWrap/>
            <w:vAlign w:val="bottom"/>
            <w:hideMark/>
          </w:tcPr>
          <w:p w14:paraId="10F3A9B9" w14:textId="77777777" w:rsidR="00E54989" w:rsidRPr="00BE2EB3" w:rsidRDefault="00E54989" w:rsidP="00E54989">
            <w:pPr>
              <w:spacing w:after="0" w:line="240" w:lineRule="auto"/>
              <w:rPr>
                <w:rFonts w:ascii="Times New Roman" w:eastAsia="Times New Roman" w:hAnsi="Times New Roman" w:cs="Times New Roman"/>
                <w:sz w:val="20"/>
                <w:szCs w:val="20"/>
                <w:lang w:eastAsia="cs-CZ"/>
              </w:rPr>
            </w:pPr>
          </w:p>
        </w:tc>
      </w:tr>
      <w:tr w:rsidR="00BE2EB3" w:rsidRPr="00BE2EB3" w14:paraId="0CB73043" w14:textId="77777777" w:rsidTr="00E54989">
        <w:trPr>
          <w:trHeight w:val="348"/>
        </w:trPr>
        <w:tc>
          <w:tcPr>
            <w:tcW w:w="6761" w:type="dxa"/>
            <w:gridSpan w:val="2"/>
            <w:tcBorders>
              <w:top w:val="single" w:sz="8" w:space="0" w:color="auto"/>
              <w:left w:val="single" w:sz="8" w:space="0" w:color="auto"/>
              <w:bottom w:val="nil"/>
              <w:right w:val="nil"/>
            </w:tcBorders>
            <w:shd w:val="clear" w:color="auto" w:fill="auto"/>
            <w:noWrap/>
            <w:vAlign w:val="bottom"/>
            <w:hideMark/>
          </w:tcPr>
          <w:p w14:paraId="44F860F8" w14:textId="77777777"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1. Veřejné zdroje</w:t>
            </w:r>
          </w:p>
        </w:tc>
        <w:tc>
          <w:tcPr>
            <w:tcW w:w="2100" w:type="dxa"/>
            <w:tcBorders>
              <w:top w:val="single" w:sz="8" w:space="0" w:color="auto"/>
              <w:left w:val="nil"/>
              <w:bottom w:val="nil"/>
              <w:right w:val="single" w:sz="8" w:space="0" w:color="auto"/>
            </w:tcBorders>
            <w:shd w:val="clear" w:color="auto" w:fill="auto"/>
            <w:noWrap/>
            <w:vAlign w:val="bottom"/>
            <w:hideMark/>
          </w:tcPr>
          <w:p w14:paraId="07ACD6C0" w14:textId="6AFB6F71"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 xml:space="preserve">         </w:t>
            </w:r>
            <w:r w:rsidR="0011687E">
              <w:rPr>
                <w:rFonts w:ascii="Calibri" w:eastAsia="Times New Roman" w:hAnsi="Calibri" w:cs="Calibri"/>
                <w:b/>
                <w:bCs/>
                <w:sz w:val="26"/>
                <w:szCs w:val="26"/>
                <w:lang w:eastAsia="cs-CZ"/>
              </w:rPr>
              <w:t xml:space="preserve">  </w:t>
            </w:r>
            <w:r w:rsidRPr="00BE2EB3">
              <w:rPr>
                <w:rFonts w:ascii="Calibri" w:eastAsia="Times New Roman" w:hAnsi="Calibri" w:cs="Calibri"/>
                <w:b/>
                <w:bCs/>
                <w:sz w:val="26"/>
                <w:szCs w:val="26"/>
                <w:lang w:eastAsia="cs-CZ"/>
              </w:rPr>
              <w:t xml:space="preserve">2 070 000    </w:t>
            </w:r>
          </w:p>
        </w:tc>
      </w:tr>
      <w:tr w:rsidR="00BE2EB3" w:rsidRPr="00BE2EB3" w14:paraId="44F27DBC" w14:textId="77777777" w:rsidTr="00E54989">
        <w:trPr>
          <w:trHeight w:val="288"/>
        </w:trPr>
        <w:tc>
          <w:tcPr>
            <w:tcW w:w="2592" w:type="dxa"/>
            <w:tcBorders>
              <w:top w:val="single" w:sz="4" w:space="0" w:color="auto"/>
              <w:left w:val="single" w:sz="8" w:space="0" w:color="auto"/>
              <w:bottom w:val="nil"/>
              <w:right w:val="single" w:sz="4" w:space="0" w:color="auto"/>
            </w:tcBorders>
            <w:shd w:val="clear" w:color="auto" w:fill="auto"/>
            <w:noWrap/>
            <w:vAlign w:val="bottom"/>
            <w:hideMark/>
          </w:tcPr>
          <w:p w14:paraId="6AC329C4"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w:t>
            </w:r>
          </w:p>
        </w:tc>
        <w:tc>
          <w:tcPr>
            <w:tcW w:w="4169" w:type="dxa"/>
            <w:tcBorders>
              <w:top w:val="single" w:sz="4" w:space="0" w:color="auto"/>
              <w:left w:val="nil"/>
              <w:bottom w:val="single" w:sz="4" w:space="0" w:color="auto"/>
              <w:right w:val="single" w:sz="4" w:space="0" w:color="auto"/>
            </w:tcBorders>
            <w:shd w:val="clear" w:color="auto" w:fill="auto"/>
            <w:noWrap/>
            <w:vAlign w:val="bottom"/>
            <w:hideMark/>
          </w:tcPr>
          <w:p w14:paraId="5C264394"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MPSV</w:t>
            </w:r>
          </w:p>
        </w:tc>
        <w:tc>
          <w:tcPr>
            <w:tcW w:w="2100" w:type="dxa"/>
            <w:tcBorders>
              <w:top w:val="single" w:sz="4" w:space="0" w:color="auto"/>
              <w:left w:val="nil"/>
              <w:bottom w:val="single" w:sz="4" w:space="0" w:color="auto"/>
              <w:right w:val="single" w:sz="8" w:space="0" w:color="auto"/>
            </w:tcBorders>
            <w:shd w:val="clear" w:color="auto" w:fill="auto"/>
            <w:noWrap/>
            <w:vAlign w:val="bottom"/>
            <w:hideMark/>
          </w:tcPr>
          <w:p w14:paraId="42FB7CE0"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1 650 000    </w:t>
            </w:r>
          </w:p>
        </w:tc>
      </w:tr>
      <w:tr w:rsidR="00BE2EB3" w:rsidRPr="00BE2EB3" w14:paraId="6347F4C7" w14:textId="77777777" w:rsidTr="00E54989">
        <w:trPr>
          <w:trHeight w:val="288"/>
        </w:trPr>
        <w:tc>
          <w:tcPr>
            <w:tcW w:w="2592" w:type="dxa"/>
            <w:tcBorders>
              <w:top w:val="nil"/>
              <w:left w:val="single" w:sz="8" w:space="0" w:color="auto"/>
              <w:bottom w:val="nil"/>
              <w:right w:val="single" w:sz="4" w:space="0" w:color="auto"/>
            </w:tcBorders>
            <w:shd w:val="clear" w:color="auto" w:fill="auto"/>
            <w:noWrap/>
            <w:vAlign w:val="bottom"/>
            <w:hideMark/>
          </w:tcPr>
          <w:p w14:paraId="25CE5F67"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nil"/>
              <w:bottom w:val="single" w:sz="4" w:space="0" w:color="auto"/>
              <w:right w:val="single" w:sz="4" w:space="0" w:color="auto"/>
            </w:tcBorders>
            <w:shd w:val="clear" w:color="auto" w:fill="auto"/>
            <w:noWrap/>
            <w:vAlign w:val="bottom"/>
            <w:hideMark/>
          </w:tcPr>
          <w:p w14:paraId="792EBE8B"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Město Frýdek-Místek, sociální odbor</w:t>
            </w:r>
          </w:p>
        </w:tc>
        <w:tc>
          <w:tcPr>
            <w:tcW w:w="2100" w:type="dxa"/>
            <w:tcBorders>
              <w:top w:val="nil"/>
              <w:left w:val="nil"/>
              <w:bottom w:val="single" w:sz="4" w:space="0" w:color="auto"/>
              <w:right w:val="single" w:sz="8" w:space="0" w:color="auto"/>
            </w:tcBorders>
            <w:shd w:val="clear" w:color="auto" w:fill="auto"/>
            <w:noWrap/>
            <w:vAlign w:val="bottom"/>
            <w:hideMark/>
          </w:tcPr>
          <w:p w14:paraId="1150C951"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320 000    </w:t>
            </w:r>
          </w:p>
        </w:tc>
      </w:tr>
      <w:tr w:rsidR="00BE2EB3" w:rsidRPr="00BE2EB3" w14:paraId="487015CB" w14:textId="77777777" w:rsidTr="00E54989">
        <w:trPr>
          <w:trHeight w:val="288"/>
        </w:trPr>
        <w:tc>
          <w:tcPr>
            <w:tcW w:w="2592" w:type="dxa"/>
            <w:tcBorders>
              <w:top w:val="nil"/>
              <w:left w:val="single" w:sz="8" w:space="0" w:color="auto"/>
              <w:bottom w:val="nil"/>
              <w:right w:val="single" w:sz="4" w:space="0" w:color="auto"/>
            </w:tcBorders>
            <w:shd w:val="clear" w:color="auto" w:fill="auto"/>
            <w:noWrap/>
            <w:vAlign w:val="bottom"/>
            <w:hideMark/>
          </w:tcPr>
          <w:p w14:paraId="5A8653A7"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nil"/>
              <w:bottom w:val="single" w:sz="4" w:space="0" w:color="auto"/>
              <w:right w:val="single" w:sz="4" w:space="0" w:color="auto"/>
            </w:tcBorders>
            <w:shd w:val="clear" w:color="auto" w:fill="auto"/>
            <w:noWrap/>
            <w:vAlign w:val="bottom"/>
            <w:hideMark/>
          </w:tcPr>
          <w:p w14:paraId="6E4413F1"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Město Frýdek-Místek, ostatní</w:t>
            </w:r>
          </w:p>
        </w:tc>
        <w:tc>
          <w:tcPr>
            <w:tcW w:w="2100" w:type="dxa"/>
            <w:tcBorders>
              <w:top w:val="nil"/>
              <w:left w:val="nil"/>
              <w:bottom w:val="single" w:sz="4" w:space="0" w:color="auto"/>
              <w:right w:val="single" w:sz="8" w:space="0" w:color="auto"/>
            </w:tcBorders>
            <w:shd w:val="clear" w:color="auto" w:fill="auto"/>
            <w:noWrap/>
            <w:vAlign w:val="bottom"/>
            <w:hideMark/>
          </w:tcPr>
          <w:p w14:paraId="44BE026E"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40 000    </w:t>
            </w:r>
          </w:p>
        </w:tc>
      </w:tr>
      <w:tr w:rsidR="00BE2EB3" w:rsidRPr="00BE2EB3" w14:paraId="048FFD96" w14:textId="77777777" w:rsidTr="00E54989">
        <w:trPr>
          <w:trHeight w:val="300"/>
        </w:trPr>
        <w:tc>
          <w:tcPr>
            <w:tcW w:w="2592" w:type="dxa"/>
            <w:tcBorders>
              <w:top w:val="nil"/>
              <w:left w:val="single" w:sz="8" w:space="0" w:color="auto"/>
              <w:bottom w:val="single" w:sz="4" w:space="0" w:color="auto"/>
              <w:right w:val="single" w:sz="4" w:space="0" w:color="auto"/>
            </w:tcBorders>
            <w:shd w:val="clear" w:color="auto" w:fill="auto"/>
            <w:noWrap/>
            <w:vAlign w:val="bottom"/>
            <w:hideMark/>
          </w:tcPr>
          <w:p w14:paraId="0F00F2CD"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nil"/>
              <w:bottom w:val="single" w:sz="8" w:space="0" w:color="auto"/>
              <w:right w:val="single" w:sz="4" w:space="0" w:color="auto"/>
            </w:tcBorders>
            <w:shd w:val="clear" w:color="auto" w:fill="auto"/>
            <w:noWrap/>
            <w:vAlign w:val="bottom"/>
            <w:hideMark/>
          </w:tcPr>
          <w:p w14:paraId="326F6516"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Jiné obce</w:t>
            </w:r>
          </w:p>
        </w:tc>
        <w:tc>
          <w:tcPr>
            <w:tcW w:w="2100" w:type="dxa"/>
            <w:tcBorders>
              <w:top w:val="nil"/>
              <w:left w:val="nil"/>
              <w:bottom w:val="single" w:sz="8" w:space="0" w:color="auto"/>
              <w:right w:val="single" w:sz="8" w:space="0" w:color="auto"/>
            </w:tcBorders>
            <w:shd w:val="clear" w:color="auto" w:fill="auto"/>
            <w:noWrap/>
            <w:vAlign w:val="bottom"/>
            <w:hideMark/>
          </w:tcPr>
          <w:p w14:paraId="7685C2D3" w14:textId="77777777"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60 000    </w:t>
            </w:r>
          </w:p>
        </w:tc>
      </w:tr>
      <w:tr w:rsidR="00BE2EB3" w:rsidRPr="00BE2EB3" w14:paraId="7B72CC60" w14:textId="77777777" w:rsidTr="00E54989">
        <w:trPr>
          <w:trHeight w:val="348"/>
        </w:trPr>
        <w:tc>
          <w:tcPr>
            <w:tcW w:w="2592" w:type="dxa"/>
            <w:tcBorders>
              <w:top w:val="nil"/>
              <w:left w:val="single" w:sz="8" w:space="0" w:color="auto"/>
              <w:bottom w:val="single" w:sz="4" w:space="0" w:color="auto"/>
              <w:right w:val="nil"/>
            </w:tcBorders>
            <w:shd w:val="clear" w:color="auto" w:fill="auto"/>
            <w:noWrap/>
            <w:vAlign w:val="bottom"/>
            <w:hideMark/>
          </w:tcPr>
          <w:p w14:paraId="23000A62" w14:textId="77777777"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2. Soukromé zdroje</w:t>
            </w:r>
          </w:p>
        </w:tc>
        <w:tc>
          <w:tcPr>
            <w:tcW w:w="4169" w:type="dxa"/>
            <w:tcBorders>
              <w:top w:val="nil"/>
              <w:left w:val="nil"/>
              <w:bottom w:val="single" w:sz="4" w:space="0" w:color="auto"/>
              <w:right w:val="nil"/>
            </w:tcBorders>
            <w:shd w:val="clear" w:color="auto" w:fill="auto"/>
            <w:noWrap/>
            <w:vAlign w:val="bottom"/>
            <w:hideMark/>
          </w:tcPr>
          <w:p w14:paraId="539B0F7E" w14:textId="77777777" w:rsidR="00E54989" w:rsidRPr="00BE2EB3" w:rsidRDefault="00E54989" w:rsidP="00E54989">
            <w:pPr>
              <w:spacing w:after="0" w:line="240" w:lineRule="auto"/>
              <w:rPr>
                <w:rFonts w:ascii="Calibri" w:eastAsia="Times New Roman" w:hAnsi="Calibri" w:cs="Calibri"/>
                <w:sz w:val="26"/>
                <w:szCs w:val="26"/>
                <w:lang w:eastAsia="cs-CZ"/>
              </w:rPr>
            </w:pPr>
            <w:r w:rsidRPr="00BE2EB3">
              <w:rPr>
                <w:rFonts w:ascii="Calibri" w:eastAsia="Times New Roman" w:hAnsi="Calibri" w:cs="Calibri"/>
                <w:sz w:val="26"/>
                <w:szCs w:val="26"/>
                <w:lang w:eastAsia="cs-CZ"/>
              </w:rPr>
              <w:t> </w:t>
            </w:r>
          </w:p>
        </w:tc>
        <w:tc>
          <w:tcPr>
            <w:tcW w:w="2100" w:type="dxa"/>
            <w:tcBorders>
              <w:top w:val="nil"/>
              <w:left w:val="nil"/>
              <w:bottom w:val="single" w:sz="4" w:space="0" w:color="auto"/>
              <w:right w:val="single" w:sz="8" w:space="0" w:color="auto"/>
            </w:tcBorders>
            <w:shd w:val="clear" w:color="auto" w:fill="auto"/>
            <w:noWrap/>
            <w:vAlign w:val="bottom"/>
            <w:hideMark/>
          </w:tcPr>
          <w:p w14:paraId="7EAE2FF5" w14:textId="1570966D" w:rsidR="00E54989" w:rsidRPr="00BE2EB3" w:rsidRDefault="00E54989" w:rsidP="00E54989">
            <w:pPr>
              <w:spacing w:after="0" w:line="240" w:lineRule="auto"/>
              <w:rPr>
                <w:rFonts w:ascii="Calibri" w:eastAsia="Times New Roman" w:hAnsi="Calibri" w:cs="Calibri"/>
                <w:b/>
                <w:bCs/>
                <w:sz w:val="26"/>
                <w:szCs w:val="26"/>
                <w:lang w:eastAsia="cs-CZ"/>
              </w:rPr>
            </w:pPr>
            <w:r w:rsidRPr="00BE2EB3">
              <w:rPr>
                <w:rFonts w:ascii="Calibri" w:eastAsia="Times New Roman" w:hAnsi="Calibri" w:cs="Calibri"/>
                <w:b/>
                <w:bCs/>
                <w:sz w:val="26"/>
                <w:szCs w:val="26"/>
                <w:lang w:eastAsia="cs-CZ"/>
              </w:rPr>
              <w:t xml:space="preserve">        </w:t>
            </w:r>
            <w:r w:rsidR="00640D18" w:rsidRPr="00BE2EB3">
              <w:rPr>
                <w:rFonts w:ascii="Calibri" w:eastAsia="Times New Roman" w:hAnsi="Calibri" w:cs="Calibri"/>
                <w:b/>
                <w:bCs/>
                <w:sz w:val="26"/>
                <w:szCs w:val="26"/>
                <w:lang w:eastAsia="cs-CZ"/>
              </w:rPr>
              <w:t xml:space="preserve"> </w:t>
            </w:r>
            <w:r w:rsidR="0011687E">
              <w:rPr>
                <w:rFonts w:ascii="Calibri" w:eastAsia="Times New Roman" w:hAnsi="Calibri" w:cs="Calibri"/>
                <w:b/>
                <w:bCs/>
                <w:sz w:val="26"/>
                <w:szCs w:val="26"/>
                <w:lang w:eastAsia="cs-CZ"/>
              </w:rPr>
              <w:t xml:space="preserve"> </w:t>
            </w:r>
            <w:r w:rsidRPr="00BE2EB3">
              <w:rPr>
                <w:rFonts w:ascii="Calibri" w:eastAsia="Times New Roman" w:hAnsi="Calibri" w:cs="Calibri"/>
                <w:b/>
                <w:bCs/>
                <w:sz w:val="26"/>
                <w:szCs w:val="26"/>
                <w:lang w:eastAsia="cs-CZ"/>
              </w:rPr>
              <w:t xml:space="preserve"> 1</w:t>
            </w:r>
            <w:r w:rsidR="00BE2EB3" w:rsidRPr="00BE2EB3">
              <w:rPr>
                <w:rFonts w:ascii="Calibri" w:eastAsia="Times New Roman" w:hAnsi="Calibri" w:cs="Calibri"/>
                <w:b/>
                <w:bCs/>
                <w:sz w:val="26"/>
                <w:szCs w:val="26"/>
                <w:lang w:eastAsia="cs-CZ"/>
              </w:rPr>
              <w:t> 979 300</w:t>
            </w:r>
            <w:r w:rsidRPr="00BE2EB3">
              <w:rPr>
                <w:rFonts w:ascii="Calibri" w:eastAsia="Times New Roman" w:hAnsi="Calibri" w:cs="Calibri"/>
                <w:b/>
                <w:bCs/>
                <w:sz w:val="26"/>
                <w:szCs w:val="26"/>
                <w:lang w:eastAsia="cs-CZ"/>
              </w:rPr>
              <w:t xml:space="preserve">    </w:t>
            </w:r>
          </w:p>
        </w:tc>
      </w:tr>
      <w:tr w:rsidR="00BE2EB3" w:rsidRPr="00BE2EB3" w14:paraId="2008666F" w14:textId="77777777" w:rsidTr="00E54989">
        <w:trPr>
          <w:trHeight w:val="288"/>
        </w:trPr>
        <w:tc>
          <w:tcPr>
            <w:tcW w:w="2592" w:type="dxa"/>
            <w:tcBorders>
              <w:top w:val="nil"/>
              <w:left w:val="single" w:sz="8" w:space="0" w:color="auto"/>
              <w:bottom w:val="nil"/>
              <w:right w:val="single" w:sz="4" w:space="0" w:color="auto"/>
            </w:tcBorders>
            <w:shd w:val="clear" w:color="auto" w:fill="auto"/>
            <w:noWrap/>
            <w:vAlign w:val="bottom"/>
            <w:hideMark/>
          </w:tcPr>
          <w:p w14:paraId="7E17812C"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nil"/>
              <w:bottom w:val="single" w:sz="4" w:space="0" w:color="auto"/>
              <w:right w:val="single" w:sz="4" w:space="0" w:color="auto"/>
            </w:tcBorders>
            <w:shd w:val="clear" w:color="auto" w:fill="auto"/>
            <w:noWrap/>
            <w:vAlign w:val="bottom"/>
            <w:hideMark/>
          </w:tcPr>
          <w:p w14:paraId="66C37064"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Příjmy od uživatelů</w:t>
            </w:r>
          </w:p>
        </w:tc>
        <w:tc>
          <w:tcPr>
            <w:tcW w:w="2100" w:type="dxa"/>
            <w:tcBorders>
              <w:top w:val="nil"/>
              <w:left w:val="nil"/>
              <w:bottom w:val="single" w:sz="4" w:space="0" w:color="auto"/>
              <w:right w:val="single" w:sz="8" w:space="0" w:color="auto"/>
            </w:tcBorders>
            <w:shd w:val="clear" w:color="auto" w:fill="auto"/>
            <w:noWrap/>
            <w:vAlign w:val="bottom"/>
            <w:hideMark/>
          </w:tcPr>
          <w:p w14:paraId="72BB8C75" w14:textId="1B4796A9"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w:t>
            </w:r>
            <w:r w:rsidR="0011687E">
              <w:rPr>
                <w:rFonts w:ascii="Calibri" w:eastAsia="Times New Roman" w:hAnsi="Calibri" w:cs="Calibri"/>
                <w:b/>
                <w:bCs/>
                <w:lang w:eastAsia="cs-CZ"/>
              </w:rPr>
              <w:t xml:space="preserve"> </w:t>
            </w:r>
            <w:r w:rsidR="00640D18" w:rsidRPr="00BE2EB3">
              <w:rPr>
                <w:rFonts w:ascii="Calibri" w:eastAsia="Times New Roman" w:hAnsi="Calibri" w:cs="Calibri"/>
                <w:b/>
                <w:bCs/>
                <w:lang w:eastAsia="cs-CZ"/>
              </w:rPr>
              <w:t>1</w:t>
            </w:r>
            <w:r w:rsidR="00BE2EB3" w:rsidRPr="00BE2EB3">
              <w:rPr>
                <w:rFonts w:ascii="Calibri" w:eastAsia="Times New Roman" w:hAnsi="Calibri" w:cs="Calibri"/>
                <w:b/>
                <w:bCs/>
                <w:lang w:eastAsia="cs-CZ"/>
              </w:rPr>
              <w:t> 258 65</w:t>
            </w:r>
            <w:r w:rsidR="00640D18" w:rsidRPr="00BE2EB3">
              <w:rPr>
                <w:rFonts w:ascii="Calibri" w:eastAsia="Times New Roman" w:hAnsi="Calibri" w:cs="Calibri"/>
                <w:b/>
                <w:bCs/>
                <w:lang w:eastAsia="cs-CZ"/>
              </w:rPr>
              <w:t>0</w:t>
            </w:r>
            <w:r w:rsidRPr="00BE2EB3">
              <w:rPr>
                <w:rFonts w:ascii="Calibri" w:eastAsia="Times New Roman" w:hAnsi="Calibri" w:cs="Calibri"/>
                <w:b/>
                <w:bCs/>
                <w:lang w:eastAsia="cs-CZ"/>
              </w:rPr>
              <w:t xml:space="preserve">    </w:t>
            </w:r>
          </w:p>
        </w:tc>
      </w:tr>
      <w:tr w:rsidR="00BE2EB3" w:rsidRPr="00BE2EB3" w14:paraId="2FE5131A" w14:textId="77777777" w:rsidTr="00E54989">
        <w:trPr>
          <w:trHeight w:val="300"/>
        </w:trPr>
        <w:tc>
          <w:tcPr>
            <w:tcW w:w="2592" w:type="dxa"/>
            <w:tcBorders>
              <w:top w:val="nil"/>
              <w:left w:val="single" w:sz="8" w:space="0" w:color="auto"/>
              <w:bottom w:val="nil"/>
              <w:right w:val="single" w:sz="4" w:space="0" w:color="auto"/>
            </w:tcBorders>
            <w:shd w:val="clear" w:color="auto" w:fill="auto"/>
            <w:noWrap/>
            <w:vAlign w:val="bottom"/>
            <w:hideMark/>
          </w:tcPr>
          <w:p w14:paraId="7D4E6299"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 </w:t>
            </w:r>
          </w:p>
        </w:tc>
        <w:tc>
          <w:tcPr>
            <w:tcW w:w="4169" w:type="dxa"/>
            <w:tcBorders>
              <w:top w:val="nil"/>
              <w:left w:val="nil"/>
              <w:bottom w:val="nil"/>
              <w:right w:val="single" w:sz="4" w:space="0" w:color="auto"/>
            </w:tcBorders>
            <w:shd w:val="clear" w:color="auto" w:fill="auto"/>
            <w:noWrap/>
            <w:vAlign w:val="bottom"/>
            <w:hideMark/>
          </w:tcPr>
          <w:p w14:paraId="43298337" w14:textId="77777777" w:rsidR="00E54989" w:rsidRPr="00BE2EB3" w:rsidRDefault="00E54989" w:rsidP="00E54989">
            <w:pPr>
              <w:spacing w:after="0" w:line="240" w:lineRule="auto"/>
              <w:rPr>
                <w:rFonts w:ascii="Calibri" w:eastAsia="Times New Roman" w:hAnsi="Calibri" w:cs="Calibri"/>
                <w:lang w:eastAsia="cs-CZ"/>
              </w:rPr>
            </w:pPr>
            <w:r w:rsidRPr="00BE2EB3">
              <w:rPr>
                <w:rFonts w:ascii="Calibri" w:eastAsia="Times New Roman" w:hAnsi="Calibri" w:cs="Calibri"/>
                <w:lang w:eastAsia="cs-CZ"/>
              </w:rPr>
              <w:t>Jiné (sponzoring, prodej, dary, atp.)</w:t>
            </w:r>
          </w:p>
        </w:tc>
        <w:tc>
          <w:tcPr>
            <w:tcW w:w="2100" w:type="dxa"/>
            <w:tcBorders>
              <w:top w:val="nil"/>
              <w:left w:val="nil"/>
              <w:bottom w:val="nil"/>
              <w:right w:val="single" w:sz="8" w:space="0" w:color="auto"/>
            </w:tcBorders>
            <w:shd w:val="clear" w:color="auto" w:fill="auto"/>
            <w:noWrap/>
            <w:vAlign w:val="bottom"/>
            <w:hideMark/>
          </w:tcPr>
          <w:p w14:paraId="2A9BA3BB" w14:textId="246B9AAD" w:rsidR="00E54989" w:rsidRPr="00BE2EB3" w:rsidRDefault="00E54989" w:rsidP="00E54989">
            <w:pPr>
              <w:spacing w:after="0" w:line="240" w:lineRule="auto"/>
              <w:rPr>
                <w:rFonts w:ascii="Calibri" w:eastAsia="Times New Roman" w:hAnsi="Calibri" w:cs="Calibri"/>
                <w:b/>
                <w:bCs/>
                <w:lang w:eastAsia="cs-CZ"/>
              </w:rPr>
            </w:pPr>
            <w:r w:rsidRPr="00BE2EB3">
              <w:rPr>
                <w:rFonts w:ascii="Calibri" w:eastAsia="Times New Roman" w:hAnsi="Calibri" w:cs="Calibri"/>
                <w:b/>
                <w:bCs/>
                <w:lang w:eastAsia="cs-CZ"/>
              </w:rPr>
              <w:t xml:space="preserve">                 </w:t>
            </w:r>
            <w:r w:rsidR="0011687E">
              <w:rPr>
                <w:rFonts w:ascii="Calibri" w:eastAsia="Times New Roman" w:hAnsi="Calibri" w:cs="Calibri"/>
                <w:b/>
                <w:bCs/>
                <w:lang w:eastAsia="cs-CZ"/>
              </w:rPr>
              <w:t xml:space="preserve"> </w:t>
            </w:r>
            <w:r w:rsidRPr="00BE2EB3">
              <w:rPr>
                <w:rFonts w:ascii="Calibri" w:eastAsia="Times New Roman" w:hAnsi="Calibri" w:cs="Calibri"/>
                <w:b/>
                <w:bCs/>
                <w:lang w:eastAsia="cs-CZ"/>
              </w:rPr>
              <w:t xml:space="preserve"> </w:t>
            </w:r>
            <w:r w:rsidR="00BE2EB3" w:rsidRPr="00BE2EB3">
              <w:rPr>
                <w:rFonts w:ascii="Calibri" w:eastAsia="Times New Roman" w:hAnsi="Calibri" w:cs="Calibri"/>
                <w:b/>
                <w:bCs/>
                <w:lang w:eastAsia="cs-CZ"/>
              </w:rPr>
              <w:t>720</w:t>
            </w:r>
            <w:r w:rsidR="00640D18" w:rsidRPr="00BE2EB3">
              <w:rPr>
                <w:rFonts w:ascii="Calibri" w:eastAsia="Times New Roman" w:hAnsi="Calibri" w:cs="Calibri"/>
                <w:b/>
                <w:bCs/>
                <w:lang w:eastAsia="cs-CZ"/>
              </w:rPr>
              <w:t xml:space="preserve"> 650</w:t>
            </w:r>
            <w:r w:rsidRPr="00BE2EB3">
              <w:rPr>
                <w:rFonts w:ascii="Calibri" w:eastAsia="Times New Roman" w:hAnsi="Calibri" w:cs="Calibri"/>
                <w:b/>
                <w:bCs/>
                <w:lang w:eastAsia="cs-CZ"/>
              </w:rPr>
              <w:t xml:space="preserve">    </w:t>
            </w:r>
          </w:p>
        </w:tc>
      </w:tr>
      <w:tr w:rsidR="00BE2EB3" w:rsidRPr="00BE2EB3" w14:paraId="2B080389" w14:textId="77777777" w:rsidTr="00E54989">
        <w:trPr>
          <w:trHeight w:val="372"/>
        </w:trPr>
        <w:tc>
          <w:tcPr>
            <w:tcW w:w="6761" w:type="dxa"/>
            <w:gridSpan w:val="2"/>
            <w:tcBorders>
              <w:top w:val="single" w:sz="8" w:space="0" w:color="auto"/>
              <w:left w:val="single" w:sz="8" w:space="0" w:color="auto"/>
              <w:bottom w:val="single" w:sz="8" w:space="0" w:color="auto"/>
              <w:right w:val="nil"/>
            </w:tcBorders>
            <w:shd w:val="clear" w:color="auto" w:fill="auto"/>
            <w:noWrap/>
            <w:vAlign w:val="bottom"/>
            <w:hideMark/>
          </w:tcPr>
          <w:p w14:paraId="021AA1F1" w14:textId="77777777" w:rsidR="00E54989" w:rsidRPr="00BE2EB3" w:rsidRDefault="00E54989" w:rsidP="00E54989">
            <w:pPr>
              <w:spacing w:after="0" w:line="240" w:lineRule="auto"/>
              <w:rPr>
                <w:rFonts w:ascii="Calibri" w:eastAsia="Times New Roman" w:hAnsi="Calibri" w:cs="Calibri"/>
                <w:b/>
                <w:bCs/>
                <w:sz w:val="28"/>
                <w:szCs w:val="28"/>
                <w:lang w:eastAsia="cs-CZ"/>
              </w:rPr>
            </w:pPr>
            <w:r w:rsidRPr="00BE2EB3">
              <w:rPr>
                <w:rFonts w:ascii="Calibri" w:eastAsia="Times New Roman" w:hAnsi="Calibri" w:cs="Calibri"/>
                <w:b/>
                <w:bCs/>
                <w:sz w:val="28"/>
                <w:szCs w:val="28"/>
                <w:lang w:eastAsia="cs-CZ"/>
              </w:rPr>
              <w:t>CELKOVÉ VÝNOSY K REALIZACI SLUŽBY:</w:t>
            </w:r>
          </w:p>
        </w:tc>
        <w:tc>
          <w:tcPr>
            <w:tcW w:w="2100" w:type="dxa"/>
            <w:tcBorders>
              <w:top w:val="single" w:sz="8" w:space="0" w:color="auto"/>
              <w:left w:val="nil"/>
              <w:bottom w:val="single" w:sz="8" w:space="0" w:color="auto"/>
              <w:right w:val="single" w:sz="8" w:space="0" w:color="auto"/>
            </w:tcBorders>
            <w:shd w:val="clear" w:color="auto" w:fill="auto"/>
            <w:noWrap/>
            <w:vAlign w:val="bottom"/>
            <w:hideMark/>
          </w:tcPr>
          <w:p w14:paraId="52C357B1" w14:textId="26C3E126" w:rsidR="00E54989" w:rsidRPr="00BE2EB3" w:rsidRDefault="00E54989" w:rsidP="00E54989">
            <w:pPr>
              <w:spacing w:after="0" w:line="240" w:lineRule="auto"/>
              <w:rPr>
                <w:rFonts w:ascii="Calibri" w:eastAsia="Times New Roman" w:hAnsi="Calibri" w:cs="Calibri"/>
                <w:b/>
                <w:bCs/>
                <w:sz w:val="28"/>
                <w:szCs w:val="28"/>
                <w:lang w:eastAsia="cs-CZ"/>
              </w:rPr>
            </w:pPr>
            <w:r w:rsidRPr="00BE2EB3">
              <w:rPr>
                <w:rFonts w:ascii="Calibri" w:eastAsia="Times New Roman" w:hAnsi="Calibri" w:cs="Calibri"/>
                <w:b/>
                <w:bCs/>
                <w:sz w:val="28"/>
                <w:szCs w:val="28"/>
                <w:lang w:eastAsia="cs-CZ"/>
              </w:rPr>
              <w:t xml:space="preserve">       </w:t>
            </w:r>
            <w:r w:rsidR="00640D18" w:rsidRPr="00BE2EB3">
              <w:rPr>
                <w:rFonts w:ascii="Calibri" w:eastAsia="Times New Roman" w:hAnsi="Calibri" w:cs="Calibri"/>
                <w:b/>
                <w:bCs/>
                <w:sz w:val="28"/>
                <w:szCs w:val="28"/>
                <w:lang w:eastAsia="cs-CZ"/>
              </w:rPr>
              <w:t xml:space="preserve"> </w:t>
            </w:r>
            <w:r w:rsidR="0011687E">
              <w:rPr>
                <w:rFonts w:ascii="Calibri" w:eastAsia="Times New Roman" w:hAnsi="Calibri" w:cs="Calibri"/>
                <w:b/>
                <w:bCs/>
                <w:sz w:val="28"/>
                <w:szCs w:val="28"/>
                <w:lang w:eastAsia="cs-CZ"/>
              </w:rPr>
              <w:t xml:space="preserve"> </w:t>
            </w:r>
            <w:r w:rsidR="00BE2EB3" w:rsidRPr="00BE2EB3">
              <w:rPr>
                <w:rFonts w:ascii="Calibri" w:eastAsia="Times New Roman" w:hAnsi="Calibri" w:cs="Calibri"/>
                <w:b/>
                <w:bCs/>
                <w:sz w:val="28"/>
                <w:szCs w:val="28"/>
                <w:lang w:eastAsia="cs-CZ"/>
              </w:rPr>
              <w:t>4 049</w:t>
            </w:r>
            <w:r w:rsidRPr="00BE2EB3">
              <w:rPr>
                <w:rFonts w:ascii="Calibri" w:eastAsia="Times New Roman" w:hAnsi="Calibri" w:cs="Calibri"/>
                <w:b/>
                <w:bCs/>
                <w:sz w:val="28"/>
                <w:szCs w:val="28"/>
                <w:lang w:eastAsia="cs-CZ"/>
              </w:rPr>
              <w:t xml:space="preserve"> </w:t>
            </w:r>
            <w:r w:rsidR="00BE2EB3" w:rsidRPr="00BE2EB3">
              <w:rPr>
                <w:rFonts w:ascii="Calibri" w:eastAsia="Times New Roman" w:hAnsi="Calibri" w:cs="Calibri"/>
                <w:b/>
                <w:bCs/>
                <w:sz w:val="28"/>
                <w:szCs w:val="28"/>
                <w:lang w:eastAsia="cs-CZ"/>
              </w:rPr>
              <w:t>300</w:t>
            </w:r>
            <w:r w:rsidRPr="00BE2EB3">
              <w:rPr>
                <w:rFonts w:ascii="Calibri" w:eastAsia="Times New Roman" w:hAnsi="Calibri" w:cs="Calibri"/>
                <w:b/>
                <w:bCs/>
                <w:sz w:val="28"/>
                <w:szCs w:val="28"/>
                <w:lang w:eastAsia="cs-CZ"/>
              </w:rPr>
              <w:t xml:space="preserve">  </w:t>
            </w:r>
          </w:p>
        </w:tc>
      </w:tr>
      <w:tr w:rsidR="00D015A1" w:rsidRPr="00D015A1" w14:paraId="29463AAB" w14:textId="77777777" w:rsidTr="00E54989">
        <w:trPr>
          <w:trHeight w:val="288"/>
        </w:trPr>
        <w:tc>
          <w:tcPr>
            <w:tcW w:w="2592" w:type="dxa"/>
            <w:tcBorders>
              <w:top w:val="nil"/>
              <w:left w:val="nil"/>
              <w:bottom w:val="nil"/>
              <w:right w:val="nil"/>
            </w:tcBorders>
            <w:shd w:val="clear" w:color="auto" w:fill="auto"/>
            <w:noWrap/>
            <w:vAlign w:val="bottom"/>
            <w:hideMark/>
          </w:tcPr>
          <w:p w14:paraId="6D7C6E44" w14:textId="77777777" w:rsidR="00E54989" w:rsidRPr="00D015A1" w:rsidRDefault="00E54989" w:rsidP="00E54989">
            <w:pPr>
              <w:spacing w:after="0" w:line="240" w:lineRule="auto"/>
              <w:rPr>
                <w:rFonts w:ascii="Calibri" w:eastAsia="Times New Roman" w:hAnsi="Calibri" w:cs="Calibri"/>
                <w:b/>
                <w:bCs/>
                <w:color w:val="FF0000"/>
                <w:sz w:val="28"/>
                <w:szCs w:val="28"/>
                <w:lang w:eastAsia="cs-CZ"/>
              </w:rPr>
            </w:pPr>
          </w:p>
        </w:tc>
        <w:tc>
          <w:tcPr>
            <w:tcW w:w="4169" w:type="dxa"/>
            <w:tcBorders>
              <w:top w:val="nil"/>
              <w:left w:val="nil"/>
              <w:bottom w:val="nil"/>
              <w:right w:val="nil"/>
            </w:tcBorders>
            <w:shd w:val="clear" w:color="auto" w:fill="auto"/>
            <w:noWrap/>
            <w:vAlign w:val="bottom"/>
            <w:hideMark/>
          </w:tcPr>
          <w:p w14:paraId="599F1C30" w14:textId="77777777" w:rsidR="00E54989" w:rsidRPr="00D015A1" w:rsidRDefault="00E54989" w:rsidP="00E54989">
            <w:pPr>
              <w:spacing w:after="0" w:line="240" w:lineRule="auto"/>
              <w:rPr>
                <w:rFonts w:ascii="Times New Roman" w:eastAsia="Times New Roman" w:hAnsi="Times New Roman" w:cs="Times New Roman"/>
                <w:color w:val="FF0000"/>
                <w:sz w:val="20"/>
                <w:szCs w:val="20"/>
                <w:lang w:eastAsia="cs-CZ"/>
              </w:rPr>
            </w:pPr>
          </w:p>
        </w:tc>
        <w:tc>
          <w:tcPr>
            <w:tcW w:w="2100" w:type="dxa"/>
            <w:tcBorders>
              <w:top w:val="nil"/>
              <w:left w:val="nil"/>
              <w:bottom w:val="nil"/>
              <w:right w:val="nil"/>
            </w:tcBorders>
            <w:shd w:val="clear" w:color="auto" w:fill="auto"/>
            <w:noWrap/>
            <w:vAlign w:val="bottom"/>
            <w:hideMark/>
          </w:tcPr>
          <w:p w14:paraId="48095672" w14:textId="77777777" w:rsidR="00E54989" w:rsidRPr="00D015A1" w:rsidRDefault="00E54989" w:rsidP="00E54989">
            <w:pPr>
              <w:spacing w:after="0" w:line="240" w:lineRule="auto"/>
              <w:rPr>
                <w:rFonts w:ascii="Times New Roman" w:eastAsia="Times New Roman" w:hAnsi="Times New Roman" w:cs="Times New Roman"/>
                <w:color w:val="FF0000"/>
                <w:sz w:val="20"/>
                <w:szCs w:val="20"/>
                <w:lang w:eastAsia="cs-CZ"/>
              </w:rPr>
            </w:pPr>
          </w:p>
        </w:tc>
      </w:tr>
      <w:tr w:rsidR="00D015A1" w:rsidRPr="00D015A1" w14:paraId="48AACB74" w14:textId="77777777" w:rsidTr="00E54989">
        <w:trPr>
          <w:trHeight w:val="288"/>
        </w:trPr>
        <w:tc>
          <w:tcPr>
            <w:tcW w:w="2592" w:type="dxa"/>
            <w:tcBorders>
              <w:top w:val="nil"/>
              <w:left w:val="nil"/>
              <w:bottom w:val="nil"/>
              <w:right w:val="nil"/>
            </w:tcBorders>
            <w:shd w:val="clear" w:color="auto" w:fill="auto"/>
            <w:noWrap/>
            <w:vAlign w:val="bottom"/>
          </w:tcPr>
          <w:p w14:paraId="0ACEB90B" w14:textId="77777777" w:rsidR="00825AE6" w:rsidRPr="00D015A1" w:rsidRDefault="00825AE6" w:rsidP="00E54989">
            <w:pPr>
              <w:spacing w:after="0" w:line="240" w:lineRule="auto"/>
              <w:rPr>
                <w:rFonts w:ascii="Calibri" w:eastAsia="Times New Roman" w:hAnsi="Calibri" w:cs="Calibri"/>
                <w:b/>
                <w:bCs/>
                <w:color w:val="FF0000"/>
                <w:sz w:val="28"/>
                <w:szCs w:val="28"/>
                <w:lang w:eastAsia="cs-CZ"/>
              </w:rPr>
            </w:pPr>
          </w:p>
          <w:p w14:paraId="2CF73A75" w14:textId="5B4BECF7" w:rsidR="00825AE6" w:rsidRPr="00D015A1" w:rsidRDefault="00825AE6" w:rsidP="00E54989">
            <w:pPr>
              <w:spacing w:after="0" w:line="240" w:lineRule="auto"/>
              <w:rPr>
                <w:rFonts w:ascii="Calibri" w:eastAsia="Times New Roman" w:hAnsi="Calibri" w:cs="Calibri"/>
                <w:b/>
                <w:bCs/>
                <w:color w:val="FF0000"/>
                <w:sz w:val="28"/>
                <w:szCs w:val="28"/>
                <w:lang w:eastAsia="cs-CZ"/>
              </w:rPr>
            </w:pPr>
          </w:p>
        </w:tc>
        <w:tc>
          <w:tcPr>
            <w:tcW w:w="4169" w:type="dxa"/>
            <w:tcBorders>
              <w:top w:val="nil"/>
              <w:left w:val="nil"/>
              <w:bottom w:val="nil"/>
              <w:right w:val="nil"/>
            </w:tcBorders>
            <w:shd w:val="clear" w:color="auto" w:fill="auto"/>
            <w:noWrap/>
            <w:vAlign w:val="bottom"/>
          </w:tcPr>
          <w:p w14:paraId="238A552D" w14:textId="77777777" w:rsidR="00825AE6" w:rsidRPr="00D015A1" w:rsidRDefault="00825AE6" w:rsidP="00E54989">
            <w:pPr>
              <w:spacing w:after="0" w:line="240" w:lineRule="auto"/>
              <w:rPr>
                <w:rFonts w:ascii="Times New Roman" w:eastAsia="Times New Roman" w:hAnsi="Times New Roman" w:cs="Times New Roman"/>
                <w:color w:val="FF0000"/>
                <w:sz w:val="20"/>
                <w:szCs w:val="20"/>
                <w:lang w:eastAsia="cs-CZ"/>
              </w:rPr>
            </w:pPr>
          </w:p>
        </w:tc>
        <w:tc>
          <w:tcPr>
            <w:tcW w:w="2100" w:type="dxa"/>
            <w:tcBorders>
              <w:top w:val="nil"/>
              <w:left w:val="nil"/>
              <w:bottom w:val="nil"/>
              <w:right w:val="nil"/>
            </w:tcBorders>
            <w:shd w:val="clear" w:color="auto" w:fill="auto"/>
            <w:noWrap/>
            <w:vAlign w:val="bottom"/>
          </w:tcPr>
          <w:p w14:paraId="0CF25B72" w14:textId="77777777" w:rsidR="00825AE6" w:rsidRPr="00D015A1" w:rsidRDefault="00825AE6" w:rsidP="00E54989">
            <w:pPr>
              <w:spacing w:after="0" w:line="240" w:lineRule="auto"/>
              <w:rPr>
                <w:rFonts w:ascii="Times New Roman" w:eastAsia="Times New Roman" w:hAnsi="Times New Roman" w:cs="Times New Roman"/>
                <w:color w:val="FF0000"/>
                <w:sz w:val="20"/>
                <w:szCs w:val="20"/>
                <w:lang w:eastAsia="cs-CZ"/>
              </w:rPr>
            </w:pPr>
          </w:p>
        </w:tc>
      </w:tr>
    </w:tbl>
    <w:p w14:paraId="06CC1F49" w14:textId="77777777" w:rsidR="00825AE6" w:rsidRPr="009C6818" w:rsidRDefault="00825AE6" w:rsidP="00825AE6">
      <w:pPr>
        <w:pStyle w:val="Normlnweb"/>
        <w:spacing w:before="0" w:beforeAutospacing="0" w:after="0" w:afterAutospacing="0" w:line="276" w:lineRule="auto"/>
        <w:jc w:val="center"/>
        <w:rPr>
          <w:rFonts w:ascii="Bookman Old Style" w:hAnsi="Bookman Old Style"/>
          <w:b/>
          <w:sz w:val="26"/>
          <w:szCs w:val="26"/>
        </w:rPr>
      </w:pPr>
      <w:r w:rsidRPr="009C6818">
        <w:rPr>
          <w:rFonts w:ascii="Bookman Old Style" w:hAnsi="Bookman Old Style"/>
          <w:b/>
          <w:sz w:val="26"/>
          <w:szCs w:val="26"/>
        </w:rPr>
        <w:t>9. Spolupráce s ostatními organizacemi</w:t>
      </w:r>
    </w:p>
    <w:p w14:paraId="5FD8D589" w14:textId="77777777" w:rsidR="00825AE6" w:rsidRPr="009C6818" w:rsidRDefault="00825AE6" w:rsidP="00825AE6">
      <w:pPr>
        <w:pStyle w:val="Normlnweb"/>
        <w:spacing w:before="0" w:beforeAutospacing="0" w:after="0" w:afterAutospacing="0" w:line="276" w:lineRule="auto"/>
        <w:jc w:val="center"/>
        <w:rPr>
          <w:rFonts w:ascii="Bookman Old Style" w:hAnsi="Bookman Old Style"/>
          <w:b/>
          <w:sz w:val="26"/>
          <w:szCs w:val="26"/>
        </w:rPr>
      </w:pPr>
    </w:p>
    <w:p w14:paraId="1C84D472" w14:textId="4549C93A" w:rsidR="00825AE6" w:rsidRPr="009C6818" w:rsidRDefault="002E7439" w:rsidP="00825AE6">
      <w:pPr>
        <w:pStyle w:val="Normlnweb"/>
        <w:spacing w:before="0" w:beforeAutospacing="0" w:after="0" w:afterAutospacing="0" w:line="276" w:lineRule="auto"/>
        <w:jc w:val="both"/>
        <w:rPr>
          <w:rFonts w:ascii="Bookman Old Style" w:hAnsi="Bookman Old Style"/>
        </w:rPr>
      </w:pPr>
      <w:r w:rsidRPr="009C6818">
        <w:rPr>
          <w:rFonts w:ascii="Bookman Old Style" w:hAnsi="Bookman Old Style"/>
        </w:rPr>
        <w:t>Vzhledem k obtížné situaci, spojené s omezujícími proti</w:t>
      </w:r>
      <w:r w:rsidR="007F3F91">
        <w:rPr>
          <w:rFonts w:ascii="Bookman Old Style" w:hAnsi="Bookman Old Style"/>
        </w:rPr>
        <w:t xml:space="preserve"> </w:t>
      </w:r>
      <w:r w:rsidRPr="009C6818">
        <w:rPr>
          <w:rFonts w:ascii="Bookman Old Style" w:hAnsi="Bookman Old Style"/>
        </w:rPr>
        <w:t>epidemiologickými opatřeními jsme nemohli zajistit pro naše klienty, kamarády a známé všechny obvyklé</w:t>
      </w:r>
      <w:r w:rsidR="00825AE6" w:rsidRPr="009C6818">
        <w:rPr>
          <w:rFonts w:ascii="Bookman Old Style" w:hAnsi="Bookman Old Style"/>
        </w:rPr>
        <w:t xml:space="preserve"> sportovní, kulturní a společensk</w:t>
      </w:r>
      <w:r w:rsidRPr="009C6818">
        <w:rPr>
          <w:rFonts w:ascii="Bookman Old Style" w:hAnsi="Bookman Old Style"/>
        </w:rPr>
        <w:t>é</w:t>
      </w:r>
      <w:r w:rsidR="00825AE6" w:rsidRPr="009C6818">
        <w:rPr>
          <w:rFonts w:ascii="Bookman Old Style" w:hAnsi="Bookman Old Style"/>
        </w:rPr>
        <w:t xml:space="preserve"> aktivit</w:t>
      </w:r>
      <w:r w:rsidRPr="009C6818">
        <w:rPr>
          <w:rFonts w:ascii="Bookman Old Style" w:hAnsi="Bookman Old Style"/>
        </w:rPr>
        <w:t>y, stejně tak jako v minulých letech. Při zajištění těch, které se nám zorganizovat podařilo</w:t>
      </w:r>
      <w:r w:rsidR="0011687E">
        <w:rPr>
          <w:rFonts w:ascii="Bookman Old Style" w:hAnsi="Bookman Old Style"/>
        </w:rPr>
        <w:t xml:space="preserve">, </w:t>
      </w:r>
      <w:r w:rsidRPr="009C6818">
        <w:rPr>
          <w:rFonts w:ascii="Bookman Old Style" w:hAnsi="Bookman Old Style"/>
        </w:rPr>
        <w:t>jsme spolupracovali</w:t>
      </w:r>
      <w:r w:rsidR="00825AE6" w:rsidRPr="009C6818">
        <w:rPr>
          <w:rFonts w:ascii="Bookman Old Style" w:hAnsi="Bookman Old Style"/>
        </w:rPr>
        <w:t xml:space="preserve"> s těmito školami a organizacemi:</w:t>
      </w:r>
    </w:p>
    <w:p w14:paraId="2ED6CD91" w14:textId="6055E233" w:rsidR="00825AE6" w:rsidRPr="009C6818" w:rsidRDefault="00825AE6" w:rsidP="00825AE6">
      <w:pPr>
        <w:pStyle w:val="Normlnweb"/>
        <w:spacing w:before="0" w:beforeAutospacing="0" w:after="0" w:afterAutospacing="0" w:line="276" w:lineRule="auto"/>
        <w:jc w:val="both"/>
        <w:rPr>
          <w:rFonts w:ascii="Bookman Old Style" w:hAnsi="Bookman Old Style"/>
        </w:rPr>
      </w:pPr>
      <w:r w:rsidRPr="009C6818">
        <w:rPr>
          <w:rFonts w:ascii="Bookman Old Style" w:hAnsi="Bookman Old Style"/>
        </w:rPr>
        <w:t xml:space="preserve">SŠŘ Frýdek-Místek, SŠGOS Frýdek-Místek, SSOŠ Frýdek-Místek, </w:t>
      </w:r>
      <w:r w:rsidR="009C6818" w:rsidRPr="009C6818">
        <w:rPr>
          <w:rFonts w:ascii="Bookman Old Style" w:hAnsi="Bookman Old Style"/>
        </w:rPr>
        <w:t xml:space="preserve">SZŠ Frýdek-Místek, </w:t>
      </w:r>
      <w:r w:rsidRPr="009C6818">
        <w:rPr>
          <w:rFonts w:ascii="Bookman Old Style" w:hAnsi="Bookman Old Style"/>
        </w:rPr>
        <w:t>Žirafa-Integrované centrum Frýdek-Místek, SPMP ČR pobočný spolek Frýdek-Místek,</w:t>
      </w:r>
      <w:r w:rsidR="00340694">
        <w:rPr>
          <w:rFonts w:ascii="Bookman Old Style" w:hAnsi="Bookman Old Style"/>
        </w:rPr>
        <w:t xml:space="preserve"> </w:t>
      </w:r>
      <w:r w:rsidR="009C6818">
        <w:rPr>
          <w:rFonts w:ascii="Bookman Old Style" w:hAnsi="Bookman Old Style"/>
        </w:rPr>
        <w:t xml:space="preserve">Bruntál a Havířov, </w:t>
      </w:r>
      <w:r w:rsidRPr="009C6818">
        <w:rPr>
          <w:rFonts w:ascii="Bookman Old Style" w:hAnsi="Bookman Old Style"/>
        </w:rPr>
        <w:t xml:space="preserve">Včelařské muzeum Chlebovice, Soubor lidových písní a tanců Valašský vojvoda Kozlovice, BONA HELPO, s.r.o., Obecní úřad Staříč,  Statutární město Frýdek-Místek, TS Frýdek-Místek a.s., ZŠ a MŠ Naděje Frýdek-Místek, ZŠ MŠ SŠ speciální ul. Pionýrů, speciální školy z polských Krapkowic a Kedzierzyn-Koźle, Handicap centrum Srdce Poděbrady, </w:t>
      </w:r>
      <w:r w:rsidR="007B7FBB" w:rsidRPr="009C6818">
        <w:rPr>
          <w:rFonts w:ascii="Bookman Old Style" w:hAnsi="Bookman Old Style"/>
        </w:rPr>
        <w:t>o.p.s., Úsvit zařízení SPMP Havlíčkův Brod</w:t>
      </w:r>
      <w:r w:rsidRPr="009C6818">
        <w:rPr>
          <w:rFonts w:ascii="Bookman Old Style" w:hAnsi="Bookman Old Style"/>
        </w:rPr>
        <w:t>,</w:t>
      </w:r>
      <w:r w:rsidR="007B7FBB" w:rsidRPr="009C6818">
        <w:rPr>
          <w:rFonts w:ascii="Bookman Old Style" w:hAnsi="Bookman Old Style"/>
        </w:rPr>
        <w:t xml:space="preserve"> Zelený dům pohody Hodonín, p.o.,</w:t>
      </w:r>
      <w:r w:rsidRPr="009C6818">
        <w:rPr>
          <w:rFonts w:ascii="Bookman Old Style" w:hAnsi="Bookman Old Style"/>
        </w:rPr>
        <w:t xml:space="preserve"> Sportovní a relaxační centrum Kotelna ve Frýdlantu nad Ostravicí, klub Skijáků moravských.</w:t>
      </w:r>
    </w:p>
    <w:p w14:paraId="788E5F0A" w14:textId="08E0FD4B" w:rsidR="00A17081" w:rsidRPr="009C6818" w:rsidRDefault="00A17081" w:rsidP="00825AE6">
      <w:pPr>
        <w:pStyle w:val="Normlnweb"/>
        <w:spacing w:before="0" w:beforeAutospacing="0" w:after="0" w:afterAutospacing="0" w:line="276" w:lineRule="auto"/>
        <w:jc w:val="both"/>
        <w:rPr>
          <w:rFonts w:ascii="Bookman Old Style" w:hAnsi="Bookman Old Style"/>
        </w:rPr>
      </w:pPr>
    </w:p>
    <w:p w14:paraId="3A61E70F" w14:textId="77777777" w:rsidR="00A17081" w:rsidRPr="009C6818" w:rsidRDefault="00A17081" w:rsidP="00825AE6">
      <w:pPr>
        <w:pStyle w:val="Normlnweb"/>
        <w:spacing w:before="0" w:beforeAutospacing="0" w:after="0" w:afterAutospacing="0" w:line="276" w:lineRule="auto"/>
        <w:jc w:val="both"/>
        <w:rPr>
          <w:rFonts w:ascii="Bookman Old Style" w:hAnsi="Bookman Old Style"/>
        </w:rPr>
      </w:pPr>
    </w:p>
    <w:p w14:paraId="0198F757" w14:textId="68333E9E" w:rsidR="00825AE6" w:rsidRDefault="00825AE6" w:rsidP="00825AE6">
      <w:pPr>
        <w:rPr>
          <w:rFonts w:ascii="Calibri Light" w:hAnsi="Calibri Light" w:cs="Calibri Light"/>
          <w:color w:val="FF0000"/>
          <w:sz w:val="24"/>
        </w:rPr>
      </w:pPr>
    </w:p>
    <w:p w14:paraId="10F6176E" w14:textId="4BED9D3E" w:rsidR="004B7374" w:rsidRDefault="004B7374" w:rsidP="00825AE6">
      <w:pPr>
        <w:rPr>
          <w:rFonts w:ascii="Calibri Light" w:hAnsi="Calibri Light" w:cs="Calibri Light"/>
          <w:color w:val="FF0000"/>
          <w:sz w:val="24"/>
        </w:rPr>
      </w:pPr>
    </w:p>
    <w:p w14:paraId="75B63BE5" w14:textId="77777777" w:rsidR="004B7374" w:rsidRPr="00D015A1" w:rsidRDefault="004B7374" w:rsidP="00825AE6">
      <w:pPr>
        <w:rPr>
          <w:rFonts w:ascii="Calibri Light" w:hAnsi="Calibri Light" w:cs="Calibri Light"/>
          <w:color w:val="FF0000"/>
          <w:sz w:val="24"/>
        </w:rPr>
      </w:pPr>
    </w:p>
    <w:p w14:paraId="4CA89E32" w14:textId="2F0D878F" w:rsidR="00E54989" w:rsidRPr="009C6818" w:rsidRDefault="00825AE6" w:rsidP="00825AE6">
      <w:pPr>
        <w:jc w:val="center"/>
        <w:rPr>
          <w:rFonts w:ascii="Bookman Old Style" w:hAnsi="Bookman Old Style" w:cs="Calibri Light"/>
          <w:b/>
          <w:sz w:val="24"/>
        </w:rPr>
      </w:pPr>
      <w:r w:rsidRPr="009C6818">
        <w:rPr>
          <w:rFonts w:ascii="Bookman Old Style" w:hAnsi="Bookman Old Style" w:cs="Calibri Light"/>
          <w:b/>
          <w:sz w:val="24"/>
        </w:rPr>
        <w:lastRenderedPageBreak/>
        <w:t>10. Zlatá listina dárců, sponzorů a mecenášů 20</w:t>
      </w:r>
      <w:r w:rsidR="0011687E">
        <w:rPr>
          <w:rFonts w:ascii="Bookman Old Style" w:hAnsi="Bookman Old Style" w:cs="Calibri Light"/>
          <w:b/>
          <w:sz w:val="24"/>
        </w:rPr>
        <w:t>20</w:t>
      </w:r>
    </w:p>
    <w:p w14:paraId="518EB343" w14:textId="58EA08DC" w:rsidR="00825AE6" w:rsidRPr="009C6818" w:rsidRDefault="00825AE6" w:rsidP="00825AE6">
      <w:pPr>
        <w:rPr>
          <w:rFonts w:ascii="Bookman Old Style" w:hAnsi="Bookman Old Style" w:cs="Calibri Light"/>
          <w:bCs/>
          <w:sz w:val="24"/>
        </w:rPr>
      </w:pPr>
      <w:r w:rsidRPr="009C6818">
        <w:rPr>
          <w:rFonts w:ascii="Bookman Old Style" w:hAnsi="Bookman Old Style" w:cs="Calibri Light"/>
          <w:bCs/>
          <w:sz w:val="24"/>
        </w:rPr>
        <w:t>Ze zprávy o hospodaření vyplývá, že provoz Handicap centra Škola života Frýdek-Místek, o.p.s. by nebylo možno zajistit jen z příspěvků uživatelů a dotací. Velkou část nákladů pomáhají uhradit dárci a sponzoři.</w:t>
      </w:r>
    </w:p>
    <w:p w14:paraId="2562B4AB" w14:textId="77777777" w:rsidR="00A17081" w:rsidRPr="009C6818" w:rsidRDefault="00A17081" w:rsidP="00825AE6">
      <w:pPr>
        <w:rPr>
          <w:rFonts w:ascii="Bookman Old Style" w:hAnsi="Bookman Old Style" w:cs="Calibri Light"/>
          <w:bCs/>
          <w:sz w:val="24"/>
        </w:rPr>
      </w:pPr>
    </w:p>
    <w:p w14:paraId="2BAE0FAE" w14:textId="31F8A92E" w:rsidR="00825AE6" w:rsidRPr="009C6818" w:rsidRDefault="00825AE6" w:rsidP="00825AE6">
      <w:pPr>
        <w:rPr>
          <w:rFonts w:ascii="Bookman Old Style" w:hAnsi="Bookman Old Style" w:cs="Calibri Light"/>
          <w:bCs/>
          <w:sz w:val="24"/>
        </w:rPr>
      </w:pPr>
      <w:r w:rsidRPr="009C6818">
        <w:rPr>
          <w:rFonts w:ascii="Bookman Old Style" w:hAnsi="Bookman Old Style" w:cs="Calibri Light"/>
          <w:bCs/>
          <w:sz w:val="24"/>
        </w:rPr>
        <w:t>Účetní jednotka získala v účetním období tyto dary a granty:</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276"/>
        <w:gridCol w:w="1843"/>
        <w:gridCol w:w="1701"/>
      </w:tblGrid>
      <w:tr w:rsidR="00E2014F" w:rsidRPr="00F54A75" w14:paraId="2D89AB3C" w14:textId="77777777" w:rsidTr="00B10BBD">
        <w:trPr>
          <w:trHeight w:val="728"/>
        </w:trPr>
        <w:tc>
          <w:tcPr>
            <w:tcW w:w="3573" w:type="dxa"/>
            <w:shd w:val="clear" w:color="auto" w:fill="auto"/>
          </w:tcPr>
          <w:p w14:paraId="4B13FEA3" w14:textId="77777777" w:rsidR="00E2014F" w:rsidRPr="00F54A75" w:rsidRDefault="00E2014F" w:rsidP="00B10BBD">
            <w:pPr>
              <w:rPr>
                <w:rFonts w:ascii="Calibri Light" w:hAnsi="Calibri Light" w:cs="Calibri Light"/>
                <w:b/>
                <w:sz w:val="24"/>
              </w:rPr>
            </w:pPr>
            <w:r w:rsidRPr="00F54A75">
              <w:rPr>
                <w:rFonts w:ascii="Calibri Light" w:hAnsi="Calibri Light" w:cs="Calibri Light"/>
                <w:b/>
                <w:sz w:val="24"/>
              </w:rPr>
              <w:t>Poskytovatel</w:t>
            </w:r>
          </w:p>
        </w:tc>
        <w:tc>
          <w:tcPr>
            <w:tcW w:w="1276" w:type="dxa"/>
            <w:shd w:val="clear" w:color="auto" w:fill="auto"/>
          </w:tcPr>
          <w:p w14:paraId="591C8689" w14:textId="77777777" w:rsidR="00E2014F" w:rsidRPr="00F54A75" w:rsidRDefault="00E2014F" w:rsidP="00B10BBD">
            <w:pPr>
              <w:jc w:val="center"/>
              <w:rPr>
                <w:rFonts w:ascii="Calibri Light" w:hAnsi="Calibri Light" w:cs="Calibri Light"/>
                <w:b/>
                <w:sz w:val="24"/>
              </w:rPr>
            </w:pPr>
            <w:r w:rsidRPr="00F54A75">
              <w:rPr>
                <w:rFonts w:ascii="Calibri Light" w:hAnsi="Calibri Light" w:cs="Calibri Light"/>
                <w:b/>
                <w:sz w:val="24"/>
              </w:rPr>
              <w:t>Forma</w:t>
            </w:r>
          </w:p>
        </w:tc>
        <w:tc>
          <w:tcPr>
            <w:tcW w:w="1843" w:type="dxa"/>
            <w:shd w:val="clear" w:color="auto" w:fill="auto"/>
          </w:tcPr>
          <w:p w14:paraId="36620F03" w14:textId="77777777" w:rsidR="00E2014F" w:rsidRPr="00F54A75" w:rsidRDefault="00E2014F" w:rsidP="00B10BBD">
            <w:pPr>
              <w:jc w:val="center"/>
              <w:rPr>
                <w:rFonts w:ascii="Calibri Light" w:hAnsi="Calibri Light" w:cs="Calibri Light"/>
                <w:b/>
                <w:sz w:val="24"/>
              </w:rPr>
            </w:pPr>
            <w:r w:rsidRPr="00F54A75">
              <w:rPr>
                <w:rFonts w:ascii="Calibri Light" w:hAnsi="Calibri Light" w:cs="Calibri Light"/>
                <w:b/>
                <w:sz w:val="24"/>
              </w:rPr>
              <w:t>Částka / Hodnota</w:t>
            </w:r>
          </w:p>
        </w:tc>
        <w:tc>
          <w:tcPr>
            <w:tcW w:w="1701" w:type="dxa"/>
          </w:tcPr>
          <w:p w14:paraId="6AE6A660" w14:textId="77777777" w:rsidR="00E2014F" w:rsidRPr="00F54A75" w:rsidRDefault="00E2014F" w:rsidP="00B10BBD">
            <w:pPr>
              <w:jc w:val="center"/>
              <w:rPr>
                <w:rFonts w:ascii="Calibri Light" w:hAnsi="Calibri Light" w:cs="Calibri Light"/>
                <w:b/>
                <w:sz w:val="24"/>
              </w:rPr>
            </w:pPr>
            <w:r w:rsidRPr="00F54A75">
              <w:rPr>
                <w:rFonts w:ascii="Calibri Light" w:hAnsi="Calibri Light" w:cs="Calibri Light"/>
                <w:b/>
                <w:sz w:val="24"/>
              </w:rPr>
              <w:t>Osvobozeno §19b</w:t>
            </w:r>
          </w:p>
        </w:tc>
      </w:tr>
      <w:tr w:rsidR="00E2014F" w:rsidRPr="00F54A75" w14:paraId="0AF00931" w14:textId="77777777" w:rsidTr="00B10BBD">
        <w:tc>
          <w:tcPr>
            <w:tcW w:w="3573" w:type="dxa"/>
            <w:shd w:val="clear" w:color="auto" w:fill="auto"/>
          </w:tcPr>
          <w:p w14:paraId="157AE81A" w14:textId="77777777" w:rsidR="00E2014F" w:rsidRPr="00F54A75" w:rsidRDefault="00E2014F" w:rsidP="00B10BBD">
            <w:pPr>
              <w:tabs>
                <w:tab w:val="left" w:pos="2713"/>
              </w:tabs>
              <w:rPr>
                <w:rFonts w:ascii="Calibri Light" w:hAnsi="Calibri Light" w:cs="Calibri Light"/>
                <w:sz w:val="24"/>
              </w:rPr>
            </w:pPr>
            <w:r w:rsidRPr="00F54A75">
              <w:rPr>
                <w:rFonts w:ascii="Calibri Light" w:hAnsi="Calibri Light" w:cs="Calibri Light"/>
                <w:sz w:val="24"/>
              </w:rPr>
              <w:t>Obec Staříč</w:t>
            </w:r>
          </w:p>
        </w:tc>
        <w:tc>
          <w:tcPr>
            <w:tcW w:w="1276" w:type="dxa"/>
            <w:shd w:val="clear" w:color="auto" w:fill="auto"/>
          </w:tcPr>
          <w:p w14:paraId="2726F5FA" w14:textId="33EEA701" w:rsidR="00E2014F" w:rsidRPr="00F54A75" w:rsidRDefault="0011687E" w:rsidP="00B10BBD">
            <w:pPr>
              <w:jc w:val="center"/>
              <w:rPr>
                <w:rFonts w:ascii="Calibri Light" w:hAnsi="Calibri Light" w:cs="Calibri Light"/>
                <w:sz w:val="24"/>
              </w:rPr>
            </w:pPr>
            <w:r>
              <w:rPr>
                <w:rFonts w:ascii="Calibri Light" w:hAnsi="Calibri Light" w:cs="Calibri Light"/>
                <w:sz w:val="24"/>
              </w:rPr>
              <w:t>F</w:t>
            </w:r>
            <w:r w:rsidR="00E2014F" w:rsidRPr="00F54A75">
              <w:rPr>
                <w:rFonts w:ascii="Calibri Light" w:hAnsi="Calibri Light" w:cs="Calibri Light"/>
                <w:sz w:val="24"/>
              </w:rPr>
              <w:t>inanční</w:t>
            </w:r>
          </w:p>
        </w:tc>
        <w:tc>
          <w:tcPr>
            <w:tcW w:w="1843" w:type="dxa"/>
            <w:shd w:val="clear" w:color="auto" w:fill="auto"/>
          </w:tcPr>
          <w:p w14:paraId="1CB74B11"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20.000,00</w:t>
            </w:r>
          </w:p>
        </w:tc>
        <w:tc>
          <w:tcPr>
            <w:tcW w:w="1701" w:type="dxa"/>
          </w:tcPr>
          <w:p w14:paraId="3EC79D73"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20.000,00</w:t>
            </w:r>
          </w:p>
        </w:tc>
      </w:tr>
      <w:tr w:rsidR="00E2014F" w:rsidRPr="00F54A75" w14:paraId="5F4F55C7" w14:textId="77777777" w:rsidTr="00B10BBD">
        <w:tc>
          <w:tcPr>
            <w:tcW w:w="3573" w:type="dxa"/>
            <w:shd w:val="clear" w:color="auto" w:fill="auto"/>
          </w:tcPr>
          <w:p w14:paraId="359D4A0F" w14:textId="77777777" w:rsidR="00E2014F" w:rsidRPr="00F54A75" w:rsidRDefault="00E2014F" w:rsidP="00B10BBD">
            <w:pPr>
              <w:tabs>
                <w:tab w:val="left" w:pos="2713"/>
              </w:tabs>
              <w:rPr>
                <w:rFonts w:ascii="Calibri Light" w:hAnsi="Calibri Light" w:cs="Calibri Light"/>
                <w:sz w:val="24"/>
              </w:rPr>
            </w:pPr>
            <w:r w:rsidRPr="00F54A75">
              <w:rPr>
                <w:rFonts w:ascii="Calibri Light" w:hAnsi="Calibri Light" w:cs="Calibri Light"/>
                <w:sz w:val="24"/>
              </w:rPr>
              <w:t>Plzeňský prazdroj, a.s. (notebook)</w:t>
            </w:r>
          </w:p>
        </w:tc>
        <w:tc>
          <w:tcPr>
            <w:tcW w:w="1276" w:type="dxa"/>
            <w:shd w:val="clear" w:color="auto" w:fill="auto"/>
          </w:tcPr>
          <w:p w14:paraId="6E2EF032"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Nefinanční</w:t>
            </w:r>
          </w:p>
        </w:tc>
        <w:tc>
          <w:tcPr>
            <w:tcW w:w="1843" w:type="dxa"/>
            <w:shd w:val="clear" w:color="auto" w:fill="auto"/>
          </w:tcPr>
          <w:p w14:paraId="19C1AAB3"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14.000,00</w:t>
            </w:r>
          </w:p>
        </w:tc>
        <w:tc>
          <w:tcPr>
            <w:tcW w:w="1701" w:type="dxa"/>
          </w:tcPr>
          <w:p w14:paraId="35BE444F"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14.000,00</w:t>
            </w:r>
          </w:p>
        </w:tc>
      </w:tr>
      <w:tr w:rsidR="00E2014F" w:rsidRPr="00F54A75" w14:paraId="12852058" w14:textId="77777777" w:rsidTr="00B10BBD">
        <w:tc>
          <w:tcPr>
            <w:tcW w:w="3573" w:type="dxa"/>
            <w:shd w:val="clear" w:color="auto" w:fill="auto"/>
          </w:tcPr>
          <w:p w14:paraId="019A8D49" w14:textId="77777777" w:rsidR="00E2014F" w:rsidRPr="00F54A75" w:rsidRDefault="00E2014F" w:rsidP="00B10BBD">
            <w:pPr>
              <w:tabs>
                <w:tab w:val="left" w:pos="1073"/>
              </w:tabs>
              <w:rPr>
                <w:rFonts w:ascii="Calibri Light" w:hAnsi="Calibri Light" w:cs="Calibri Light"/>
                <w:sz w:val="24"/>
              </w:rPr>
            </w:pPr>
            <w:r w:rsidRPr="00F54A75">
              <w:rPr>
                <w:rFonts w:ascii="Calibri Light" w:hAnsi="Calibri Light" w:cs="Calibri Light"/>
                <w:sz w:val="24"/>
              </w:rPr>
              <w:t>SPMP</w:t>
            </w:r>
          </w:p>
        </w:tc>
        <w:tc>
          <w:tcPr>
            <w:tcW w:w="1276" w:type="dxa"/>
            <w:shd w:val="clear" w:color="auto" w:fill="auto"/>
          </w:tcPr>
          <w:p w14:paraId="212AE2C4" w14:textId="6D124037" w:rsidR="00E2014F" w:rsidRPr="00F54A75" w:rsidRDefault="0011687E" w:rsidP="00B10BBD">
            <w:pPr>
              <w:jc w:val="center"/>
              <w:rPr>
                <w:rFonts w:ascii="Calibri Light" w:hAnsi="Calibri Light" w:cs="Calibri Light"/>
                <w:sz w:val="24"/>
              </w:rPr>
            </w:pPr>
            <w:r>
              <w:rPr>
                <w:rFonts w:ascii="Calibri Light" w:hAnsi="Calibri Light" w:cs="Calibri Light"/>
                <w:sz w:val="24"/>
              </w:rPr>
              <w:t>F</w:t>
            </w:r>
            <w:r w:rsidR="00E2014F" w:rsidRPr="00F54A75">
              <w:rPr>
                <w:rFonts w:ascii="Calibri Light" w:hAnsi="Calibri Light" w:cs="Calibri Light"/>
                <w:sz w:val="24"/>
              </w:rPr>
              <w:t>inanční</w:t>
            </w:r>
          </w:p>
        </w:tc>
        <w:tc>
          <w:tcPr>
            <w:tcW w:w="1843" w:type="dxa"/>
            <w:shd w:val="clear" w:color="auto" w:fill="auto"/>
          </w:tcPr>
          <w:p w14:paraId="054A4A5B"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10.167,10</w:t>
            </w:r>
          </w:p>
        </w:tc>
        <w:tc>
          <w:tcPr>
            <w:tcW w:w="1701" w:type="dxa"/>
          </w:tcPr>
          <w:p w14:paraId="0E13392D"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10.167,10</w:t>
            </w:r>
          </w:p>
        </w:tc>
      </w:tr>
      <w:tr w:rsidR="00E2014F" w:rsidRPr="00F54A75" w14:paraId="4B0055E7" w14:textId="77777777" w:rsidTr="00B10BBD">
        <w:tc>
          <w:tcPr>
            <w:tcW w:w="3573" w:type="dxa"/>
            <w:shd w:val="clear" w:color="auto" w:fill="auto"/>
          </w:tcPr>
          <w:p w14:paraId="18369983"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Obec Soběšovice</w:t>
            </w:r>
          </w:p>
        </w:tc>
        <w:tc>
          <w:tcPr>
            <w:tcW w:w="1276" w:type="dxa"/>
            <w:shd w:val="clear" w:color="auto" w:fill="auto"/>
          </w:tcPr>
          <w:p w14:paraId="01AC0801"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3FBBBC2F"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10.000,00</w:t>
            </w:r>
          </w:p>
        </w:tc>
        <w:tc>
          <w:tcPr>
            <w:tcW w:w="1701" w:type="dxa"/>
          </w:tcPr>
          <w:p w14:paraId="202F208C"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10.000,00</w:t>
            </w:r>
          </w:p>
        </w:tc>
      </w:tr>
      <w:tr w:rsidR="00E2014F" w:rsidRPr="00F54A75" w14:paraId="2AF8082D" w14:textId="77777777" w:rsidTr="00B10BBD">
        <w:tc>
          <w:tcPr>
            <w:tcW w:w="3573" w:type="dxa"/>
            <w:shd w:val="clear" w:color="auto" w:fill="auto"/>
          </w:tcPr>
          <w:p w14:paraId="66EC5DDA"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GO STEEL Frýdek-Místek a.s.</w:t>
            </w:r>
          </w:p>
        </w:tc>
        <w:tc>
          <w:tcPr>
            <w:tcW w:w="1276" w:type="dxa"/>
            <w:shd w:val="clear" w:color="auto" w:fill="auto"/>
          </w:tcPr>
          <w:p w14:paraId="14D9535B"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705F97C2"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7.000,00</w:t>
            </w:r>
          </w:p>
        </w:tc>
        <w:tc>
          <w:tcPr>
            <w:tcW w:w="1701" w:type="dxa"/>
          </w:tcPr>
          <w:p w14:paraId="1E4DD52E"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7.000,00</w:t>
            </w:r>
          </w:p>
        </w:tc>
      </w:tr>
      <w:tr w:rsidR="00E2014F" w:rsidRPr="00F54A75" w14:paraId="5E712BBB" w14:textId="77777777" w:rsidTr="00B10BBD">
        <w:tc>
          <w:tcPr>
            <w:tcW w:w="3573" w:type="dxa"/>
            <w:shd w:val="clear" w:color="auto" w:fill="auto"/>
          </w:tcPr>
          <w:p w14:paraId="085E5E3F"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Kamil Kublák</w:t>
            </w:r>
          </w:p>
        </w:tc>
        <w:tc>
          <w:tcPr>
            <w:tcW w:w="1276" w:type="dxa"/>
            <w:shd w:val="clear" w:color="auto" w:fill="auto"/>
          </w:tcPr>
          <w:p w14:paraId="27525DB2"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1DE14218"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6.000,00</w:t>
            </w:r>
          </w:p>
        </w:tc>
        <w:tc>
          <w:tcPr>
            <w:tcW w:w="1701" w:type="dxa"/>
          </w:tcPr>
          <w:p w14:paraId="65B150AF"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6,000,00</w:t>
            </w:r>
          </w:p>
        </w:tc>
      </w:tr>
      <w:tr w:rsidR="00E2014F" w:rsidRPr="00F54A75" w14:paraId="427E98C1" w14:textId="77777777" w:rsidTr="00B10BBD">
        <w:tc>
          <w:tcPr>
            <w:tcW w:w="3573" w:type="dxa"/>
            <w:shd w:val="clear" w:color="auto" w:fill="auto"/>
          </w:tcPr>
          <w:p w14:paraId="36A77CD3"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Obec Metylovice</w:t>
            </w:r>
          </w:p>
        </w:tc>
        <w:tc>
          <w:tcPr>
            <w:tcW w:w="1276" w:type="dxa"/>
            <w:shd w:val="clear" w:color="auto" w:fill="auto"/>
          </w:tcPr>
          <w:p w14:paraId="526C86F7"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2882832E"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6.000,00</w:t>
            </w:r>
          </w:p>
        </w:tc>
        <w:tc>
          <w:tcPr>
            <w:tcW w:w="1701" w:type="dxa"/>
          </w:tcPr>
          <w:p w14:paraId="31EF4032"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6.000,00</w:t>
            </w:r>
          </w:p>
        </w:tc>
      </w:tr>
      <w:tr w:rsidR="00E2014F" w:rsidRPr="00F54A75" w14:paraId="49DC0712" w14:textId="77777777" w:rsidTr="00B10BBD">
        <w:tc>
          <w:tcPr>
            <w:tcW w:w="3573" w:type="dxa"/>
            <w:shd w:val="clear" w:color="auto" w:fill="auto"/>
          </w:tcPr>
          <w:p w14:paraId="0DB6EEBF"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Krobotová Helena MUDr.</w:t>
            </w:r>
          </w:p>
        </w:tc>
        <w:tc>
          <w:tcPr>
            <w:tcW w:w="1276" w:type="dxa"/>
            <w:shd w:val="clear" w:color="auto" w:fill="auto"/>
          </w:tcPr>
          <w:p w14:paraId="3DF1C591"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7F351DA5"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5.000,00</w:t>
            </w:r>
          </w:p>
        </w:tc>
        <w:tc>
          <w:tcPr>
            <w:tcW w:w="1701" w:type="dxa"/>
          </w:tcPr>
          <w:p w14:paraId="33BF3835"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5.000,00</w:t>
            </w:r>
          </w:p>
        </w:tc>
      </w:tr>
      <w:tr w:rsidR="00E2014F" w:rsidRPr="00F54A75" w14:paraId="14D8534B" w14:textId="77777777" w:rsidTr="00B10BBD">
        <w:tc>
          <w:tcPr>
            <w:tcW w:w="3573" w:type="dxa"/>
            <w:shd w:val="clear" w:color="auto" w:fill="auto"/>
          </w:tcPr>
          <w:p w14:paraId="190811C3"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Obec Fryčovice</w:t>
            </w:r>
          </w:p>
        </w:tc>
        <w:tc>
          <w:tcPr>
            <w:tcW w:w="1276" w:type="dxa"/>
            <w:shd w:val="clear" w:color="auto" w:fill="auto"/>
          </w:tcPr>
          <w:p w14:paraId="659E1F9C"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7E2F7F3B"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5.000,00</w:t>
            </w:r>
          </w:p>
        </w:tc>
        <w:tc>
          <w:tcPr>
            <w:tcW w:w="1701" w:type="dxa"/>
          </w:tcPr>
          <w:p w14:paraId="7F30F949"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5.000,00</w:t>
            </w:r>
          </w:p>
        </w:tc>
      </w:tr>
      <w:tr w:rsidR="00E2014F" w:rsidRPr="00F54A75" w14:paraId="2580952A" w14:textId="77777777" w:rsidTr="00B10BBD">
        <w:tc>
          <w:tcPr>
            <w:tcW w:w="3573" w:type="dxa"/>
            <w:shd w:val="clear" w:color="auto" w:fill="auto"/>
          </w:tcPr>
          <w:p w14:paraId="4A001BC5"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Obec Ostravice</w:t>
            </w:r>
          </w:p>
        </w:tc>
        <w:tc>
          <w:tcPr>
            <w:tcW w:w="1276" w:type="dxa"/>
            <w:shd w:val="clear" w:color="auto" w:fill="auto"/>
          </w:tcPr>
          <w:p w14:paraId="01361EE6"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144C183A"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5.000,00</w:t>
            </w:r>
          </w:p>
        </w:tc>
        <w:tc>
          <w:tcPr>
            <w:tcW w:w="1701" w:type="dxa"/>
          </w:tcPr>
          <w:p w14:paraId="464A252A"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5.000,00</w:t>
            </w:r>
          </w:p>
        </w:tc>
      </w:tr>
      <w:tr w:rsidR="00E2014F" w:rsidRPr="00F54A75" w14:paraId="5BF16D80" w14:textId="77777777" w:rsidTr="00B10BBD">
        <w:tc>
          <w:tcPr>
            <w:tcW w:w="3573" w:type="dxa"/>
            <w:shd w:val="clear" w:color="auto" w:fill="auto"/>
          </w:tcPr>
          <w:p w14:paraId="50E72068"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Ing. Lumír Boček</w:t>
            </w:r>
          </w:p>
        </w:tc>
        <w:tc>
          <w:tcPr>
            <w:tcW w:w="1276" w:type="dxa"/>
            <w:shd w:val="clear" w:color="auto" w:fill="auto"/>
          </w:tcPr>
          <w:p w14:paraId="4DD31FCE"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3777FC80"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3.500,00</w:t>
            </w:r>
          </w:p>
        </w:tc>
        <w:tc>
          <w:tcPr>
            <w:tcW w:w="1701" w:type="dxa"/>
          </w:tcPr>
          <w:p w14:paraId="111E8C1A"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3.500,00</w:t>
            </w:r>
          </w:p>
        </w:tc>
      </w:tr>
      <w:tr w:rsidR="00E2014F" w:rsidRPr="00F54A75" w14:paraId="32A183B3" w14:textId="77777777" w:rsidTr="00B10BBD">
        <w:tc>
          <w:tcPr>
            <w:tcW w:w="3573" w:type="dxa"/>
            <w:shd w:val="clear" w:color="auto" w:fill="auto"/>
          </w:tcPr>
          <w:p w14:paraId="5802C035"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Jiří Duda</w:t>
            </w:r>
          </w:p>
        </w:tc>
        <w:tc>
          <w:tcPr>
            <w:tcW w:w="1276" w:type="dxa"/>
            <w:shd w:val="clear" w:color="auto" w:fill="auto"/>
          </w:tcPr>
          <w:p w14:paraId="7C94A2FE"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6D3DE022"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3.000,00</w:t>
            </w:r>
          </w:p>
        </w:tc>
        <w:tc>
          <w:tcPr>
            <w:tcW w:w="1701" w:type="dxa"/>
          </w:tcPr>
          <w:p w14:paraId="79CC6DE9"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3.000,00</w:t>
            </w:r>
          </w:p>
        </w:tc>
      </w:tr>
      <w:tr w:rsidR="00E2014F" w:rsidRPr="00F54A75" w14:paraId="0608B276" w14:textId="77777777" w:rsidTr="00B10BBD">
        <w:tc>
          <w:tcPr>
            <w:tcW w:w="3573" w:type="dxa"/>
            <w:shd w:val="clear" w:color="auto" w:fill="auto"/>
          </w:tcPr>
          <w:p w14:paraId="79462DD6"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Jan Tomek</w:t>
            </w:r>
          </w:p>
        </w:tc>
        <w:tc>
          <w:tcPr>
            <w:tcW w:w="1276" w:type="dxa"/>
            <w:shd w:val="clear" w:color="auto" w:fill="auto"/>
          </w:tcPr>
          <w:p w14:paraId="14595358"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41DF2053"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3.000,00</w:t>
            </w:r>
          </w:p>
        </w:tc>
        <w:tc>
          <w:tcPr>
            <w:tcW w:w="1701" w:type="dxa"/>
          </w:tcPr>
          <w:p w14:paraId="27E7E353"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3.000,00</w:t>
            </w:r>
          </w:p>
        </w:tc>
      </w:tr>
      <w:tr w:rsidR="00E2014F" w:rsidRPr="00F54A75" w14:paraId="2E5C340C" w14:textId="77777777" w:rsidTr="00B10BBD">
        <w:tc>
          <w:tcPr>
            <w:tcW w:w="3573" w:type="dxa"/>
            <w:shd w:val="clear" w:color="auto" w:fill="auto"/>
          </w:tcPr>
          <w:p w14:paraId="16B2FB0A"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Ing. Milan Lanča</w:t>
            </w:r>
          </w:p>
        </w:tc>
        <w:tc>
          <w:tcPr>
            <w:tcW w:w="1276" w:type="dxa"/>
            <w:shd w:val="clear" w:color="auto" w:fill="auto"/>
          </w:tcPr>
          <w:p w14:paraId="6B555B83"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44A4A939"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2.500,00</w:t>
            </w:r>
          </w:p>
        </w:tc>
        <w:tc>
          <w:tcPr>
            <w:tcW w:w="1701" w:type="dxa"/>
          </w:tcPr>
          <w:p w14:paraId="7BFCDAA0"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2.500,00</w:t>
            </w:r>
          </w:p>
        </w:tc>
      </w:tr>
      <w:tr w:rsidR="00E2014F" w:rsidRPr="00F54A75" w14:paraId="1CBD48E0" w14:textId="77777777" w:rsidTr="00B10BBD">
        <w:tc>
          <w:tcPr>
            <w:tcW w:w="3573" w:type="dxa"/>
            <w:shd w:val="clear" w:color="auto" w:fill="auto"/>
          </w:tcPr>
          <w:p w14:paraId="22457705"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Tomáš Rusínek</w:t>
            </w:r>
          </w:p>
        </w:tc>
        <w:tc>
          <w:tcPr>
            <w:tcW w:w="1276" w:type="dxa"/>
            <w:shd w:val="clear" w:color="auto" w:fill="auto"/>
          </w:tcPr>
          <w:p w14:paraId="5DF3B94E"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6A18D1E8"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2.000,00</w:t>
            </w:r>
          </w:p>
        </w:tc>
        <w:tc>
          <w:tcPr>
            <w:tcW w:w="1701" w:type="dxa"/>
          </w:tcPr>
          <w:p w14:paraId="553992B0"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2.000,00</w:t>
            </w:r>
          </w:p>
        </w:tc>
      </w:tr>
      <w:tr w:rsidR="00E2014F" w:rsidRPr="00F54A75" w14:paraId="49C59DDF" w14:textId="77777777" w:rsidTr="00B10BBD">
        <w:tc>
          <w:tcPr>
            <w:tcW w:w="3573" w:type="dxa"/>
            <w:shd w:val="clear" w:color="auto" w:fill="auto"/>
          </w:tcPr>
          <w:p w14:paraId="24A1722C"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VKUS BUSTAN s.r.o.</w:t>
            </w:r>
          </w:p>
        </w:tc>
        <w:tc>
          <w:tcPr>
            <w:tcW w:w="1276" w:type="dxa"/>
            <w:shd w:val="clear" w:color="auto" w:fill="auto"/>
          </w:tcPr>
          <w:p w14:paraId="60A5CFAF"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541D5446"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2.000,00</w:t>
            </w:r>
          </w:p>
        </w:tc>
        <w:tc>
          <w:tcPr>
            <w:tcW w:w="1701" w:type="dxa"/>
          </w:tcPr>
          <w:p w14:paraId="0436EA42"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2.000,00</w:t>
            </w:r>
          </w:p>
        </w:tc>
      </w:tr>
      <w:tr w:rsidR="00E2014F" w:rsidRPr="00F54A75" w14:paraId="3665A0E0" w14:textId="77777777" w:rsidTr="00B10BBD">
        <w:tc>
          <w:tcPr>
            <w:tcW w:w="3573" w:type="dxa"/>
            <w:shd w:val="clear" w:color="auto" w:fill="auto"/>
          </w:tcPr>
          <w:p w14:paraId="3D46612F"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Marta Kučerová</w:t>
            </w:r>
          </w:p>
        </w:tc>
        <w:tc>
          <w:tcPr>
            <w:tcW w:w="1276" w:type="dxa"/>
            <w:shd w:val="clear" w:color="auto" w:fill="auto"/>
          </w:tcPr>
          <w:p w14:paraId="500B1480"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541E56D4"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 xml:space="preserve">1.500,00 </w:t>
            </w:r>
          </w:p>
        </w:tc>
        <w:tc>
          <w:tcPr>
            <w:tcW w:w="1701" w:type="dxa"/>
          </w:tcPr>
          <w:p w14:paraId="2AF5E52C"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1.500,00</w:t>
            </w:r>
          </w:p>
        </w:tc>
      </w:tr>
      <w:tr w:rsidR="00E2014F" w:rsidRPr="00F54A75" w14:paraId="2F57248A" w14:textId="77777777" w:rsidTr="00B10BBD">
        <w:tc>
          <w:tcPr>
            <w:tcW w:w="3573" w:type="dxa"/>
            <w:shd w:val="clear" w:color="auto" w:fill="auto"/>
          </w:tcPr>
          <w:p w14:paraId="73D98DAF"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lastRenderedPageBreak/>
              <w:t>Mgr. Iveta Glocová</w:t>
            </w:r>
          </w:p>
        </w:tc>
        <w:tc>
          <w:tcPr>
            <w:tcW w:w="1276" w:type="dxa"/>
            <w:shd w:val="clear" w:color="auto" w:fill="auto"/>
          </w:tcPr>
          <w:p w14:paraId="7C1D6A62"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0F871C87"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c>
          <w:tcPr>
            <w:tcW w:w="1701" w:type="dxa"/>
          </w:tcPr>
          <w:p w14:paraId="4D5E2250"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r>
      <w:tr w:rsidR="00E2014F" w:rsidRPr="00F54A75" w14:paraId="7316BF4B" w14:textId="77777777" w:rsidTr="00B10BBD">
        <w:tc>
          <w:tcPr>
            <w:tcW w:w="3573" w:type="dxa"/>
            <w:shd w:val="clear" w:color="auto" w:fill="auto"/>
          </w:tcPr>
          <w:p w14:paraId="3D2194EE"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Jindřich Korec</w:t>
            </w:r>
          </w:p>
        </w:tc>
        <w:tc>
          <w:tcPr>
            <w:tcW w:w="1276" w:type="dxa"/>
            <w:shd w:val="clear" w:color="auto" w:fill="auto"/>
          </w:tcPr>
          <w:p w14:paraId="4C5B3D49"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634AF6A7"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c>
          <w:tcPr>
            <w:tcW w:w="1701" w:type="dxa"/>
          </w:tcPr>
          <w:p w14:paraId="4DE55C67"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r>
      <w:tr w:rsidR="00E2014F" w:rsidRPr="00F54A75" w14:paraId="70E14091" w14:textId="77777777" w:rsidTr="00B10BBD">
        <w:tc>
          <w:tcPr>
            <w:tcW w:w="3573" w:type="dxa"/>
            <w:shd w:val="clear" w:color="auto" w:fill="auto"/>
          </w:tcPr>
          <w:p w14:paraId="4AB5A552"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Leo Kuběna</w:t>
            </w:r>
          </w:p>
        </w:tc>
        <w:tc>
          <w:tcPr>
            <w:tcW w:w="1276" w:type="dxa"/>
            <w:shd w:val="clear" w:color="auto" w:fill="auto"/>
          </w:tcPr>
          <w:p w14:paraId="3594050B"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0A925110"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c>
          <w:tcPr>
            <w:tcW w:w="1701" w:type="dxa"/>
          </w:tcPr>
          <w:p w14:paraId="2A3C9307"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r>
      <w:tr w:rsidR="00E2014F" w:rsidRPr="00F54A75" w14:paraId="745E2FEE" w14:textId="77777777" w:rsidTr="00B10BBD">
        <w:tc>
          <w:tcPr>
            <w:tcW w:w="3573" w:type="dxa"/>
            <w:shd w:val="clear" w:color="auto" w:fill="auto"/>
          </w:tcPr>
          <w:p w14:paraId="0C76F064"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MVDr. Miluše Zemánková</w:t>
            </w:r>
          </w:p>
        </w:tc>
        <w:tc>
          <w:tcPr>
            <w:tcW w:w="1276" w:type="dxa"/>
            <w:shd w:val="clear" w:color="auto" w:fill="auto"/>
          </w:tcPr>
          <w:p w14:paraId="49F0ED97"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3AD79BB6"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c>
          <w:tcPr>
            <w:tcW w:w="1701" w:type="dxa"/>
          </w:tcPr>
          <w:p w14:paraId="7C7D777F"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r>
      <w:tr w:rsidR="00E2014F" w:rsidRPr="00F54A75" w14:paraId="720CD00E" w14:textId="77777777" w:rsidTr="00B10BBD">
        <w:tc>
          <w:tcPr>
            <w:tcW w:w="3573" w:type="dxa"/>
            <w:shd w:val="clear" w:color="auto" w:fill="auto"/>
          </w:tcPr>
          <w:p w14:paraId="5C61B3C5"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Petr Skerik</w:t>
            </w:r>
          </w:p>
        </w:tc>
        <w:tc>
          <w:tcPr>
            <w:tcW w:w="1276" w:type="dxa"/>
            <w:shd w:val="clear" w:color="auto" w:fill="auto"/>
          </w:tcPr>
          <w:p w14:paraId="2B3A8594"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7F233FA6"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c>
          <w:tcPr>
            <w:tcW w:w="1701" w:type="dxa"/>
          </w:tcPr>
          <w:p w14:paraId="064DCF0D"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1.000,00</w:t>
            </w:r>
          </w:p>
        </w:tc>
      </w:tr>
      <w:tr w:rsidR="00E2014F" w:rsidRPr="00F54A75" w14:paraId="63F704AC" w14:textId="77777777" w:rsidTr="00B10BBD">
        <w:tc>
          <w:tcPr>
            <w:tcW w:w="3573" w:type="dxa"/>
            <w:shd w:val="clear" w:color="auto" w:fill="auto"/>
          </w:tcPr>
          <w:p w14:paraId="70969AF9"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Lenka Dúbravčíková</w:t>
            </w:r>
          </w:p>
        </w:tc>
        <w:tc>
          <w:tcPr>
            <w:tcW w:w="1276" w:type="dxa"/>
            <w:shd w:val="clear" w:color="auto" w:fill="auto"/>
          </w:tcPr>
          <w:p w14:paraId="5CC44641"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70C818EE"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w:t>
            </w:r>
          </w:p>
        </w:tc>
        <w:tc>
          <w:tcPr>
            <w:tcW w:w="1701" w:type="dxa"/>
          </w:tcPr>
          <w:p w14:paraId="47716330"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w:t>
            </w:r>
          </w:p>
        </w:tc>
      </w:tr>
      <w:tr w:rsidR="00E2014F" w:rsidRPr="00F54A75" w14:paraId="6EBF91BD" w14:textId="77777777" w:rsidTr="00B10BBD">
        <w:tc>
          <w:tcPr>
            <w:tcW w:w="3573" w:type="dxa"/>
            <w:shd w:val="clear" w:color="auto" w:fill="auto"/>
          </w:tcPr>
          <w:p w14:paraId="167B2B54"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Ing. Jaroslav Kozubek</w:t>
            </w:r>
          </w:p>
        </w:tc>
        <w:tc>
          <w:tcPr>
            <w:tcW w:w="1276" w:type="dxa"/>
            <w:shd w:val="clear" w:color="auto" w:fill="auto"/>
          </w:tcPr>
          <w:p w14:paraId="0E39FE20"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61D6C579"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w:t>
            </w:r>
          </w:p>
        </w:tc>
        <w:tc>
          <w:tcPr>
            <w:tcW w:w="1701" w:type="dxa"/>
          </w:tcPr>
          <w:p w14:paraId="0762A779"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500,00</w:t>
            </w:r>
          </w:p>
        </w:tc>
      </w:tr>
      <w:tr w:rsidR="00E2014F" w:rsidRPr="00F54A75" w14:paraId="58FC0F5B" w14:textId="77777777" w:rsidTr="00B10BBD">
        <w:tc>
          <w:tcPr>
            <w:tcW w:w="3573" w:type="dxa"/>
            <w:shd w:val="clear" w:color="auto" w:fill="auto"/>
          </w:tcPr>
          <w:p w14:paraId="4646F61F" w14:textId="77777777" w:rsidR="00E2014F" w:rsidRPr="00F54A75" w:rsidRDefault="00E2014F" w:rsidP="00B10BBD">
            <w:pPr>
              <w:rPr>
                <w:rFonts w:ascii="Calibri Light" w:hAnsi="Calibri Light" w:cs="Calibri Light"/>
                <w:sz w:val="24"/>
              </w:rPr>
            </w:pPr>
            <w:r w:rsidRPr="00F54A75">
              <w:rPr>
                <w:rFonts w:ascii="Calibri Light" w:hAnsi="Calibri Light" w:cs="Calibri Light"/>
                <w:sz w:val="24"/>
              </w:rPr>
              <w:t>Mgr. Jindřich Krbec</w:t>
            </w:r>
          </w:p>
        </w:tc>
        <w:tc>
          <w:tcPr>
            <w:tcW w:w="1276" w:type="dxa"/>
            <w:shd w:val="clear" w:color="auto" w:fill="auto"/>
          </w:tcPr>
          <w:p w14:paraId="2B5CE3D9" w14:textId="77777777" w:rsidR="00E2014F" w:rsidRPr="00F54A75" w:rsidRDefault="00E2014F" w:rsidP="00B10BBD">
            <w:pPr>
              <w:jc w:val="center"/>
              <w:rPr>
                <w:rFonts w:ascii="Calibri Light" w:hAnsi="Calibri Light" w:cs="Calibri Light"/>
                <w:sz w:val="24"/>
              </w:rPr>
            </w:pPr>
            <w:r w:rsidRPr="00F54A75">
              <w:rPr>
                <w:rFonts w:ascii="Calibri Light" w:hAnsi="Calibri Light" w:cs="Calibri Light"/>
                <w:sz w:val="24"/>
              </w:rPr>
              <w:t>Finanční</w:t>
            </w:r>
          </w:p>
        </w:tc>
        <w:tc>
          <w:tcPr>
            <w:tcW w:w="1843" w:type="dxa"/>
            <w:shd w:val="clear" w:color="auto" w:fill="auto"/>
          </w:tcPr>
          <w:p w14:paraId="259DB47B"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300,00</w:t>
            </w:r>
          </w:p>
        </w:tc>
        <w:tc>
          <w:tcPr>
            <w:tcW w:w="1701" w:type="dxa"/>
          </w:tcPr>
          <w:p w14:paraId="2E219273" w14:textId="77777777" w:rsidR="00E2014F" w:rsidRPr="00F54A75" w:rsidRDefault="00E2014F" w:rsidP="00B10BBD">
            <w:pPr>
              <w:jc w:val="right"/>
              <w:rPr>
                <w:rFonts w:ascii="Calibri Light" w:hAnsi="Calibri Light" w:cs="Calibri Light"/>
                <w:sz w:val="24"/>
              </w:rPr>
            </w:pPr>
            <w:r w:rsidRPr="00F54A75">
              <w:rPr>
                <w:rFonts w:ascii="Calibri Light" w:hAnsi="Calibri Light" w:cs="Calibri Light"/>
                <w:sz w:val="24"/>
              </w:rPr>
              <w:t>300,00</w:t>
            </w:r>
          </w:p>
        </w:tc>
      </w:tr>
      <w:tr w:rsidR="00E2014F" w:rsidRPr="00F54A75" w14:paraId="22B28B95" w14:textId="77777777" w:rsidTr="00B10BBD">
        <w:tc>
          <w:tcPr>
            <w:tcW w:w="3573" w:type="dxa"/>
            <w:shd w:val="clear" w:color="auto" w:fill="auto"/>
          </w:tcPr>
          <w:p w14:paraId="58E5FE22" w14:textId="77777777" w:rsidR="00E2014F" w:rsidRPr="00F54A75" w:rsidRDefault="00E2014F" w:rsidP="00B10BBD">
            <w:pPr>
              <w:rPr>
                <w:rFonts w:ascii="Calibri Light" w:hAnsi="Calibri Light" w:cs="Calibri Light"/>
                <w:b/>
                <w:sz w:val="24"/>
              </w:rPr>
            </w:pPr>
            <w:r w:rsidRPr="00F54A75">
              <w:rPr>
                <w:rFonts w:ascii="Calibri Light" w:hAnsi="Calibri Light" w:cs="Calibri Light"/>
                <w:b/>
                <w:sz w:val="24"/>
              </w:rPr>
              <w:t>Celkem finanční dary</w:t>
            </w:r>
          </w:p>
        </w:tc>
        <w:tc>
          <w:tcPr>
            <w:tcW w:w="1276" w:type="dxa"/>
            <w:shd w:val="clear" w:color="auto" w:fill="auto"/>
          </w:tcPr>
          <w:p w14:paraId="0A5343A9" w14:textId="77777777" w:rsidR="00E2014F" w:rsidRPr="00F54A75" w:rsidRDefault="00E2014F" w:rsidP="00B10BBD">
            <w:pPr>
              <w:rPr>
                <w:rFonts w:ascii="Calibri Light" w:hAnsi="Calibri Light" w:cs="Calibri Light"/>
                <w:b/>
                <w:sz w:val="24"/>
              </w:rPr>
            </w:pPr>
          </w:p>
        </w:tc>
        <w:tc>
          <w:tcPr>
            <w:tcW w:w="1843" w:type="dxa"/>
            <w:shd w:val="clear" w:color="auto" w:fill="auto"/>
          </w:tcPr>
          <w:p w14:paraId="37574DB0" w14:textId="77777777" w:rsidR="00E2014F" w:rsidRPr="00F54A75" w:rsidRDefault="00E2014F" w:rsidP="00B10BBD">
            <w:pPr>
              <w:jc w:val="right"/>
              <w:rPr>
                <w:rFonts w:ascii="Calibri Light" w:hAnsi="Calibri Light" w:cs="Calibri Light"/>
                <w:b/>
                <w:sz w:val="24"/>
              </w:rPr>
            </w:pPr>
            <w:r w:rsidRPr="00F54A75">
              <w:rPr>
                <w:rFonts w:ascii="Calibri Light" w:hAnsi="Calibri Light" w:cs="Calibri Light"/>
                <w:b/>
                <w:sz w:val="24"/>
              </w:rPr>
              <w:t>111.967,40</w:t>
            </w:r>
          </w:p>
        </w:tc>
        <w:tc>
          <w:tcPr>
            <w:tcW w:w="1701" w:type="dxa"/>
          </w:tcPr>
          <w:p w14:paraId="2B4C219F" w14:textId="77777777" w:rsidR="00E2014F" w:rsidRPr="00F54A75" w:rsidRDefault="00E2014F" w:rsidP="00B10BBD">
            <w:pPr>
              <w:jc w:val="right"/>
              <w:rPr>
                <w:rFonts w:ascii="Calibri Light" w:hAnsi="Calibri Light" w:cs="Calibri Light"/>
                <w:b/>
                <w:sz w:val="24"/>
              </w:rPr>
            </w:pPr>
            <w:r w:rsidRPr="00F54A75">
              <w:rPr>
                <w:rFonts w:ascii="Calibri Light" w:hAnsi="Calibri Light" w:cs="Calibri Light"/>
                <w:b/>
                <w:sz w:val="24"/>
              </w:rPr>
              <w:t>111.967,40</w:t>
            </w:r>
          </w:p>
        </w:tc>
      </w:tr>
    </w:tbl>
    <w:p w14:paraId="36A19D29" w14:textId="77777777" w:rsidR="00E2014F" w:rsidRPr="00F54A75" w:rsidRDefault="00E2014F" w:rsidP="00E2014F">
      <w:pPr>
        <w:rPr>
          <w:rFonts w:ascii="Calibri Light" w:hAnsi="Calibri Light" w:cs="Calibri Light"/>
          <w:b/>
          <w:sz w:val="24"/>
        </w:rPr>
      </w:pPr>
    </w:p>
    <w:p w14:paraId="16B68751" w14:textId="77777777" w:rsidR="00E2014F" w:rsidRDefault="00E2014F" w:rsidP="0076685A">
      <w:pPr>
        <w:rPr>
          <w:rFonts w:ascii="Calibri Light" w:hAnsi="Calibri Light" w:cs="Calibri Light"/>
          <w:b/>
          <w:sz w:val="24"/>
        </w:rPr>
      </w:pPr>
    </w:p>
    <w:p w14:paraId="3C32E467" w14:textId="3792D307" w:rsidR="0076685A" w:rsidRPr="00BE2EB3" w:rsidRDefault="0076685A" w:rsidP="0076685A">
      <w:pPr>
        <w:rPr>
          <w:rFonts w:ascii="Calibri Light" w:hAnsi="Calibri Light" w:cs="Calibri Light"/>
          <w:b/>
          <w:sz w:val="24"/>
        </w:rPr>
      </w:pPr>
      <w:r w:rsidRPr="00BE2EB3">
        <w:rPr>
          <w:rFonts w:ascii="Calibri Light" w:hAnsi="Calibri Light" w:cs="Calibri Light"/>
          <w:b/>
          <w:sz w:val="24"/>
        </w:rPr>
        <w:t>Dotace</w:t>
      </w:r>
    </w:p>
    <w:p w14:paraId="07711039" w14:textId="77777777" w:rsidR="0076685A" w:rsidRPr="00BE2EB3" w:rsidRDefault="0076685A" w:rsidP="0076685A">
      <w:pPr>
        <w:rPr>
          <w:rFonts w:ascii="Calibri Light" w:hAnsi="Calibri Light" w:cs="Calibri Light"/>
          <w:sz w:val="24"/>
        </w:rPr>
      </w:pPr>
      <w:r w:rsidRPr="00BE2EB3">
        <w:rPr>
          <w:rFonts w:ascii="Calibri Light" w:hAnsi="Calibri Light" w:cs="Calibri Light"/>
          <w:sz w:val="24"/>
        </w:rPr>
        <w:t>Účetní jednotka získala v účetním období tyto dotace:</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275"/>
        <w:gridCol w:w="2127"/>
        <w:gridCol w:w="1984"/>
      </w:tblGrid>
      <w:tr w:rsidR="00BE2EB3" w:rsidRPr="00BE2EB3" w14:paraId="41EB0963" w14:textId="77777777" w:rsidTr="00E54989">
        <w:tc>
          <w:tcPr>
            <w:tcW w:w="4537" w:type="dxa"/>
            <w:shd w:val="clear" w:color="auto" w:fill="auto"/>
          </w:tcPr>
          <w:p w14:paraId="17881527" w14:textId="77777777" w:rsidR="0076685A" w:rsidRPr="00BE2EB3" w:rsidRDefault="0076685A" w:rsidP="00E54989">
            <w:pPr>
              <w:rPr>
                <w:rFonts w:ascii="Calibri Light" w:hAnsi="Calibri Light" w:cs="Calibri Light"/>
                <w:b/>
                <w:sz w:val="24"/>
              </w:rPr>
            </w:pPr>
            <w:r w:rsidRPr="00BE2EB3">
              <w:rPr>
                <w:rFonts w:ascii="Calibri Light" w:hAnsi="Calibri Light" w:cs="Calibri Light"/>
                <w:b/>
                <w:sz w:val="24"/>
              </w:rPr>
              <w:t>Poskytovatel</w:t>
            </w:r>
          </w:p>
        </w:tc>
        <w:tc>
          <w:tcPr>
            <w:tcW w:w="1275" w:type="dxa"/>
            <w:shd w:val="clear" w:color="auto" w:fill="auto"/>
          </w:tcPr>
          <w:p w14:paraId="5AA046B8" w14:textId="77777777" w:rsidR="0076685A" w:rsidRPr="00BE2EB3" w:rsidRDefault="0076685A" w:rsidP="00E54989">
            <w:pPr>
              <w:jc w:val="center"/>
              <w:rPr>
                <w:rFonts w:ascii="Calibri Light" w:hAnsi="Calibri Light" w:cs="Calibri Light"/>
                <w:b/>
                <w:sz w:val="24"/>
              </w:rPr>
            </w:pPr>
            <w:r w:rsidRPr="00BE2EB3">
              <w:rPr>
                <w:rFonts w:ascii="Calibri Light" w:hAnsi="Calibri Light" w:cs="Calibri Light"/>
                <w:b/>
                <w:sz w:val="24"/>
              </w:rPr>
              <w:t>Forma</w:t>
            </w:r>
          </w:p>
        </w:tc>
        <w:tc>
          <w:tcPr>
            <w:tcW w:w="2127" w:type="dxa"/>
            <w:shd w:val="clear" w:color="auto" w:fill="auto"/>
          </w:tcPr>
          <w:p w14:paraId="51C5DA9B" w14:textId="77777777" w:rsidR="0076685A" w:rsidRPr="00BE2EB3" w:rsidRDefault="0076685A" w:rsidP="00E54989">
            <w:pPr>
              <w:jc w:val="center"/>
              <w:rPr>
                <w:rFonts w:ascii="Calibri Light" w:hAnsi="Calibri Light" w:cs="Calibri Light"/>
                <w:b/>
                <w:sz w:val="24"/>
              </w:rPr>
            </w:pPr>
            <w:r w:rsidRPr="00BE2EB3">
              <w:rPr>
                <w:rFonts w:ascii="Calibri Light" w:hAnsi="Calibri Light" w:cs="Calibri Light"/>
                <w:b/>
                <w:sz w:val="24"/>
              </w:rPr>
              <w:t>Částka / Hodnota</w:t>
            </w:r>
          </w:p>
        </w:tc>
        <w:tc>
          <w:tcPr>
            <w:tcW w:w="1984" w:type="dxa"/>
          </w:tcPr>
          <w:p w14:paraId="2E605D60" w14:textId="77777777" w:rsidR="0076685A" w:rsidRPr="00BE2EB3" w:rsidRDefault="0076685A" w:rsidP="00E54989">
            <w:pPr>
              <w:jc w:val="center"/>
              <w:rPr>
                <w:rFonts w:ascii="Calibri Light" w:hAnsi="Calibri Light" w:cs="Calibri Light"/>
                <w:b/>
                <w:sz w:val="24"/>
              </w:rPr>
            </w:pPr>
            <w:r w:rsidRPr="00BE2EB3">
              <w:rPr>
                <w:rFonts w:ascii="Calibri Light" w:hAnsi="Calibri Light" w:cs="Calibri Light"/>
                <w:b/>
                <w:sz w:val="24"/>
              </w:rPr>
              <w:t>Osvobozeno §19b</w:t>
            </w:r>
          </w:p>
        </w:tc>
      </w:tr>
      <w:tr w:rsidR="00BE2EB3" w:rsidRPr="00BE2EB3" w14:paraId="0DA4459F" w14:textId="77777777" w:rsidTr="00E54989">
        <w:tc>
          <w:tcPr>
            <w:tcW w:w="4537" w:type="dxa"/>
            <w:shd w:val="clear" w:color="auto" w:fill="auto"/>
          </w:tcPr>
          <w:p w14:paraId="70D3E8D0" w14:textId="77777777" w:rsidR="0076685A" w:rsidRPr="00BE2EB3" w:rsidRDefault="0076685A" w:rsidP="00E54989">
            <w:pPr>
              <w:rPr>
                <w:rFonts w:ascii="Calibri Light" w:hAnsi="Calibri Light" w:cs="Calibri Light"/>
                <w:sz w:val="24"/>
              </w:rPr>
            </w:pPr>
            <w:r w:rsidRPr="00BE2EB3">
              <w:rPr>
                <w:rFonts w:ascii="Calibri Light" w:hAnsi="Calibri Light" w:cs="Calibri Light"/>
                <w:sz w:val="24"/>
              </w:rPr>
              <w:t>Moravskoslezský kraj – MPSV</w:t>
            </w:r>
          </w:p>
        </w:tc>
        <w:tc>
          <w:tcPr>
            <w:tcW w:w="1275" w:type="dxa"/>
            <w:shd w:val="clear" w:color="auto" w:fill="auto"/>
          </w:tcPr>
          <w:p w14:paraId="0C976934" w14:textId="77777777" w:rsidR="0076685A" w:rsidRPr="00BE2EB3" w:rsidRDefault="0076685A" w:rsidP="00E54989">
            <w:pPr>
              <w:jc w:val="center"/>
              <w:rPr>
                <w:rFonts w:ascii="Calibri Light" w:hAnsi="Calibri Light" w:cs="Calibri Light"/>
                <w:sz w:val="24"/>
              </w:rPr>
            </w:pPr>
            <w:r w:rsidRPr="00BE2EB3">
              <w:rPr>
                <w:rFonts w:ascii="Calibri Light" w:hAnsi="Calibri Light" w:cs="Calibri Light"/>
                <w:sz w:val="24"/>
              </w:rPr>
              <w:t>finanční</w:t>
            </w:r>
          </w:p>
        </w:tc>
        <w:tc>
          <w:tcPr>
            <w:tcW w:w="2127" w:type="dxa"/>
            <w:shd w:val="clear" w:color="auto" w:fill="auto"/>
          </w:tcPr>
          <w:p w14:paraId="27ABAA43" w14:textId="2C9B46A9" w:rsidR="0076685A" w:rsidRPr="00BE2EB3" w:rsidRDefault="0076685A" w:rsidP="00E54989">
            <w:pPr>
              <w:jc w:val="right"/>
              <w:rPr>
                <w:rFonts w:ascii="Calibri Light" w:hAnsi="Calibri Light" w:cs="Calibri Light"/>
                <w:sz w:val="24"/>
              </w:rPr>
            </w:pPr>
            <w:r w:rsidRPr="00BE2EB3">
              <w:rPr>
                <w:rFonts w:ascii="Calibri Light" w:hAnsi="Calibri Light" w:cs="Calibri Light"/>
                <w:sz w:val="24"/>
              </w:rPr>
              <w:t>1.</w:t>
            </w:r>
            <w:r w:rsidR="00180673">
              <w:rPr>
                <w:rFonts w:ascii="Calibri Light" w:hAnsi="Calibri Light" w:cs="Calibri Light"/>
                <w:sz w:val="24"/>
              </w:rPr>
              <w:t>650</w:t>
            </w:r>
            <w:r w:rsidRPr="00BE2EB3">
              <w:rPr>
                <w:rFonts w:ascii="Calibri Light" w:hAnsi="Calibri Light" w:cs="Calibri Light"/>
                <w:sz w:val="24"/>
              </w:rPr>
              <w:t>.000,-</w:t>
            </w:r>
          </w:p>
        </w:tc>
        <w:tc>
          <w:tcPr>
            <w:tcW w:w="1984" w:type="dxa"/>
          </w:tcPr>
          <w:p w14:paraId="7FAF92EB" w14:textId="39C2185C" w:rsidR="0076685A" w:rsidRPr="00BE2EB3" w:rsidRDefault="0076685A" w:rsidP="00E54989">
            <w:pPr>
              <w:jc w:val="right"/>
              <w:rPr>
                <w:rFonts w:ascii="Calibri Light" w:hAnsi="Calibri Light" w:cs="Calibri Light"/>
                <w:sz w:val="24"/>
              </w:rPr>
            </w:pPr>
            <w:r w:rsidRPr="00BE2EB3">
              <w:rPr>
                <w:rFonts w:ascii="Calibri Light" w:hAnsi="Calibri Light" w:cs="Calibri Light"/>
                <w:sz w:val="24"/>
              </w:rPr>
              <w:t>1.</w:t>
            </w:r>
            <w:r w:rsidR="00180673">
              <w:rPr>
                <w:rFonts w:ascii="Calibri Light" w:hAnsi="Calibri Light" w:cs="Calibri Light"/>
                <w:sz w:val="24"/>
              </w:rPr>
              <w:t>650</w:t>
            </w:r>
            <w:r w:rsidRPr="00BE2EB3">
              <w:rPr>
                <w:rFonts w:ascii="Calibri Light" w:hAnsi="Calibri Light" w:cs="Calibri Light"/>
                <w:sz w:val="24"/>
              </w:rPr>
              <w:t>.000,-</w:t>
            </w:r>
          </w:p>
        </w:tc>
      </w:tr>
      <w:tr w:rsidR="00BE2EB3" w:rsidRPr="00BE2EB3" w14:paraId="4FB1928F" w14:textId="77777777" w:rsidTr="00E54989">
        <w:tc>
          <w:tcPr>
            <w:tcW w:w="4537" w:type="dxa"/>
            <w:shd w:val="clear" w:color="auto" w:fill="auto"/>
          </w:tcPr>
          <w:p w14:paraId="720FAF2A" w14:textId="77777777" w:rsidR="0076685A" w:rsidRPr="00BE2EB3" w:rsidRDefault="0076685A" w:rsidP="00E54989">
            <w:pPr>
              <w:rPr>
                <w:rFonts w:ascii="Calibri Light" w:hAnsi="Calibri Light" w:cs="Calibri Light"/>
                <w:sz w:val="24"/>
              </w:rPr>
            </w:pPr>
            <w:r w:rsidRPr="00BE2EB3">
              <w:rPr>
                <w:rFonts w:ascii="Calibri Light" w:hAnsi="Calibri Light" w:cs="Calibri Light"/>
                <w:sz w:val="24"/>
              </w:rPr>
              <w:t>Úřad práce ČR (CHTP)</w:t>
            </w:r>
          </w:p>
        </w:tc>
        <w:tc>
          <w:tcPr>
            <w:tcW w:w="1275" w:type="dxa"/>
            <w:shd w:val="clear" w:color="auto" w:fill="auto"/>
          </w:tcPr>
          <w:p w14:paraId="5EBFC642" w14:textId="77777777" w:rsidR="0076685A" w:rsidRPr="00BE2EB3" w:rsidRDefault="0076685A" w:rsidP="00E54989">
            <w:pPr>
              <w:jc w:val="center"/>
              <w:rPr>
                <w:rFonts w:ascii="Calibri Light" w:hAnsi="Calibri Light" w:cs="Calibri Light"/>
                <w:sz w:val="24"/>
              </w:rPr>
            </w:pPr>
            <w:r w:rsidRPr="00BE2EB3">
              <w:rPr>
                <w:rFonts w:ascii="Calibri Light" w:hAnsi="Calibri Light" w:cs="Calibri Light"/>
                <w:sz w:val="24"/>
              </w:rPr>
              <w:t>finanční</w:t>
            </w:r>
          </w:p>
        </w:tc>
        <w:tc>
          <w:tcPr>
            <w:tcW w:w="2127" w:type="dxa"/>
            <w:shd w:val="clear" w:color="auto" w:fill="auto"/>
          </w:tcPr>
          <w:p w14:paraId="7E25B04F" w14:textId="647917FA" w:rsidR="0076685A" w:rsidRPr="00BE2EB3" w:rsidRDefault="00180673" w:rsidP="00E54989">
            <w:pPr>
              <w:jc w:val="right"/>
              <w:rPr>
                <w:rFonts w:ascii="Calibri Light" w:hAnsi="Calibri Light" w:cs="Calibri Light"/>
                <w:sz w:val="24"/>
              </w:rPr>
            </w:pPr>
            <w:r>
              <w:rPr>
                <w:rFonts w:ascii="Calibri Light" w:hAnsi="Calibri Light" w:cs="Calibri Light"/>
                <w:sz w:val="24"/>
              </w:rPr>
              <w:t>1.259.771</w:t>
            </w:r>
            <w:r w:rsidR="0076685A" w:rsidRPr="00BE2EB3">
              <w:rPr>
                <w:rFonts w:ascii="Calibri Light" w:hAnsi="Calibri Light" w:cs="Calibri Light"/>
                <w:sz w:val="24"/>
              </w:rPr>
              <w:t>,-</w:t>
            </w:r>
          </w:p>
        </w:tc>
        <w:tc>
          <w:tcPr>
            <w:tcW w:w="1984" w:type="dxa"/>
          </w:tcPr>
          <w:p w14:paraId="06E9BAD8" w14:textId="7C53EFF7" w:rsidR="0076685A" w:rsidRPr="00BE2EB3" w:rsidRDefault="00180673" w:rsidP="00E54989">
            <w:pPr>
              <w:jc w:val="right"/>
              <w:rPr>
                <w:rFonts w:ascii="Calibri Light" w:hAnsi="Calibri Light" w:cs="Calibri Light"/>
                <w:sz w:val="24"/>
              </w:rPr>
            </w:pPr>
            <w:r>
              <w:rPr>
                <w:rFonts w:ascii="Calibri Light" w:hAnsi="Calibri Light" w:cs="Calibri Light"/>
                <w:sz w:val="24"/>
              </w:rPr>
              <w:t>1.259.771</w:t>
            </w:r>
            <w:r w:rsidR="0076685A" w:rsidRPr="00BE2EB3">
              <w:rPr>
                <w:rFonts w:ascii="Calibri Light" w:hAnsi="Calibri Light" w:cs="Calibri Light"/>
                <w:sz w:val="24"/>
              </w:rPr>
              <w:t>,-</w:t>
            </w:r>
          </w:p>
        </w:tc>
      </w:tr>
      <w:tr w:rsidR="00BE2EB3" w:rsidRPr="00BE2EB3" w14:paraId="5D05D1BF" w14:textId="77777777" w:rsidTr="00E54989">
        <w:tc>
          <w:tcPr>
            <w:tcW w:w="4537" w:type="dxa"/>
            <w:shd w:val="clear" w:color="auto" w:fill="auto"/>
          </w:tcPr>
          <w:p w14:paraId="6A506A96" w14:textId="77777777" w:rsidR="0076685A" w:rsidRPr="00BE2EB3" w:rsidRDefault="0076685A" w:rsidP="00E54989">
            <w:pPr>
              <w:rPr>
                <w:rFonts w:ascii="Calibri Light" w:hAnsi="Calibri Light" w:cs="Calibri Light"/>
                <w:sz w:val="24"/>
              </w:rPr>
            </w:pPr>
            <w:r w:rsidRPr="00BE2EB3">
              <w:rPr>
                <w:rFonts w:ascii="Calibri Light" w:hAnsi="Calibri Light" w:cs="Calibri Light"/>
                <w:sz w:val="24"/>
              </w:rPr>
              <w:t xml:space="preserve">Statutární město Frýdek-Místek </w:t>
            </w:r>
          </w:p>
        </w:tc>
        <w:tc>
          <w:tcPr>
            <w:tcW w:w="1275" w:type="dxa"/>
            <w:shd w:val="clear" w:color="auto" w:fill="auto"/>
          </w:tcPr>
          <w:p w14:paraId="2A15F940" w14:textId="77777777" w:rsidR="0076685A" w:rsidRPr="00BE2EB3" w:rsidRDefault="0076685A" w:rsidP="00E54989">
            <w:pPr>
              <w:jc w:val="center"/>
              <w:rPr>
                <w:rFonts w:ascii="Calibri Light" w:hAnsi="Calibri Light" w:cs="Calibri Light"/>
                <w:sz w:val="24"/>
              </w:rPr>
            </w:pPr>
            <w:r w:rsidRPr="00BE2EB3">
              <w:rPr>
                <w:rFonts w:ascii="Calibri Light" w:hAnsi="Calibri Light" w:cs="Calibri Light"/>
                <w:sz w:val="24"/>
              </w:rPr>
              <w:t>finanční</w:t>
            </w:r>
          </w:p>
        </w:tc>
        <w:tc>
          <w:tcPr>
            <w:tcW w:w="2127" w:type="dxa"/>
            <w:shd w:val="clear" w:color="auto" w:fill="auto"/>
          </w:tcPr>
          <w:p w14:paraId="2807D049" w14:textId="3A10EDF3" w:rsidR="0076685A" w:rsidRPr="00BE2EB3" w:rsidRDefault="00180673" w:rsidP="00E54989">
            <w:pPr>
              <w:jc w:val="right"/>
              <w:rPr>
                <w:rFonts w:ascii="Calibri Light" w:hAnsi="Calibri Light" w:cs="Calibri Light"/>
                <w:sz w:val="24"/>
              </w:rPr>
            </w:pPr>
            <w:r>
              <w:rPr>
                <w:rFonts w:ascii="Calibri Light" w:hAnsi="Calibri Light" w:cs="Calibri Light"/>
                <w:sz w:val="24"/>
              </w:rPr>
              <w:t>120.000</w:t>
            </w:r>
            <w:r w:rsidR="0076685A" w:rsidRPr="00BE2EB3">
              <w:rPr>
                <w:rFonts w:ascii="Calibri Light" w:hAnsi="Calibri Light" w:cs="Calibri Light"/>
                <w:sz w:val="24"/>
              </w:rPr>
              <w:t>,-</w:t>
            </w:r>
          </w:p>
        </w:tc>
        <w:tc>
          <w:tcPr>
            <w:tcW w:w="1984" w:type="dxa"/>
          </w:tcPr>
          <w:p w14:paraId="4ECE57A9" w14:textId="5EB67CFF" w:rsidR="0076685A" w:rsidRPr="00BE2EB3" w:rsidRDefault="00180673" w:rsidP="00E54989">
            <w:pPr>
              <w:jc w:val="right"/>
              <w:rPr>
                <w:rFonts w:ascii="Calibri Light" w:hAnsi="Calibri Light" w:cs="Calibri Light"/>
                <w:sz w:val="24"/>
              </w:rPr>
            </w:pPr>
            <w:r>
              <w:rPr>
                <w:rFonts w:ascii="Calibri Light" w:hAnsi="Calibri Light" w:cs="Calibri Light"/>
                <w:sz w:val="24"/>
              </w:rPr>
              <w:t>120</w:t>
            </w:r>
            <w:r w:rsidR="0076685A" w:rsidRPr="00BE2EB3">
              <w:rPr>
                <w:rFonts w:ascii="Calibri Light" w:hAnsi="Calibri Light" w:cs="Calibri Light"/>
                <w:sz w:val="24"/>
              </w:rPr>
              <w:t>.000,-</w:t>
            </w:r>
          </w:p>
        </w:tc>
      </w:tr>
      <w:tr w:rsidR="00BE2EB3" w:rsidRPr="00BE2EB3" w14:paraId="4519AECC" w14:textId="77777777" w:rsidTr="00E54989">
        <w:tc>
          <w:tcPr>
            <w:tcW w:w="4537" w:type="dxa"/>
            <w:shd w:val="clear" w:color="auto" w:fill="auto"/>
          </w:tcPr>
          <w:p w14:paraId="5A8BA9CB" w14:textId="77777777" w:rsidR="0076685A" w:rsidRPr="00BE2EB3" w:rsidRDefault="0076685A" w:rsidP="00E54989">
            <w:pPr>
              <w:rPr>
                <w:rFonts w:ascii="Calibri Light" w:hAnsi="Calibri Light" w:cs="Calibri Light"/>
                <w:sz w:val="24"/>
              </w:rPr>
            </w:pPr>
            <w:r w:rsidRPr="00BE2EB3">
              <w:rPr>
                <w:rFonts w:ascii="Calibri Light" w:hAnsi="Calibri Light" w:cs="Calibri Light"/>
                <w:sz w:val="24"/>
              </w:rPr>
              <w:t>Statutární město Frýdek-Místek (olympiáda)</w:t>
            </w:r>
          </w:p>
        </w:tc>
        <w:tc>
          <w:tcPr>
            <w:tcW w:w="1275" w:type="dxa"/>
            <w:shd w:val="clear" w:color="auto" w:fill="auto"/>
          </w:tcPr>
          <w:p w14:paraId="3AFDC782" w14:textId="77777777" w:rsidR="0076685A" w:rsidRPr="00BE2EB3" w:rsidRDefault="0076685A" w:rsidP="00E54989">
            <w:pPr>
              <w:jc w:val="center"/>
              <w:rPr>
                <w:rFonts w:ascii="Calibri Light" w:hAnsi="Calibri Light" w:cs="Calibri Light"/>
                <w:sz w:val="24"/>
              </w:rPr>
            </w:pPr>
            <w:r w:rsidRPr="00BE2EB3">
              <w:rPr>
                <w:rFonts w:ascii="Calibri Light" w:hAnsi="Calibri Light" w:cs="Calibri Light"/>
                <w:sz w:val="24"/>
              </w:rPr>
              <w:t>finanční</w:t>
            </w:r>
          </w:p>
        </w:tc>
        <w:tc>
          <w:tcPr>
            <w:tcW w:w="2127" w:type="dxa"/>
            <w:shd w:val="clear" w:color="auto" w:fill="auto"/>
          </w:tcPr>
          <w:p w14:paraId="34DB9C3F" w14:textId="2B49CCB8" w:rsidR="0076685A" w:rsidRPr="00BE2EB3" w:rsidRDefault="00180673" w:rsidP="00E54989">
            <w:pPr>
              <w:jc w:val="right"/>
              <w:rPr>
                <w:rFonts w:ascii="Calibri Light" w:hAnsi="Calibri Light" w:cs="Calibri Light"/>
                <w:sz w:val="24"/>
              </w:rPr>
            </w:pPr>
            <w:r>
              <w:rPr>
                <w:rFonts w:ascii="Calibri Light" w:hAnsi="Calibri Light" w:cs="Calibri Light"/>
                <w:sz w:val="24"/>
              </w:rPr>
              <w:t>6</w:t>
            </w:r>
            <w:r w:rsidR="0076685A" w:rsidRPr="00BE2EB3">
              <w:rPr>
                <w:rFonts w:ascii="Calibri Light" w:hAnsi="Calibri Light" w:cs="Calibri Light"/>
                <w:sz w:val="24"/>
              </w:rPr>
              <w:t>0.000,-</w:t>
            </w:r>
          </w:p>
        </w:tc>
        <w:tc>
          <w:tcPr>
            <w:tcW w:w="1984" w:type="dxa"/>
          </w:tcPr>
          <w:p w14:paraId="6805E471" w14:textId="22F8CF71" w:rsidR="0076685A" w:rsidRPr="00BE2EB3" w:rsidRDefault="00180673" w:rsidP="00E54989">
            <w:pPr>
              <w:jc w:val="right"/>
              <w:rPr>
                <w:rFonts w:ascii="Calibri Light" w:hAnsi="Calibri Light" w:cs="Calibri Light"/>
                <w:sz w:val="24"/>
              </w:rPr>
            </w:pPr>
            <w:r>
              <w:rPr>
                <w:rFonts w:ascii="Calibri Light" w:hAnsi="Calibri Light" w:cs="Calibri Light"/>
                <w:sz w:val="24"/>
              </w:rPr>
              <w:t>6</w:t>
            </w:r>
            <w:r w:rsidR="0076685A" w:rsidRPr="00BE2EB3">
              <w:rPr>
                <w:rFonts w:ascii="Calibri Light" w:hAnsi="Calibri Light" w:cs="Calibri Light"/>
                <w:sz w:val="24"/>
              </w:rPr>
              <w:t>0.000,-</w:t>
            </w:r>
          </w:p>
        </w:tc>
      </w:tr>
      <w:tr w:rsidR="00BE2EB3" w:rsidRPr="00BE2EB3" w14:paraId="43BCFA98" w14:textId="77777777" w:rsidTr="00E54989">
        <w:tc>
          <w:tcPr>
            <w:tcW w:w="4537" w:type="dxa"/>
            <w:shd w:val="clear" w:color="auto" w:fill="auto"/>
          </w:tcPr>
          <w:p w14:paraId="0553A998" w14:textId="77777777" w:rsidR="0076685A" w:rsidRPr="00BE2EB3" w:rsidRDefault="0076685A" w:rsidP="00E54989">
            <w:pPr>
              <w:rPr>
                <w:rFonts w:ascii="Calibri Light" w:hAnsi="Calibri Light" w:cs="Calibri Light"/>
                <w:sz w:val="24"/>
              </w:rPr>
            </w:pPr>
            <w:r w:rsidRPr="00BE2EB3">
              <w:rPr>
                <w:rFonts w:ascii="Calibri Light" w:hAnsi="Calibri Light" w:cs="Calibri Light"/>
                <w:sz w:val="24"/>
              </w:rPr>
              <w:t>Město Frýdlant nad Ostravicí</w:t>
            </w:r>
          </w:p>
        </w:tc>
        <w:tc>
          <w:tcPr>
            <w:tcW w:w="1275" w:type="dxa"/>
            <w:shd w:val="clear" w:color="auto" w:fill="auto"/>
          </w:tcPr>
          <w:p w14:paraId="759DEBC1" w14:textId="77777777" w:rsidR="0076685A" w:rsidRPr="00BE2EB3" w:rsidRDefault="0076685A" w:rsidP="00E54989">
            <w:pPr>
              <w:jc w:val="center"/>
              <w:rPr>
                <w:rFonts w:ascii="Calibri Light" w:hAnsi="Calibri Light" w:cs="Calibri Light"/>
                <w:sz w:val="24"/>
              </w:rPr>
            </w:pPr>
            <w:r w:rsidRPr="00BE2EB3">
              <w:rPr>
                <w:rFonts w:ascii="Calibri Light" w:hAnsi="Calibri Light" w:cs="Calibri Light"/>
                <w:sz w:val="24"/>
              </w:rPr>
              <w:t>finanční</w:t>
            </w:r>
          </w:p>
        </w:tc>
        <w:tc>
          <w:tcPr>
            <w:tcW w:w="2127" w:type="dxa"/>
            <w:shd w:val="clear" w:color="auto" w:fill="auto"/>
          </w:tcPr>
          <w:p w14:paraId="466A4C84" w14:textId="747452D0" w:rsidR="0076685A" w:rsidRPr="00BE2EB3" w:rsidRDefault="0076685A" w:rsidP="00E54989">
            <w:pPr>
              <w:jc w:val="right"/>
              <w:rPr>
                <w:rFonts w:ascii="Calibri Light" w:hAnsi="Calibri Light" w:cs="Calibri Light"/>
                <w:sz w:val="24"/>
              </w:rPr>
            </w:pPr>
            <w:r w:rsidRPr="00BE2EB3">
              <w:rPr>
                <w:rFonts w:ascii="Calibri Light" w:hAnsi="Calibri Light" w:cs="Calibri Light"/>
                <w:sz w:val="24"/>
              </w:rPr>
              <w:t>1</w:t>
            </w:r>
            <w:r w:rsidR="00180673">
              <w:rPr>
                <w:rFonts w:ascii="Calibri Light" w:hAnsi="Calibri Light" w:cs="Calibri Light"/>
                <w:sz w:val="24"/>
              </w:rPr>
              <w:t>4</w:t>
            </w:r>
            <w:r w:rsidRPr="00BE2EB3">
              <w:rPr>
                <w:rFonts w:ascii="Calibri Light" w:hAnsi="Calibri Light" w:cs="Calibri Light"/>
                <w:sz w:val="24"/>
              </w:rPr>
              <w:t>.000,-</w:t>
            </w:r>
          </w:p>
        </w:tc>
        <w:tc>
          <w:tcPr>
            <w:tcW w:w="1984" w:type="dxa"/>
          </w:tcPr>
          <w:p w14:paraId="7706321A" w14:textId="046B097E" w:rsidR="0076685A" w:rsidRPr="00BE2EB3" w:rsidRDefault="0076685A" w:rsidP="00E54989">
            <w:pPr>
              <w:jc w:val="right"/>
              <w:rPr>
                <w:rFonts w:ascii="Calibri Light" w:hAnsi="Calibri Light" w:cs="Calibri Light"/>
                <w:sz w:val="24"/>
              </w:rPr>
            </w:pPr>
            <w:r w:rsidRPr="00BE2EB3">
              <w:rPr>
                <w:rFonts w:ascii="Calibri Light" w:hAnsi="Calibri Light" w:cs="Calibri Light"/>
                <w:sz w:val="24"/>
              </w:rPr>
              <w:t>1</w:t>
            </w:r>
            <w:r w:rsidR="00180673">
              <w:rPr>
                <w:rFonts w:ascii="Calibri Light" w:hAnsi="Calibri Light" w:cs="Calibri Light"/>
                <w:sz w:val="24"/>
              </w:rPr>
              <w:t>4</w:t>
            </w:r>
            <w:r w:rsidRPr="00BE2EB3">
              <w:rPr>
                <w:rFonts w:ascii="Calibri Light" w:hAnsi="Calibri Light" w:cs="Calibri Light"/>
                <w:sz w:val="24"/>
              </w:rPr>
              <w:t>.000,-</w:t>
            </w:r>
          </w:p>
        </w:tc>
      </w:tr>
      <w:tr w:rsidR="00BE2EB3" w:rsidRPr="00BE2EB3" w14:paraId="48BA7795" w14:textId="77777777" w:rsidTr="00E54989">
        <w:tc>
          <w:tcPr>
            <w:tcW w:w="4537" w:type="dxa"/>
            <w:shd w:val="clear" w:color="auto" w:fill="auto"/>
          </w:tcPr>
          <w:p w14:paraId="43E66978" w14:textId="77777777" w:rsidR="0076685A" w:rsidRPr="00BE2EB3" w:rsidRDefault="0076685A" w:rsidP="00E54989">
            <w:pPr>
              <w:rPr>
                <w:rFonts w:ascii="Calibri Light" w:hAnsi="Calibri Light" w:cs="Calibri Light"/>
                <w:b/>
                <w:sz w:val="24"/>
              </w:rPr>
            </w:pPr>
            <w:r w:rsidRPr="00BE2EB3">
              <w:rPr>
                <w:rFonts w:ascii="Calibri Light" w:hAnsi="Calibri Light" w:cs="Calibri Light"/>
                <w:b/>
                <w:sz w:val="24"/>
              </w:rPr>
              <w:t>Celkem</w:t>
            </w:r>
          </w:p>
        </w:tc>
        <w:tc>
          <w:tcPr>
            <w:tcW w:w="1275" w:type="dxa"/>
            <w:shd w:val="clear" w:color="auto" w:fill="auto"/>
          </w:tcPr>
          <w:p w14:paraId="7968E8AC" w14:textId="77777777" w:rsidR="0076685A" w:rsidRPr="00BE2EB3" w:rsidRDefault="0076685A" w:rsidP="00E54989">
            <w:pPr>
              <w:rPr>
                <w:rFonts w:ascii="Calibri Light" w:hAnsi="Calibri Light" w:cs="Calibri Light"/>
                <w:b/>
                <w:sz w:val="24"/>
              </w:rPr>
            </w:pPr>
          </w:p>
        </w:tc>
        <w:tc>
          <w:tcPr>
            <w:tcW w:w="2127" w:type="dxa"/>
            <w:shd w:val="clear" w:color="auto" w:fill="auto"/>
          </w:tcPr>
          <w:p w14:paraId="48B304A5" w14:textId="48D687E0" w:rsidR="0076685A" w:rsidRPr="00BE2EB3" w:rsidRDefault="0076685A" w:rsidP="00E54989">
            <w:pPr>
              <w:jc w:val="right"/>
              <w:rPr>
                <w:rFonts w:ascii="Calibri Light" w:hAnsi="Calibri Light" w:cs="Calibri Light"/>
                <w:b/>
                <w:sz w:val="24"/>
              </w:rPr>
            </w:pPr>
            <w:r w:rsidRPr="00BE2EB3">
              <w:rPr>
                <w:rFonts w:ascii="Calibri Light" w:hAnsi="Calibri Light" w:cs="Calibri Light"/>
                <w:b/>
                <w:sz w:val="24"/>
              </w:rPr>
              <w:t>3.</w:t>
            </w:r>
            <w:r w:rsidR="00180673">
              <w:rPr>
                <w:rFonts w:ascii="Calibri Light" w:hAnsi="Calibri Light" w:cs="Calibri Light"/>
                <w:b/>
                <w:sz w:val="24"/>
              </w:rPr>
              <w:t>103.771</w:t>
            </w:r>
            <w:r w:rsidRPr="00BE2EB3">
              <w:rPr>
                <w:rFonts w:ascii="Calibri Light" w:hAnsi="Calibri Light" w:cs="Calibri Light"/>
                <w:b/>
                <w:sz w:val="24"/>
              </w:rPr>
              <w:t>,-</w:t>
            </w:r>
          </w:p>
        </w:tc>
        <w:tc>
          <w:tcPr>
            <w:tcW w:w="1984" w:type="dxa"/>
          </w:tcPr>
          <w:p w14:paraId="16C61904" w14:textId="5CA032B6" w:rsidR="0076685A" w:rsidRPr="00BE2EB3" w:rsidRDefault="0076685A" w:rsidP="00E54989">
            <w:pPr>
              <w:jc w:val="right"/>
              <w:rPr>
                <w:rFonts w:ascii="Calibri Light" w:hAnsi="Calibri Light" w:cs="Calibri Light"/>
                <w:b/>
                <w:sz w:val="24"/>
              </w:rPr>
            </w:pPr>
            <w:r w:rsidRPr="00BE2EB3">
              <w:rPr>
                <w:rFonts w:ascii="Calibri Light" w:hAnsi="Calibri Light" w:cs="Calibri Light"/>
                <w:b/>
                <w:sz w:val="24"/>
              </w:rPr>
              <w:t>3.</w:t>
            </w:r>
            <w:r w:rsidR="00180673">
              <w:rPr>
                <w:rFonts w:ascii="Calibri Light" w:hAnsi="Calibri Light" w:cs="Calibri Light"/>
                <w:b/>
                <w:sz w:val="24"/>
              </w:rPr>
              <w:t>103.771</w:t>
            </w:r>
            <w:r w:rsidRPr="00BE2EB3">
              <w:rPr>
                <w:rFonts w:ascii="Calibri Light" w:hAnsi="Calibri Light" w:cs="Calibri Light"/>
                <w:b/>
                <w:sz w:val="24"/>
              </w:rPr>
              <w:t>,-</w:t>
            </w:r>
          </w:p>
        </w:tc>
      </w:tr>
    </w:tbl>
    <w:p w14:paraId="30463D6A" w14:textId="347BD42E" w:rsidR="00A17081" w:rsidRDefault="00A17081" w:rsidP="0076685A">
      <w:pPr>
        <w:spacing w:line="240" w:lineRule="auto"/>
        <w:rPr>
          <w:rFonts w:ascii="Calibri Light" w:hAnsi="Calibri Light" w:cs="Calibri Light"/>
          <w:sz w:val="24"/>
        </w:rPr>
      </w:pPr>
    </w:p>
    <w:p w14:paraId="0D87B1D8" w14:textId="29BE69BC" w:rsidR="00B62BEA" w:rsidRDefault="00B62BEA" w:rsidP="0076685A">
      <w:pPr>
        <w:spacing w:line="240" w:lineRule="auto"/>
        <w:rPr>
          <w:rFonts w:ascii="Calibri Light" w:hAnsi="Calibri Light" w:cs="Calibri Light"/>
          <w:sz w:val="24"/>
        </w:rPr>
      </w:pPr>
    </w:p>
    <w:p w14:paraId="08EB28F7" w14:textId="77777777" w:rsidR="00B62BEA" w:rsidRPr="00BE2EB3" w:rsidRDefault="00B62BEA" w:rsidP="0076685A">
      <w:pPr>
        <w:spacing w:line="240" w:lineRule="auto"/>
        <w:rPr>
          <w:rFonts w:ascii="Calibri Light" w:hAnsi="Calibri Light" w:cs="Calibri Light"/>
          <w:sz w:val="24"/>
        </w:rPr>
      </w:pPr>
    </w:p>
    <w:p w14:paraId="348A73C2" w14:textId="56B9C84E" w:rsidR="0076685A" w:rsidRPr="00BE2EB3" w:rsidRDefault="0076685A" w:rsidP="0076685A">
      <w:pPr>
        <w:spacing w:line="240" w:lineRule="auto"/>
        <w:rPr>
          <w:rFonts w:ascii="Calibri Light" w:hAnsi="Calibri Light" w:cs="Calibri Light"/>
          <w:sz w:val="24"/>
        </w:rPr>
      </w:pPr>
      <w:r w:rsidRPr="00BE2EB3">
        <w:rPr>
          <w:rFonts w:ascii="Calibri Light" w:hAnsi="Calibri Light" w:cs="Calibri Light"/>
          <w:sz w:val="24"/>
        </w:rPr>
        <w:t>Poskytnuté zdroje byly v plném rozsahu vyčerpány. Poskytnuté zdroje byly neinvestičního charakteru.</w:t>
      </w:r>
    </w:p>
    <w:p w14:paraId="7C1B12AE" w14:textId="77777777" w:rsidR="004B7374" w:rsidRDefault="004B7374" w:rsidP="0076685A">
      <w:pPr>
        <w:rPr>
          <w:rFonts w:ascii="Calibri Light" w:hAnsi="Calibri Light" w:cs="Calibri Light"/>
          <w:sz w:val="24"/>
        </w:rPr>
      </w:pPr>
    </w:p>
    <w:p w14:paraId="1E55D828" w14:textId="77777777" w:rsidR="004B7374" w:rsidRDefault="004B7374" w:rsidP="0076685A">
      <w:pPr>
        <w:rPr>
          <w:rFonts w:ascii="Calibri Light" w:hAnsi="Calibri Light" w:cs="Calibri Light"/>
          <w:sz w:val="24"/>
        </w:rPr>
      </w:pPr>
    </w:p>
    <w:p w14:paraId="3E87B125" w14:textId="35A88DD4" w:rsidR="0076685A" w:rsidRDefault="00805203" w:rsidP="0076685A">
      <w:pPr>
        <w:rPr>
          <w:rFonts w:ascii="Calibri Light" w:hAnsi="Calibri Light" w:cs="Calibri Light"/>
          <w:sz w:val="24"/>
        </w:rPr>
      </w:pPr>
      <w:r w:rsidRPr="00BE2EB3">
        <w:rPr>
          <w:rFonts w:ascii="Calibri Light" w:hAnsi="Calibri Light" w:cs="Calibri Light"/>
          <w:sz w:val="24"/>
        </w:rPr>
        <w:t>Mezi rozvahovým dnem a okamžikem sestavení účetní závěrky nenastaly žádné významné skutečnosti.</w:t>
      </w:r>
    </w:p>
    <w:p w14:paraId="55754386" w14:textId="0EAC5568" w:rsidR="00B62BEA" w:rsidRDefault="00B62BEA" w:rsidP="0076685A">
      <w:pPr>
        <w:rPr>
          <w:rFonts w:ascii="Calibri Light" w:hAnsi="Calibri Light" w:cs="Calibri Light"/>
          <w:sz w:val="24"/>
        </w:rPr>
      </w:pPr>
    </w:p>
    <w:p w14:paraId="04553593" w14:textId="77777777" w:rsidR="00B62BEA" w:rsidRDefault="00B62BEA" w:rsidP="0076685A">
      <w:pPr>
        <w:rPr>
          <w:rFonts w:ascii="Calibri Light" w:hAnsi="Calibri Light" w:cs="Calibri Light"/>
          <w:sz w:val="24"/>
        </w:rPr>
      </w:pPr>
    </w:p>
    <w:p w14:paraId="6C3B7245" w14:textId="77777777" w:rsidR="00B62BEA" w:rsidRPr="00C21D6D" w:rsidRDefault="00B62BEA" w:rsidP="00B62BEA">
      <w:pPr>
        <w:jc w:val="both"/>
        <w:rPr>
          <w:rFonts w:cs="Calibri"/>
          <w:b/>
          <w:u w:val="single"/>
        </w:rPr>
      </w:pPr>
      <w:r w:rsidRPr="00C21D6D">
        <w:rPr>
          <w:rFonts w:cs="Calibri"/>
          <w:b/>
          <w:u w:val="single"/>
        </w:rPr>
        <w:t>Rozvaha k 31.12.2020</w:t>
      </w:r>
    </w:p>
    <w:tbl>
      <w:tblPr>
        <w:tblW w:w="9489" w:type="dxa"/>
        <w:tblInd w:w="-214" w:type="dxa"/>
        <w:tblCellMar>
          <w:left w:w="70" w:type="dxa"/>
          <w:right w:w="70" w:type="dxa"/>
        </w:tblCellMar>
        <w:tblLook w:val="04A0" w:firstRow="1" w:lastRow="0" w:firstColumn="1" w:lastColumn="0" w:noHBand="0" w:noVBand="1"/>
      </w:tblPr>
      <w:tblGrid>
        <w:gridCol w:w="888"/>
        <w:gridCol w:w="3010"/>
        <w:gridCol w:w="1701"/>
        <w:gridCol w:w="710"/>
        <w:gridCol w:w="1621"/>
        <w:gridCol w:w="1559"/>
      </w:tblGrid>
      <w:tr w:rsidR="00B62BEA" w:rsidRPr="00C21D6D" w14:paraId="24DC8A65" w14:textId="77777777" w:rsidTr="00702AFA">
        <w:trPr>
          <w:trHeight w:val="228"/>
        </w:trPr>
        <w:tc>
          <w:tcPr>
            <w:tcW w:w="888" w:type="dxa"/>
            <w:tcBorders>
              <w:top w:val="single" w:sz="4" w:space="0" w:color="auto"/>
              <w:left w:val="single" w:sz="4" w:space="0" w:color="auto"/>
              <w:bottom w:val="single" w:sz="4" w:space="0" w:color="auto"/>
              <w:right w:val="single" w:sz="4" w:space="0" w:color="auto"/>
            </w:tcBorders>
            <w:shd w:val="clear" w:color="auto" w:fill="auto"/>
            <w:noWrap/>
            <w:hideMark/>
          </w:tcPr>
          <w:p w14:paraId="3F9BA9BE" w14:textId="77777777" w:rsidR="00B62BEA" w:rsidRPr="00DC42CC" w:rsidRDefault="00B62BEA" w:rsidP="00702AFA">
            <w:pPr>
              <w:spacing w:after="0" w:line="240" w:lineRule="auto"/>
              <w:rPr>
                <w:rFonts w:eastAsia="Times New Roman" w:cs="Calibri"/>
                <w:sz w:val="20"/>
                <w:szCs w:val="16"/>
                <w:lang w:eastAsia="cs-CZ"/>
              </w:rPr>
            </w:pPr>
          </w:p>
        </w:tc>
        <w:tc>
          <w:tcPr>
            <w:tcW w:w="3010" w:type="dxa"/>
            <w:tcBorders>
              <w:top w:val="single" w:sz="4" w:space="0" w:color="auto"/>
              <w:left w:val="nil"/>
              <w:bottom w:val="single" w:sz="4" w:space="0" w:color="auto"/>
              <w:right w:val="single" w:sz="4" w:space="0" w:color="auto"/>
            </w:tcBorders>
            <w:shd w:val="clear" w:color="auto" w:fill="auto"/>
            <w:noWrap/>
            <w:hideMark/>
          </w:tcPr>
          <w:p w14:paraId="51CBAE6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1701" w:type="dxa"/>
            <w:tcBorders>
              <w:top w:val="single" w:sz="4" w:space="0" w:color="auto"/>
              <w:left w:val="nil"/>
              <w:bottom w:val="single" w:sz="4" w:space="0" w:color="auto"/>
              <w:right w:val="single" w:sz="4" w:space="0" w:color="auto"/>
            </w:tcBorders>
            <w:shd w:val="clear" w:color="auto" w:fill="auto"/>
            <w:noWrap/>
            <w:hideMark/>
          </w:tcPr>
          <w:p w14:paraId="0DEF3B4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single" w:sz="4" w:space="0" w:color="auto"/>
              <w:left w:val="nil"/>
              <w:bottom w:val="single" w:sz="4" w:space="0" w:color="auto"/>
              <w:right w:val="single" w:sz="4" w:space="0" w:color="auto"/>
            </w:tcBorders>
            <w:shd w:val="clear" w:color="auto" w:fill="auto"/>
            <w:noWrap/>
            <w:hideMark/>
          </w:tcPr>
          <w:p w14:paraId="2DC0F42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číslo</w:t>
            </w:r>
          </w:p>
        </w:tc>
        <w:tc>
          <w:tcPr>
            <w:tcW w:w="1621" w:type="dxa"/>
            <w:tcBorders>
              <w:top w:val="single" w:sz="4" w:space="0" w:color="auto"/>
              <w:left w:val="nil"/>
              <w:bottom w:val="single" w:sz="4" w:space="0" w:color="auto"/>
              <w:right w:val="single" w:sz="4" w:space="0" w:color="auto"/>
            </w:tcBorders>
            <w:shd w:val="clear" w:color="auto" w:fill="auto"/>
            <w:noWrap/>
            <w:hideMark/>
          </w:tcPr>
          <w:p w14:paraId="5E64015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Stav k prvnímu dni</w:t>
            </w:r>
          </w:p>
        </w:tc>
        <w:tc>
          <w:tcPr>
            <w:tcW w:w="1559" w:type="dxa"/>
            <w:tcBorders>
              <w:top w:val="single" w:sz="4" w:space="0" w:color="auto"/>
              <w:left w:val="nil"/>
              <w:bottom w:val="single" w:sz="4" w:space="0" w:color="auto"/>
              <w:right w:val="single" w:sz="4" w:space="0" w:color="auto"/>
            </w:tcBorders>
            <w:shd w:val="clear" w:color="auto" w:fill="auto"/>
            <w:noWrap/>
            <w:hideMark/>
          </w:tcPr>
          <w:p w14:paraId="3D9554A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xml:space="preserve">Stav k posled. dni </w:t>
            </w:r>
          </w:p>
        </w:tc>
      </w:tr>
      <w:tr w:rsidR="00B62BEA" w:rsidRPr="00C21D6D" w14:paraId="3DE116CA"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3BB5F95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Označení</w:t>
            </w:r>
          </w:p>
        </w:tc>
        <w:tc>
          <w:tcPr>
            <w:tcW w:w="3010" w:type="dxa"/>
            <w:tcBorders>
              <w:top w:val="nil"/>
              <w:left w:val="nil"/>
              <w:bottom w:val="single" w:sz="4" w:space="0" w:color="auto"/>
              <w:right w:val="single" w:sz="4" w:space="0" w:color="auto"/>
            </w:tcBorders>
            <w:shd w:val="clear" w:color="auto" w:fill="auto"/>
            <w:noWrap/>
            <w:hideMark/>
          </w:tcPr>
          <w:p w14:paraId="4F2C5939"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AKTIVA</w:t>
            </w:r>
          </w:p>
        </w:tc>
        <w:tc>
          <w:tcPr>
            <w:tcW w:w="1701" w:type="dxa"/>
            <w:tcBorders>
              <w:top w:val="nil"/>
              <w:left w:val="nil"/>
              <w:bottom w:val="single" w:sz="4" w:space="0" w:color="auto"/>
              <w:right w:val="single" w:sz="4" w:space="0" w:color="auto"/>
            </w:tcBorders>
            <w:shd w:val="clear" w:color="auto" w:fill="auto"/>
            <w:noWrap/>
            <w:hideMark/>
          </w:tcPr>
          <w:p w14:paraId="7367C3E2"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6ED2AFA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řádku</w:t>
            </w:r>
          </w:p>
        </w:tc>
        <w:tc>
          <w:tcPr>
            <w:tcW w:w="1621" w:type="dxa"/>
            <w:tcBorders>
              <w:top w:val="nil"/>
              <w:left w:val="nil"/>
              <w:bottom w:val="single" w:sz="4" w:space="0" w:color="auto"/>
              <w:right w:val="single" w:sz="4" w:space="0" w:color="auto"/>
            </w:tcBorders>
            <w:shd w:val="clear" w:color="auto" w:fill="auto"/>
            <w:noWrap/>
            <w:hideMark/>
          </w:tcPr>
          <w:p w14:paraId="23AAACB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účetního období</w:t>
            </w:r>
          </w:p>
        </w:tc>
        <w:tc>
          <w:tcPr>
            <w:tcW w:w="1559" w:type="dxa"/>
            <w:tcBorders>
              <w:top w:val="nil"/>
              <w:left w:val="nil"/>
              <w:bottom w:val="single" w:sz="4" w:space="0" w:color="auto"/>
              <w:right w:val="single" w:sz="4" w:space="0" w:color="auto"/>
            </w:tcBorders>
            <w:shd w:val="clear" w:color="auto" w:fill="auto"/>
            <w:noWrap/>
            <w:hideMark/>
          </w:tcPr>
          <w:p w14:paraId="65B07764"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účetního období</w:t>
            </w:r>
          </w:p>
        </w:tc>
      </w:tr>
      <w:tr w:rsidR="00B62BEA" w:rsidRPr="00C21D6D" w14:paraId="5B3CFC76"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7F340697"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a</w:t>
            </w:r>
          </w:p>
        </w:tc>
        <w:tc>
          <w:tcPr>
            <w:tcW w:w="3010" w:type="dxa"/>
            <w:tcBorders>
              <w:top w:val="nil"/>
              <w:left w:val="nil"/>
              <w:bottom w:val="single" w:sz="4" w:space="0" w:color="auto"/>
              <w:right w:val="single" w:sz="4" w:space="0" w:color="auto"/>
            </w:tcBorders>
            <w:shd w:val="clear" w:color="auto" w:fill="auto"/>
            <w:noWrap/>
            <w:hideMark/>
          </w:tcPr>
          <w:p w14:paraId="09EDCC70"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w:t>
            </w:r>
          </w:p>
        </w:tc>
        <w:tc>
          <w:tcPr>
            <w:tcW w:w="1701" w:type="dxa"/>
            <w:tcBorders>
              <w:top w:val="nil"/>
              <w:left w:val="nil"/>
              <w:bottom w:val="single" w:sz="4" w:space="0" w:color="auto"/>
              <w:right w:val="single" w:sz="4" w:space="0" w:color="auto"/>
            </w:tcBorders>
            <w:shd w:val="clear" w:color="auto" w:fill="auto"/>
            <w:noWrap/>
            <w:hideMark/>
          </w:tcPr>
          <w:p w14:paraId="02C8A8A7"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66FAB87A"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c</w:t>
            </w:r>
          </w:p>
        </w:tc>
        <w:tc>
          <w:tcPr>
            <w:tcW w:w="1621" w:type="dxa"/>
            <w:tcBorders>
              <w:top w:val="nil"/>
              <w:left w:val="nil"/>
              <w:bottom w:val="single" w:sz="4" w:space="0" w:color="auto"/>
              <w:right w:val="single" w:sz="4" w:space="0" w:color="auto"/>
            </w:tcBorders>
            <w:shd w:val="clear" w:color="auto" w:fill="auto"/>
            <w:noWrap/>
            <w:hideMark/>
          </w:tcPr>
          <w:p w14:paraId="3B8407CD"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w:t>
            </w:r>
          </w:p>
        </w:tc>
        <w:tc>
          <w:tcPr>
            <w:tcW w:w="1559" w:type="dxa"/>
            <w:tcBorders>
              <w:top w:val="nil"/>
              <w:left w:val="nil"/>
              <w:bottom w:val="single" w:sz="4" w:space="0" w:color="auto"/>
              <w:right w:val="single" w:sz="4" w:space="0" w:color="auto"/>
            </w:tcBorders>
            <w:shd w:val="clear" w:color="auto" w:fill="auto"/>
            <w:noWrap/>
            <w:hideMark/>
          </w:tcPr>
          <w:p w14:paraId="532C0808"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2</w:t>
            </w:r>
          </w:p>
        </w:tc>
      </w:tr>
      <w:tr w:rsidR="00B62BEA" w:rsidRPr="00C21D6D" w14:paraId="4F45C527"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4DAE27BD"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A.</w:t>
            </w:r>
          </w:p>
        </w:tc>
        <w:tc>
          <w:tcPr>
            <w:tcW w:w="3010" w:type="dxa"/>
            <w:tcBorders>
              <w:top w:val="nil"/>
              <w:left w:val="nil"/>
              <w:bottom w:val="single" w:sz="4" w:space="0" w:color="auto"/>
              <w:right w:val="single" w:sz="4" w:space="0" w:color="auto"/>
            </w:tcBorders>
            <w:shd w:val="clear" w:color="auto" w:fill="auto"/>
            <w:noWrap/>
            <w:hideMark/>
          </w:tcPr>
          <w:p w14:paraId="2D375494"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Dlouhodobý majetek celkem</w:t>
            </w:r>
          </w:p>
        </w:tc>
        <w:tc>
          <w:tcPr>
            <w:tcW w:w="1701" w:type="dxa"/>
            <w:tcBorders>
              <w:top w:val="nil"/>
              <w:left w:val="nil"/>
              <w:bottom w:val="single" w:sz="4" w:space="0" w:color="auto"/>
              <w:right w:val="single" w:sz="4" w:space="0" w:color="auto"/>
            </w:tcBorders>
            <w:shd w:val="clear" w:color="auto" w:fill="auto"/>
            <w:noWrap/>
            <w:hideMark/>
          </w:tcPr>
          <w:p w14:paraId="3EB48037"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Součet A.I. až A.IV.</w:t>
            </w:r>
          </w:p>
        </w:tc>
        <w:tc>
          <w:tcPr>
            <w:tcW w:w="710" w:type="dxa"/>
            <w:tcBorders>
              <w:top w:val="nil"/>
              <w:left w:val="nil"/>
              <w:bottom w:val="single" w:sz="4" w:space="0" w:color="auto"/>
              <w:right w:val="single" w:sz="4" w:space="0" w:color="auto"/>
            </w:tcBorders>
            <w:shd w:val="clear" w:color="auto" w:fill="auto"/>
            <w:noWrap/>
            <w:hideMark/>
          </w:tcPr>
          <w:p w14:paraId="2DA79EA4"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w:t>
            </w:r>
          </w:p>
        </w:tc>
        <w:tc>
          <w:tcPr>
            <w:tcW w:w="1621" w:type="dxa"/>
            <w:tcBorders>
              <w:top w:val="nil"/>
              <w:left w:val="nil"/>
              <w:bottom w:val="single" w:sz="4" w:space="0" w:color="auto"/>
              <w:right w:val="single" w:sz="4" w:space="0" w:color="auto"/>
            </w:tcBorders>
            <w:shd w:val="clear" w:color="auto" w:fill="auto"/>
            <w:noWrap/>
          </w:tcPr>
          <w:p w14:paraId="127DB932"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868.639,00</w:t>
            </w:r>
          </w:p>
        </w:tc>
        <w:tc>
          <w:tcPr>
            <w:tcW w:w="1559" w:type="dxa"/>
            <w:tcBorders>
              <w:top w:val="nil"/>
              <w:left w:val="nil"/>
              <w:bottom w:val="single" w:sz="4" w:space="0" w:color="auto"/>
              <w:right w:val="single" w:sz="4" w:space="0" w:color="auto"/>
            </w:tcBorders>
            <w:shd w:val="clear" w:color="auto" w:fill="auto"/>
            <w:noWrap/>
          </w:tcPr>
          <w:p w14:paraId="7C366ECE" w14:textId="77777777" w:rsidR="00B62BEA" w:rsidRPr="00DC42CC" w:rsidRDefault="00B62BEA" w:rsidP="00702AFA">
            <w:pPr>
              <w:spacing w:after="0" w:line="240" w:lineRule="auto"/>
              <w:ind w:hanging="158"/>
              <w:jc w:val="right"/>
              <w:rPr>
                <w:rFonts w:eastAsia="Times New Roman" w:cs="Calibri"/>
                <w:sz w:val="20"/>
                <w:szCs w:val="16"/>
                <w:lang w:eastAsia="cs-CZ"/>
              </w:rPr>
            </w:pPr>
            <w:r w:rsidRPr="00DC42CC">
              <w:rPr>
                <w:rFonts w:eastAsia="Times New Roman" w:cs="Calibri"/>
                <w:sz w:val="20"/>
                <w:szCs w:val="16"/>
                <w:lang w:eastAsia="cs-CZ"/>
              </w:rPr>
              <w:t>694.562,00</w:t>
            </w:r>
          </w:p>
        </w:tc>
      </w:tr>
      <w:tr w:rsidR="00B62BEA" w:rsidRPr="00C21D6D" w14:paraId="5BCE99F6"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42A94DC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A. II.</w:t>
            </w:r>
          </w:p>
        </w:tc>
        <w:tc>
          <w:tcPr>
            <w:tcW w:w="3010" w:type="dxa"/>
            <w:tcBorders>
              <w:top w:val="nil"/>
              <w:left w:val="nil"/>
              <w:bottom w:val="single" w:sz="4" w:space="0" w:color="auto"/>
              <w:right w:val="single" w:sz="4" w:space="0" w:color="auto"/>
            </w:tcBorders>
            <w:shd w:val="clear" w:color="auto" w:fill="auto"/>
            <w:noWrap/>
            <w:hideMark/>
          </w:tcPr>
          <w:p w14:paraId="741A62C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Dlouhodobý hmotný majetek celkem</w:t>
            </w:r>
          </w:p>
        </w:tc>
        <w:tc>
          <w:tcPr>
            <w:tcW w:w="1701" w:type="dxa"/>
            <w:tcBorders>
              <w:top w:val="nil"/>
              <w:left w:val="nil"/>
              <w:bottom w:val="single" w:sz="4" w:space="0" w:color="auto"/>
              <w:right w:val="single" w:sz="4" w:space="0" w:color="auto"/>
            </w:tcBorders>
            <w:shd w:val="clear" w:color="auto" w:fill="auto"/>
            <w:noWrap/>
            <w:hideMark/>
          </w:tcPr>
          <w:p w14:paraId="334C33B3"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0D6837EA"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3</w:t>
            </w:r>
          </w:p>
        </w:tc>
        <w:tc>
          <w:tcPr>
            <w:tcW w:w="1621" w:type="dxa"/>
            <w:tcBorders>
              <w:top w:val="nil"/>
              <w:left w:val="nil"/>
              <w:bottom w:val="single" w:sz="4" w:space="0" w:color="auto"/>
              <w:right w:val="single" w:sz="4" w:space="0" w:color="auto"/>
            </w:tcBorders>
            <w:shd w:val="clear" w:color="auto" w:fill="auto"/>
            <w:noWrap/>
          </w:tcPr>
          <w:p w14:paraId="7235D655"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988.779,00</w:t>
            </w:r>
          </w:p>
        </w:tc>
        <w:tc>
          <w:tcPr>
            <w:tcW w:w="1559" w:type="dxa"/>
            <w:tcBorders>
              <w:top w:val="nil"/>
              <w:left w:val="nil"/>
              <w:bottom w:val="single" w:sz="4" w:space="0" w:color="auto"/>
              <w:right w:val="single" w:sz="4" w:space="0" w:color="auto"/>
            </w:tcBorders>
            <w:shd w:val="clear" w:color="auto" w:fill="auto"/>
            <w:noWrap/>
          </w:tcPr>
          <w:p w14:paraId="166C8247"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988.779,00</w:t>
            </w:r>
          </w:p>
        </w:tc>
      </w:tr>
      <w:tr w:rsidR="00B62BEA" w:rsidRPr="00C21D6D" w14:paraId="419A07E8"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1FF546BD"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A. IV.</w:t>
            </w:r>
          </w:p>
        </w:tc>
        <w:tc>
          <w:tcPr>
            <w:tcW w:w="3010" w:type="dxa"/>
            <w:tcBorders>
              <w:top w:val="nil"/>
              <w:left w:val="nil"/>
              <w:bottom w:val="single" w:sz="4" w:space="0" w:color="auto"/>
              <w:right w:val="single" w:sz="4" w:space="0" w:color="auto"/>
            </w:tcBorders>
            <w:shd w:val="clear" w:color="auto" w:fill="auto"/>
            <w:noWrap/>
            <w:hideMark/>
          </w:tcPr>
          <w:p w14:paraId="1FA7885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Oprávky k dlouhodobému majetku celkem</w:t>
            </w:r>
          </w:p>
        </w:tc>
        <w:tc>
          <w:tcPr>
            <w:tcW w:w="1701" w:type="dxa"/>
            <w:tcBorders>
              <w:top w:val="nil"/>
              <w:left w:val="nil"/>
              <w:bottom w:val="single" w:sz="4" w:space="0" w:color="auto"/>
              <w:right w:val="single" w:sz="4" w:space="0" w:color="auto"/>
            </w:tcBorders>
            <w:shd w:val="clear" w:color="auto" w:fill="auto"/>
            <w:noWrap/>
            <w:hideMark/>
          </w:tcPr>
          <w:p w14:paraId="79275177"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746D41D5"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5</w:t>
            </w:r>
          </w:p>
        </w:tc>
        <w:tc>
          <w:tcPr>
            <w:tcW w:w="1621" w:type="dxa"/>
            <w:tcBorders>
              <w:top w:val="nil"/>
              <w:left w:val="nil"/>
              <w:bottom w:val="single" w:sz="4" w:space="0" w:color="auto"/>
              <w:right w:val="single" w:sz="4" w:space="0" w:color="auto"/>
            </w:tcBorders>
            <w:shd w:val="clear" w:color="auto" w:fill="auto"/>
            <w:noWrap/>
          </w:tcPr>
          <w:p w14:paraId="1E836F1C"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-120.140,00</w:t>
            </w:r>
          </w:p>
        </w:tc>
        <w:tc>
          <w:tcPr>
            <w:tcW w:w="1559" w:type="dxa"/>
            <w:tcBorders>
              <w:top w:val="nil"/>
              <w:left w:val="nil"/>
              <w:bottom w:val="single" w:sz="4" w:space="0" w:color="auto"/>
              <w:right w:val="single" w:sz="4" w:space="0" w:color="auto"/>
            </w:tcBorders>
            <w:shd w:val="clear" w:color="auto" w:fill="auto"/>
            <w:noWrap/>
          </w:tcPr>
          <w:p w14:paraId="334A39D9"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-294.217,00</w:t>
            </w:r>
          </w:p>
        </w:tc>
      </w:tr>
      <w:tr w:rsidR="00B62BEA" w:rsidRPr="00C21D6D" w14:paraId="091E1ADD"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4D2E3376"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B.</w:t>
            </w:r>
          </w:p>
        </w:tc>
        <w:tc>
          <w:tcPr>
            <w:tcW w:w="3010" w:type="dxa"/>
            <w:tcBorders>
              <w:top w:val="nil"/>
              <w:left w:val="nil"/>
              <w:bottom w:val="single" w:sz="4" w:space="0" w:color="auto"/>
              <w:right w:val="single" w:sz="4" w:space="0" w:color="auto"/>
            </w:tcBorders>
            <w:shd w:val="clear" w:color="auto" w:fill="auto"/>
            <w:noWrap/>
            <w:hideMark/>
          </w:tcPr>
          <w:p w14:paraId="00790A17"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Krátkodobý majetek celkem</w:t>
            </w:r>
          </w:p>
        </w:tc>
        <w:tc>
          <w:tcPr>
            <w:tcW w:w="1701" w:type="dxa"/>
            <w:tcBorders>
              <w:top w:val="nil"/>
              <w:left w:val="nil"/>
              <w:bottom w:val="single" w:sz="4" w:space="0" w:color="auto"/>
              <w:right w:val="single" w:sz="4" w:space="0" w:color="auto"/>
            </w:tcBorders>
            <w:shd w:val="clear" w:color="auto" w:fill="auto"/>
            <w:noWrap/>
            <w:hideMark/>
          </w:tcPr>
          <w:p w14:paraId="3E84CE20"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Součet B.I. až B.IV.</w:t>
            </w:r>
          </w:p>
        </w:tc>
        <w:tc>
          <w:tcPr>
            <w:tcW w:w="710" w:type="dxa"/>
            <w:tcBorders>
              <w:top w:val="nil"/>
              <w:left w:val="nil"/>
              <w:bottom w:val="single" w:sz="4" w:space="0" w:color="auto"/>
              <w:right w:val="single" w:sz="4" w:space="0" w:color="auto"/>
            </w:tcBorders>
            <w:shd w:val="clear" w:color="auto" w:fill="auto"/>
            <w:noWrap/>
            <w:hideMark/>
          </w:tcPr>
          <w:p w14:paraId="07E47D3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6</w:t>
            </w:r>
          </w:p>
        </w:tc>
        <w:tc>
          <w:tcPr>
            <w:tcW w:w="1621" w:type="dxa"/>
            <w:tcBorders>
              <w:top w:val="nil"/>
              <w:left w:val="nil"/>
              <w:bottom w:val="single" w:sz="4" w:space="0" w:color="auto"/>
              <w:right w:val="single" w:sz="4" w:space="0" w:color="auto"/>
            </w:tcBorders>
            <w:shd w:val="clear" w:color="auto" w:fill="auto"/>
            <w:noWrap/>
          </w:tcPr>
          <w:p w14:paraId="63A37E64"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1.795.145,67</w:t>
            </w:r>
          </w:p>
        </w:tc>
        <w:tc>
          <w:tcPr>
            <w:tcW w:w="1559" w:type="dxa"/>
            <w:tcBorders>
              <w:top w:val="nil"/>
              <w:left w:val="nil"/>
              <w:bottom w:val="single" w:sz="4" w:space="0" w:color="auto"/>
              <w:right w:val="single" w:sz="4" w:space="0" w:color="auto"/>
            </w:tcBorders>
            <w:shd w:val="clear" w:color="auto" w:fill="auto"/>
            <w:noWrap/>
          </w:tcPr>
          <w:p w14:paraId="1234A802"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1.693.413,09</w:t>
            </w:r>
          </w:p>
        </w:tc>
      </w:tr>
      <w:tr w:rsidR="00B62BEA" w:rsidRPr="00C21D6D" w14:paraId="4E2E1786"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62F9445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 I.</w:t>
            </w:r>
          </w:p>
        </w:tc>
        <w:tc>
          <w:tcPr>
            <w:tcW w:w="3010" w:type="dxa"/>
            <w:tcBorders>
              <w:top w:val="nil"/>
              <w:left w:val="nil"/>
              <w:bottom w:val="single" w:sz="4" w:space="0" w:color="auto"/>
              <w:right w:val="single" w:sz="4" w:space="0" w:color="auto"/>
            </w:tcBorders>
            <w:shd w:val="clear" w:color="auto" w:fill="auto"/>
            <w:noWrap/>
            <w:hideMark/>
          </w:tcPr>
          <w:p w14:paraId="0FC0607B"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Zásoby celkem</w:t>
            </w:r>
          </w:p>
        </w:tc>
        <w:tc>
          <w:tcPr>
            <w:tcW w:w="1701" w:type="dxa"/>
            <w:tcBorders>
              <w:top w:val="nil"/>
              <w:left w:val="nil"/>
              <w:bottom w:val="single" w:sz="4" w:space="0" w:color="auto"/>
              <w:right w:val="single" w:sz="4" w:space="0" w:color="auto"/>
            </w:tcBorders>
            <w:shd w:val="clear" w:color="auto" w:fill="auto"/>
            <w:noWrap/>
            <w:hideMark/>
          </w:tcPr>
          <w:p w14:paraId="6242071A"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1A176809"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7</w:t>
            </w:r>
          </w:p>
        </w:tc>
        <w:tc>
          <w:tcPr>
            <w:tcW w:w="1621" w:type="dxa"/>
            <w:tcBorders>
              <w:top w:val="nil"/>
              <w:left w:val="nil"/>
              <w:bottom w:val="single" w:sz="4" w:space="0" w:color="auto"/>
              <w:right w:val="single" w:sz="4" w:space="0" w:color="auto"/>
            </w:tcBorders>
            <w:shd w:val="clear" w:color="auto" w:fill="auto"/>
            <w:noWrap/>
          </w:tcPr>
          <w:p w14:paraId="0EFED0DA"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173.844,00</w:t>
            </w:r>
          </w:p>
        </w:tc>
        <w:tc>
          <w:tcPr>
            <w:tcW w:w="1559" w:type="dxa"/>
            <w:tcBorders>
              <w:top w:val="nil"/>
              <w:left w:val="nil"/>
              <w:bottom w:val="single" w:sz="4" w:space="0" w:color="auto"/>
              <w:right w:val="single" w:sz="4" w:space="0" w:color="auto"/>
            </w:tcBorders>
            <w:shd w:val="clear" w:color="auto" w:fill="auto"/>
            <w:noWrap/>
          </w:tcPr>
          <w:p w14:paraId="609EFBC8"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168.382,00</w:t>
            </w:r>
          </w:p>
        </w:tc>
      </w:tr>
      <w:tr w:rsidR="00B62BEA" w:rsidRPr="00C21D6D" w14:paraId="4745B5B2"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594950C9"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 II.</w:t>
            </w:r>
          </w:p>
        </w:tc>
        <w:tc>
          <w:tcPr>
            <w:tcW w:w="3010" w:type="dxa"/>
            <w:tcBorders>
              <w:top w:val="nil"/>
              <w:left w:val="nil"/>
              <w:bottom w:val="single" w:sz="4" w:space="0" w:color="auto"/>
              <w:right w:val="single" w:sz="4" w:space="0" w:color="auto"/>
            </w:tcBorders>
            <w:shd w:val="clear" w:color="auto" w:fill="auto"/>
            <w:noWrap/>
            <w:hideMark/>
          </w:tcPr>
          <w:p w14:paraId="6CAD187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Pohledávky celkem</w:t>
            </w:r>
          </w:p>
        </w:tc>
        <w:tc>
          <w:tcPr>
            <w:tcW w:w="1701" w:type="dxa"/>
            <w:tcBorders>
              <w:top w:val="nil"/>
              <w:left w:val="nil"/>
              <w:bottom w:val="single" w:sz="4" w:space="0" w:color="auto"/>
              <w:right w:val="single" w:sz="4" w:space="0" w:color="auto"/>
            </w:tcBorders>
            <w:shd w:val="clear" w:color="auto" w:fill="auto"/>
            <w:noWrap/>
            <w:hideMark/>
          </w:tcPr>
          <w:p w14:paraId="478F96B2"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6A94F704"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8</w:t>
            </w:r>
          </w:p>
        </w:tc>
        <w:tc>
          <w:tcPr>
            <w:tcW w:w="1621" w:type="dxa"/>
            <w:tcBorders>
              <w:top w:val="nil"/>
              <w:left w:val="nil"/>
              <w:bottom w:val="single" w:sz="4" w:space="0" w:color="auto"/>
              <w:right w:val="single" w:sz="4" w:space="0" w:color="auto"/>
            </w:tcBorders>
            <w:shd w:val="clear" w:color="auto" w:fill="auto"/>
            <w:noWrap/>
          </w:tcPr>
          <w:p w14:paraId="6FD531D0"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83.243,00</w:t>
            </w:r>
          </w:p>
        </w:tc>
        <w:tc>
          <w:tcPr>
            <w:tcW w:w="1559" w:type="dxa"/>
            <w:tcBorders>
              <w:top w:val="nil"/>
              <w:left w:val="nil"/>
              <w:bottom w:val="single" w:sz="4" w:space="0" w:color="auto"/>
              <w:right w:val="single" w:sz="4" w:space="0" w:color="auto"/>
            </w:tcBorders>
            <w:shd w:val="clear" w:color="auto" w:fill="auto"/>
            <w:noWrap/>
          </w:tcPr>
          <w:p w14:paraId="60E4DED7"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157.334,00</w:t>
            </w:r>
          </w:p>
        </w:tc>
      </w:tr>
      <w:tr w:rsidR="00B62BEA" w:rsidRPr="00C21D6D" w14:paraId="2595AE91"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58585477"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 III.</w:t>
            </w:r>
          </w:p>
        </w:tc>
        <w:tc>
          <w:tcPr>
            <w:tcW w:w="3010" w:type="dxa"/>
            <w:tcBorders>
              <w:top w:val="nil"/>
              <w:left w:val="nil"/>
              <w:bottom w:val="single" w:sz="4" w:space="0" w:color="auto"/>
              <w:right w:val="single" w:sz="4" w:space="0" w:color="auto"/>
            </w:tcBorders>
            <w:shd w:val="clear" w:color="auto" w:fill="auto"/>
            <w:noWrap/>
            <w:hideMark/>
          </w:tcPr>
          <w:p w14:paraId="4FAD3B29"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Krátkodobý finanční majetek celkem</w:t>
            </w:r>
          </w:p>
        </w:tc>
        <w:tc>
          <w:tcPr>
            <w:tcW w:w="1701" w:type="dxa"/>
            <w:tcBorders>
              <w:top w:val="nil"/>
              <w:left w:val="nil"/>
              <w:bottom w:val="single" w:sz="4" w:space="0" w:color="auto"/>
              <w:right w:val="single" w:sz="4" w:space="0" w:color="auto"/>
            </w:tcBorders>
            <w:shd w:val="clear" w:color="auto" w:fill="auto"/>
            <w:noWrap/>
            <w:hideMark/>
          </w:tcPr>
          <w:p w14:paraId="43C37D3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3DA89C33"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9</w:t>
            </w:r>
          </w:p>
        </w:tc>
        <w:tc>
          <w:tcPr>
            <w:tcW w:w="1621" w:type="dxa"/>
            <w:tcBorders>
              <w:top w:val="nil"/>
              <w:left w:val="nil"/>
              <w:bottom w:val="single" w:sz="4" w:space="0" w:color="auto"/>
              <w:right w:val="single" w:sz="4" w:space="0" w:color="auto"/>
            </w:tcBorders>
            <w:shd w:val="clear" w:color="auto" w:fill="auto"/>
            <w:noWrap/>
          </w:tcPr>
          <w:p w14:paraId="087D20DB"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1.525.304,09</w:t>
            </w:r>
          </w:p>
        </w:tc>
        <w:tc>
          <w:tcPr>
            <w:tcW w:w="1559" w:type="dxa"/>
            <w:tcBorders>
              <w:top w:val="nil"/>
              <w:left w:val="nil"/>
              <w:bottom w:val="single" w:sz="4" w:space="0" w:color="auto"/>
              <w:right w:val="single" w:sz="4" w:space="0" w:color="auto"/>
            </w:tcBorders>
            <w:shd w:val="clear" w:color="auto" w:fill="auto"/>
            <w:noWrap/>
          </w:tcPr>
          <w:p w14:paraId="43621A3F"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1.356.267,09</w:t>
            </w:r>
          </w:p>
        </w:tc>
      </w:tr>
      <w:tr w:rsidR="00B62BEA" w:rsidRPr="00C21D6D" w14:paraId="642FB466"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7A56B5A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 IV.</w:t>
            </w:r>
          </w:p>
        </w:tc>
        <w:tc>
          <w:tcPr>
            <w:tcW w:w="3010" w:type="dxa"/>
            <w:tcBorders>
              <w:top w:val="nil"/>
              <w:left w:val="nil"/>
              <w:bottom w:val="single" w:sz="4" w:space="0" w:color="auto"/>
              <w:right w:val="single" w:sz="4" w:space="0" w:color="auto"/>
            </w:tcBorders>
            <w:shd w:val="clear" w:color="auto" w:fill="auto"/>
            <w:noWrap/>
            <w:hideMark/>
          </w:tcPr>
          <w:p w14:paraId="6B84DF93"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Jiná aktiva celkem</w:t>
            </w:r>
          </w:p>
        </w:tc>
        <w:tc>
          <w:tcPr>
            <w:tcW w:w="1701" w:type="dxa"/>
            <w:tcBorders>
              <w:top w:val="nil"/>
              <w:left w:val="nil"/>
              <w:bottom w:val="single" w:sz="4" w:space="0" w:color="auto"/>
              <w:right w:val="single" w:sz="4" w:space="0" w:color="auto"/>
            </w:tcBorders>
            <w:shd w:val="clear" w:color="auto" w:fill="auto"/>
            <w:noWrap/>
            <w:hideMark/>
          </w:tcPr>
          <w:p w14:paraId="638204E9"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0E0337E3"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10</w:t>
            </w:r>
          </w:p>
        </w:tc>
        <w:tc>
          <w:tcPr>
            <w:tcW w:w="1621" w:type="dxa"/>
            <w:tcBorders>
              <w:top w:val="nil"/>
              <w:left w:val="nil"/>
              <w:bottom w:val="single" w:sz="4" w:space="0" w:color="auto"/>
              <w:right w:val="single" w:sz="4" w:space="0" w:color="auto"/>
            </w:tcBorders>
            <w:shd w:val="clear" w:color="auto" w:fill="auto"/>
            <w:noWrap/>
          </w:tcPr>
          <w:p w14:paraId="2C83BFC1"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12.754,58</w:t>
            </w:r>
          </w:p>
        </w:tc>
        <w:tc>
          <w:tcPr>
            <w:tcW w:w="1559" w:type="dxa"/>
            <w:tcBorders>
              <w:top w:val="nil"/>
              <w:left w:val="nil"/>
              <w:bottom w:val="single" w:sz="4" w:space="0" w:color="auto"/>
              <w:right w:val="single" w:sz="4" w:space="0" w:color="auto"/>
            </w:tcBorders>
            <w:shd w:val="clear" w:color="auto" w:fill="auto"/>
            <w:noWrap/>
          </w:tcPr>
          <w:p w14:paraId="5560231B"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11.430,00</w:t>
            </w:r>
          </w:p>
        </w:tc>
      </w:tr>
      <w:tr w:rsidR="00B62BEA" w:rsidRPr="00C21D6D" w14:paraId="1E9861A6"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152894F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3010" w:type="dxa"/>
            <w:tcBorders>
              <w:top w:val="nil"/>
              <w:left w:val="nil"/>
              <w:bottom w:val="single" w:sz="4" w:space="0" w:color="auto"/>
              <w:right w:val="single" w:sz="4" w:space="0" w:color="auto"/>
            </w:tcBorders>
            <w:shd w:val="clear" w:color="auto" w:fill="auto"/>
            <w:noWrap/>
            <w:hideMark/>
          </w:tcPr>
          <w:p w14:paraId="50E8388D"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Aktiva celkem</w:t>
            </w:r>
          </w:p>
        </w:tc>
        <w:tc>
          <w:tcPr>
            <w:tcW w:w="1701" w:type="dxa"/>
            <w:tcBorders>
              <w:top w:val="nil"/>
              <w:left w:val="nil"/>
              <w:bottom w:val="single" w:sz="4" w:space="0" w:color="auto"/>
              <w:right w:val="single" w:sz="4" w:space="0" w:color="auto"/>
            </w:tcBorders>
            <w:shd w:val="clear" w:color="auto" w:fill="auto"/>
            <w:noWrap/>
            <w:hideMark/>
          </w:tcPr>
          <w:p w14:paraId="77CE4B1E"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Součet A. až B.</w:t>
            </w:r>
          </w:p>
        </w:tc>
        <w:tc>
          <w:tcPr>
            <w:tcW w:w="710" w:type="dxa"/>
            <w:tcBorders>
              <w:top w:val="nil"/>
              <w:left w:val="nil"/>
              <w:bottom w:val="single" w:sz="4" w:space="0" w:color="auto"/>
              <w:right w:val="single" w:sz="4" w:space="0" w:color="auto"/>
            </w:tcBorders>
            <w:shd w:val="clear" w:color="auto" w:fill="auto"/>
            <w:noWrap/>
            <w:hideMark/>
          </w:tcPr>
          <w:p w14:paraId="4024AC3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11</w:t>
            </w:r>
          </w:p>
        </w:tc>
        <w:tc>
          <w:tcPr>
            <w:tcW w:w="1621" w:type="dxa"/>
            <w:tcBorders>
              <w:top w:val="nil"/>
              <w:left w:val="nil"/>
              <w:bottom w:val="single" w:sz="4" w:space="0" w:color="auto"/>
              <w:right w:val="single" w:sz="4" w:space="0" w:color="auto"/>
            </w:tcBorders>
            <w:shd w:val="clear" w:color="auto" w:fill="auto"/>
            <w:noWrap/>
          </w:tcPr>
          <w:p w14:paraId="59EEBC06"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2.663.784,67</w:t>
            </w:r>
          </w:p>
        </w:tc>
        <w:tc>
          <w:tcPr>
            <w:tcW w:w="1559" w:type="dxa"/>
            <w:tcBorders>
              <w:top w:val="nil"/>
              <w:left w:val="nil"/>
              <w:bottom w:val="single" w:sz="4" w:space="0" w:color="auto"/>
              <w:right w:val="single" w:sz="4" w:space="0" w:color="auto"/>
            </w:tcBorders>
            <w:shd w:val="clear" w:color="auto" w:fill="auto"/>
            <w:noWrap/>
          </w:tcPr>
          <w:p w14:paraId="36B0256C"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2.387.975,09</w:t>
            </w:r>
          </w:p>
        </w:tc>
      </w:tr>
      <w:tr w:rsidR="00B62BEA" w:rsidRPr="00C21D6D" w14:paraId="6F407970"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56E6E6B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3010" w:type="dxa"/>
            <w:tcBorders>
              <w:top w:val="nil"/>
              <w:left w:val="nil"/>
              <w:bottom w:val="single" w:sz="4" w:space="0" w:color="auto"/>
              <w:right w:val="single" w:sz="4" w:space="0" w:color="auto"/>
            </w:tcBorders>
            <w:shd w:val="clear" w:color="auto" w:fill="auto"/>
            <w:noWrap/>
            <w:hideMark/>
          </w:tcPr>
          <w:p w14:paraId="732E946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1701" w:type="dxa"/>
            <w:tcBorders>
              <w:top w:val="nil"/>
              <w:left w:val="nil"/>
              <w:bottom w:val="single" w:sz="4" w:space="0" w:color="auto"/>
              <w:right w:val="single" w:sz="4" w:space="0" w:color="auto"/>
            </w:tcBorders>
            <w:shd w:val="clear" w:color="auto" w:fill="auto"/>
            <w:noWrap/>
            <w:hideMark/>
          </w:tcPr>
          <w:p w14:paraId="5D0153D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16FB5B12"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1621" w:type="dxa"/>
            <w:tcBorders>
              <w:top w:val="nil"/>
              <w:left w:val="nil"/>
              <w:bottom w:val="single" w:sz="4" w:space="0" w:color="auto"/>
              <w:right w:val="single" w:sz="4" w:space="0" w:color="auto"/>
            </w:tcBorders>
            <w:shd w:val="clear" w:color="auto" w:fill="auto"/>
            <w:noWrap/>
            <w:hideMark/>
          </w:tcPr>
          <w:p w14:paraId="43E178D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1559" w:type="dxa"/>
            <w:tcBorders>
              <w:top w:val="nil"/>
              <w:left w:val="nil"/>
              <w:bottom w:val="single" w:sz="4" w:space="0" w:color="auto"/>
              <w:right w:val="single" w:sz="4" w:space="0" w:color="auto"/>
            </w:tcBorders>
            <w:shd w:val="clear" w:color="auto" w:fill="auto"/>
            <w:noWrap/>
            <w:hideMark/>
          </w:tcPr>
          <w:p w14:paraId="3BE58588"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r>
      <w:tr w:rsidR="00B62BEA" w:rsidRPr="00C21D6D" w14:paraId="4C0AD6C8"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177F9F0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3010" w:type="dxa"/>
            <w:tcBorders>
              <w:top w:val="nil"/>
              <w:left w:val="nil"/>
              <w:bottom w:val="single" w:sz="4" w:space="0" w:color="auto"/>
              <w:right w:val="single" w:sz="4" w:space="0" w:color="auto"/>
            </w:tcBorders>
            <w:shd w:val="clear" w:color="auto" w:fill="auto"/>
            <w:noWrap/>
            <w:hideMark/>
          </w:tcPr>
          <w:p w14:paraId="16045ADC"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1701" w:type="dxa"/>
            <w:tcBorders>
              <w:top w:val="nil"/>
              <w:left w:val="nil"/>
              <w:bottom w:val="single" w:sz="4" w:space="0" w:color="auto"/>
              <w:right w:val="single" w:sz="4" w:space="0" w:color="auto"/>
            </w:tcBorders>
            <w:shd w:val="clear" w:color="auto" w:fill="auto"/>
            <w:noWrap/>
            <w:hideMark/>
          </w:tcPr>
          <w:p w14:paraId="401E6DC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6A676767"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číslo</w:t>
            </w:r>
          </w:p>
        </w:tc>
        <w:tc>
          <w:tcPr>
            <w:tcW w:w="1621" w:type="dxa"/>
            <w:tcBorders>
              <w:top w:val="nil"/>
              <w:left w:val="nil"/>
              <w:bottom w:val="single" w:sz="4" w:space="0" w:color="auto"/>
              <w:right w:val="single" w:sz="4" w:space="0" w:color="auto"/>
            </w:tcBorders>
            <w:shd w:val="clear" w:color="auto" w:fill="auto"/>
            <w:noWrap/>
            <w:hideMark/>
          </w:tcPr>
          <w:p w14:paraId="1BF6C604"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Stav k prvnímu dni</w:t>
            </w:r>
          </w:p>
        </w:tc>
        <w:tc>
          <w:tcPr>
            <w:tcW w:w="1559" w:type="dxa"/>
            <w:tcBorders>
              <w:top w:val="nil"/>
              <w:left w:val="nil"/>
              <w:bottom w:val="single" w:sz="4" w:space="0" w:color="auto"/>
              <w:right w:val="single" w:sz="4" w:space="0" w:color="auto"/>
            </w:tcBorders>
            <w:shd w:val="clear" w:color="auto" w:fill="auto"/>
            <w:noWrap/>
            <w:hideMark/>
          </w:tcPr>
          <w:p w14:paraId="65175AF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xml:space="preserve">Stav k posled. dni </w:t>
            </w:r>
          </w:p>
        </w:tc>
      </w:tr>
      <w:tr w:rsidR="00B62BEA" w:rsidRPr="00C21D6D" w14:paraId="256DD594"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56DE90F2"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Označení</w:t>
            </w:r>
          </w:p>
        </w:tc>
        <w:tc>
          <w:tcPr>
            <w:tcW w:w="3010" w:type="dxa"/>
            <w:tcBorders>
              <w:top w:val="nil"/>
              <w:left w:val="nil"/>
              <w:bottom w:val="single" w:sz="4" w:space="0" w:color="auto"/>
              <w:right w:val="single" w:sz="4" w:space="0" w:color="auto"/>
            </w:tcBorders>
            <w:shd w:val="clear" w:color="auto" w:fill="auto"/>
            <w:noWrap/>
            <w:hideMark/>
          </w:tcPr>
          <w:p w14:paraId="336B6909"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PASIVA</w:t>
            </w:r>
          </w:p>
        </w:tc>
        <w:tc>
          <w:tcPr>
            <w:tcW w:w="1701" w:type="dxa"/>
            <w:tcBorders>
              <w:top w:val="nil"/>
              <w:left w:val="nil"/>
              <w:bottom w:val="single" w:sz="4" w:space="0" w:color="auto"/>
              <w:right w:val="single" w:sz="4" w:space="0" w:color="auto"/>
            </w:tcBorders>
            <w:shd w:val="clear" w:color="auto" w:fill="auto"/>
            <w:noWrap/>
            <w:hideMark/>
          </w:tcPr>
          <w:p w14:paraId="3AA93EE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09E0274D"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řádku</w:t>
            </w:r>
          </w:p>
        </w:tc>
        <w:tc>
          <w:tcPr>
            <w:tcW w:w="1621" w:type="dxa"/>
            <w:tcBorders>
              <w:top w:val="nil"/>
              <w:left w:val="nil"/>
              <w:bottom w:val="single" w:sz="4" w:space="0" w:color="auto"/>
              <w:right w:val="single" w:sz="4" w:space="0" w:color="auto"/>
            </w:tcBorders>
            <w:shd w:val="clear" w:color="auto" w:fill="auto"/>
            <w:noWrap/>
            <w:hideMark/>
          </w:tcPr>
          <w:p w14:paraId="77506B98"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účetního období</w:t>
            </w:r>
          </w:p>
        </w:tc>
        <w:tc>
          <w:tcPr>
            <w:tcW w:w="1559" w:type="dxa"/>
            <w:tcBorders>
              <w:top w:val="nil"/>
              <w:left w:val="nil"/>
              <w:bottom w:val="single" w:sz="4" w:space="0" w:color="auto"/>
              <w:right w:val="single" w:sz="4" w:space="0" w:color="auto"/>
            </w:tcBorders>
            <w:shd w:val="clear" w:color="auto" w:fill="auto"/>
            <w:noWrap/>
            <w:hideMark/>
          </w:tcPr>
          <w:p w14:paraId="633C9004"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účetního období</w:t>
            </w:r>
          </w:p>
        </w:tc>
      </w:tr>
      <w:tr w:rsidR="00B62BEA" w:rsidRPr="00C21D6D" w14:paraId="5E51DEC1"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01A7465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a</w:t>
            </w:r>
          </w:p>
        </w:tc>
        <w:tc>
          <w:tcPr>
            <w:tcW w:w="3010" w:type="dxa"/>
            <w:tcBorders>
              <w:top w:val="nil"/>
              <w:left w:val="nil"/>
              <w:bottom w:val="single" w:sz="4" w:space="0" w:color="auto"/>
              <w:right w:val="single" w:sz="4" w:space="0" w:color="auto"/>
            </w:tcBorders>
            <w:shd w:val="clear" w:color="auto" w:fill="auto"/>
            <w:noWrap/>
            <w:hideMark/>
          </w:tcPr>
          <w:p w14:paraId="09432F1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w:t>
            </w:r>
          </w:p>
        </w:tc>
        <w:tc>
          <w:tcPr>
            <w:tcW w:w="1701" w:type="dxa"/>
            <w:tcBorders>
              <w:top w:val="nil"/>
              <w:left w:val="nil"/>
              <w:bottom w:val="single" w:sz="4" w:space="0" w:color="auto"/>
              <w:right w:val="single" w:sz="4" w:space="0" w:color="auto"/>
            </w:tcBorders>
            <w:shd w:val="clear" w:color="auto" w:fill="auto"/>
            <w:noWrap/>
            <w:hideMark/>
          </w:tcPr>
          <w:p w14:paraId="7172158A"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40B13D77"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c</w:t>
            </w:r>
          </w:p>
        </w:tc>
        <w:tc>
          <w:tcPr>
            <w:tcW w:w="1621" w:type="dxa"/>
            <w:tcBorders>
              <w:top w:val="nil"/>
              <w:left w:val="nil"/>
              <w:bottom w:val="single" w:sz="4" w:space="0" w:color="auto"/>
              <w:right w:val="single" w:sz="4" w:space="0" w:color="auto"/>
            </w:tcBorders>
            <w:shd w:val="clear" w:color="auto" w:fill="auto"/>
            <w:noWrap/>
            <w:hideMark/>
          </w:tcPr>
          <w:p w14:paraId="6A8FD6DE"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3</w:t>
            </w:r>
          </w:p>
        </w:tc>
        <w:tc>
          <w:tcPr>
            <w:tcW w:w="1559" w:type="dxa"/>
            <w:tcBorders>
              <w:top w:val="nil"/>
              <w:left w:val="nil"/>
              <w:bottom w:val="single" w:sz="4" w:space="0" w:color="auto"/>
              <w:right w:val="single" w:sz="4" w:space="0" w:color="auto"/>
            </w:tcBorders>
            <w:shd w:val="clear" w:color="auto" w:fill="auto"/>
            <w:noWrap/>
            <w:hideMark/>
          </w:tcPr>
          <w:p w14:paraId="2B32FE48"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4</w:t>
            </w:r>
          </w:p>
        </w:tc>
      </w:tr>
      <w:tr w:rsidR="00B62BEA" w:rsidRPr="00C21D6D" w14:paraId="392EBDDC"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05DB80B6"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A.</w:t>
            </w:r>
          </w:p>
        </w:tc>
        <w:tc>
          <w:tcPr>
            <w:tcW w:w="3010" w:type="dxa"/>
            <w:tcBorders>
              <w:top w:val="nil"/>
              <w:left w:val="nil"/>
              <w:bottom w:val="single" w:sz="4" w:space="0" w:color="auto"/>
              <w:right w:val="single" w:sz="4" w:space="0" w:color="auto"/>
            </w:tcBorders>
            <w:shd w:val="clear" w:color="auto" w:fill="auto"/>
            <w:noWrap/>
            <w:hideMark/>
          </w:tcPr>
          <w:p w14:paraId="50E57D7D"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Vlastní zdroje celkem</w:t>
            </w:r>
          </w:p>
        </w:tc>
        <w:tc>
          <w:tcPr>
            <w:tcW w:w="1701" w:type="dxa"/>
            <w:tcBorders>
              <w:top w:val="nil"/>
              <w:left w:val="nil"/>
              <w:bottom w:val="single" w:sz="4" w:space="0" w:color="auto"/>
              <w:right w:val="single" w:sz="4" w:space="0" w:color="auto"/>
            </w:tcBorders>
            <w:shd w:val="clear" w:color="auto" w:fill="auto"/>
            <w:noWrap/>
            <w:hideMark/>
          </w:tcPr>
          <w:p w14:paraId="0F0C072B"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Součet A.I. až A.II.</w:t>
            </w:r>
          </w:p>
        </w:tc>
        <w:tc>
          <w:tcPr>
            <w:tcW w:w="710" w:type="dxa"/>
            <w:tcBorders>
              <w:top w:val="nil"/>
              <w:left w:val="nil"/>
              <w:bottom w:val="single" w:sz="4" w:space="0" w:color="auto"/>
              <w:right w:val="single" w:sz="4" w:space="0" w:color="auto"/>
            </w:tcBorders>
            <w:shd w:val="clear" w:color="auto" w:fill="auto"/>
            <w:noWrap/>
            <w:hideMark/>
          </w:tcPr>
          <w:p w14:paraId="5B7BBF88"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12</w:t>
            </w:r>
          </w:p>
        </w:tc>
        <w:tc>
          <w:tcPr>
            <w:tcW w:w="1621" w:type="dxa"/>
            <w:tcBorders>
              <w:top w:val="nil"/>
              <w:left w:val="nil"/>
              <w:bottom w:val="single" w:sz="4" w:space="0" w:color="auto"/>
              <w:right w:val="single" w:sz="4" w:space="0" w:color="auto"/>
            </w:tcBorders>
            <w:shd w:val="clear" w:color="auto" w:fill="auto"/>
            <w:noWrap/>
          </w:tcPr>
          <w:p w14:paraId="356FA61D"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2.156.153,87</w:t>
            </w:r>
          </w:p>
        </w:tc>
        <w:tc>
          <w:tcPr>
            <w:tcW w:w="1559" w:type="dxa"/>
            <w:tcBorders>
              <w:top w:val="nil"/>
              <w:left w:val="nil"/>
              <w:bottom w:val="single" w:sz="4" w:space="0" w:color="auto"/>
              <w:right w:val="single" w:sz="4" w:space="0" w:color="auto"/>
            </w:tcBorders>
            <w:shd w:val="clear" w:color="auto" w:fill="auto"/>
            <w:noWrap/>
          </w:tcPr>
          <w:p w14:paraId="17447AFB"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1.970.303,57</w:t>
            </w:r>
          </w:p>
        </w:tc>
      </w:tr>
      <w:tr w:rsidR="00B62BEA" w:rsidRPr="00C21D6D" w14:paraId="43B2BF3A"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5136701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A. I.</w:t>
            </w:r>
          </w:p>
        </w:tc>
        <w:tc>
          <w:tcPr>
            <w:tcW w:w="3010" w:type="dxa"/>
            <w:tcBorders>
              <w:top w:val="nil"/>
              <w:left w:val="nil"/>
              <w:bottom w:val="single" w:sz="4" w:space="0" w:color="auto"/>
              <w:right w:val="single" w:sz="4" w:space="0" w:color="auto"/>
            </w:tcBorders>
            <w:shd w:val="clear" w:color="auto" w:fill="auto"/>
            <w:noWrap/>
            <w:hideMark/>
          </w:tcPr>
          <w:p w14:paraId="30782EE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Jmění celkem</w:t>
            </w:r>
          </w:p>
        </w:tc>
        <w:tc>
          <w:tcPr>
            <w:tcW w:w="1701" w:type="dxa"/>
            <w:tcBorders>
              <w:top w:val="nil"/>
              <w:left w:val="nil"/>
              <w:bottom w:val="single" w:sz="4" w:space="0" w:color="auto"/>
              <w:right w:val="single" w:sz="4" w:space="0" w:color="auto"/>
            </w:tcBorders>
            <w:shd w:val="clear" w:color="auto" w:fill="auto"/>
            <w:noWrap/>
            <w:hideMark/>
          </w:tcPr>
          <w:p w14:paraId="0DAB2A82"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7A8A7C9D"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13</w:t>
            </w:r>
          </w:p>
        </w:tc>
        <w:tc>
          <w:tcPr>
            <w:tcW w:w="1621" w:type="dxa"/>
            <w:tcBorders>
              <w:top w:val="nil"/>
              <w:left w:val="nil"/>
              <w:bottom w:val="single" w:sz="4" w:space="0" w:color="auto"/>
              <w:right w:val="single" w:sz="4" w:space="0" w:color="auto"/>
            </w:tcBorders>
            <w:shd w:val="clear" w:color="auto" w:fill="auto"/>
            <w:noWrap/>
          </w:tcPr>
          <w:p w14:paraId="2DDB8680"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1.728.336,45</w:t>
            </w:r>
          </w:p>
        </w:tc>
        <w:tc>
          <w:tcPr>
            <w:tcW w:w="1559" w:type="dxa"/>
            <w:tcBorders>
              <w:top w:val="nil"/>
              <w:left w:val="nil"/>
              <w:bottom w:val="single" w:sz="4" w:space="0" w:color="auto"/>
              <w:right w:val="single" w:sz="4" w:space="0" w:color="auto"/>
            </w:tcBorders>
            <w:shd w:val="clear" w:color="auto" w:fill="auto"/>
            <w:noWrap/>
          </w:tcPr>
          <w:p w14:paraId="59C3B2E4"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1.640.24,47</w:t>
            </w:r>
          </w:p>
        </w:tc>
      </w:tr>
      <w:tr w:rsidR="00B62BEA" w:rsidRPr="00C21D6D" w14:paraId="10878E71"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3B5EEB3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A. II.</w:t>
            </w:r>
          </w:p>
        </w:tc>
        <w:tc>
          <w:tcPr>
            <w:tcW w:w="3010" w:type="dxa"/>
            <w:tcBorders>
              <w:top w:val="nil"/>
              <w:left w:val="nil"/>
              <w:bottom w:val="single" w:sz="4" w:space="0" w:color="auto"/>
              <w:right w:val="single" w:sz="4" w:space="0" w:color="auto"/>
            </w:tcBorders>
            <w:shd w:val="clear" w:color="auto" w:fill="auto"/>
            <w:noWrap/>
            <w:hideMark/>
          </w:tcPr>
          <w:p w14:paraId="437259F9"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Výsledek hospodaření celkem</w:t>
            </w:r>
          </w:p>
        </w:tc>
        <w:tc>
          <w:tcPr>
            <w:tcW w:w="1701" w:type="dxa"/>
            <w:tcBorders>
              <w:top w:val="nil"/>
              <w:left w:val="nil"/>
              <w:bottom w:val="single" w:sz="4" w:space="0" w:color="auto"/>
              <w:right w:val="single" w:sz="4" w:space="0" w:color="auto"/>
            </w:tcBorders>
            <w:shd w:val="clear" w:color="auto" w:fill="auto"/>
            <w:noWrap/>
            <w:hideMark/>
          </w:tcPr>
          <w:p w14:paraId="14F279C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3535A1DA"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14</w:t>
            </w:r>
          </w:p>
        </w:tc>
        <w:tc>
          <w:tcPr>
            <w:tcW w:w="1621" w:type="dxa"/>
            <w:tcBorders>
              <w:top w:val="nil"/>
              <w:left w:val="nil"/>
              <w:bottom w:val="single" w:sz="4" w:space="0" w:color="auto"/>
              <w:right w:val="single" w:sz="4" w:space="0" w:color="auto"/>
            </w:tcBorders>
            <w:shd w:val="clear" w:color="auto" w:fill="auto"/>
            <w:noWrap/>
          </w:tcPr>
          <w:p w14:paraId="658EFFA2"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427.817,42</w:t>
            </w:r>
          </w:p>
        </w:tc>
        <w:tc>
          <w:tcPr>
            <w:tcW w:w="1559" w:type="dxa"/>
            <w:tcBorders>
              <w:top w:val="nil"/>
              <w:left w:val="nil"/>
              <w:bottom w:val="single" w:sz="4" w:space="0" w:color="auto"/>
              <w:right w:val="single" w:sz="4" w:space="0" w:color="auto"/>
            </w:tcBorders>
            <w:shd w:val="clear" w:color="auto" w:fill="auto"/>
            <w:noWrap/>
          </w:tcPr>
          <w:p w14:paraId="39F1E915"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330.069,10</w:t>
            </w:r>
          </w:p>
        </w:tc>
      </w:tr>
      <w:tr w:rsidR="00B62BEA" w:rsidRPr="00C21D6D" w14:paraId="50D11BDB"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3B70474A"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B.</w:t>
            </w:r>
          </w:p>
        </w:tc>
        <w:tc>
          <w:tcPr>
            <w:tcW w:w="3010" w:type="dxa"/>
            <w:tcBorders>
              <w:top w:val="nil"/>
              <w:left w:val="nil"/>
              <w:bottom w:val="single" w:sz="4" w:space="0" w:color="auto"/>
              <w:right w:val="single" w:sz="4" w:space="0" w:color="auto"/>
            </w:tcBorders>
            <w:shd w:val="clear" w:color="auto" w:fill="auto"/>
            <w:noWrap/>
            <w:hideMark/>
          </w:tcPr>
          <w:p w14:paraId="5D6BAB3C"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Cizí zdroje celkem</w:t>
            </w:r>
          </w:p>
        </w:tc>
        <w:tc>
          <w:tcPr>
            <w:tcW w:w="1701" w:type="dxa"/>
            <w:tcBorders>
              <w:top w:val="nil"/>
              <w:left w:val="nil"/>
              <w:bottom w:val="single" w:sz="4" w:space="0" w:color="auto"/>
              <w:right w:val="single" w:sz="4" w:space="0" w:color="auto"/>
            </w:tcBorders>
            <w:shd w:val="clear" w:color="auto" w:fill="auto"/>
            <w:noWrap/>
            <w:hideMark/>
          </w:tcPr>
          <w:p w14:paraId="06951656"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Součet B.I. až B.IV.</w:t>
            </w:r>
          </w:p>
        </w:tc>
        <w:tc>
          <w:tcPr>
            <w:tcW w:w="710" w:type="dxa"/>
            <w:tcBorders>
              <w:top w:val="nil"/>
              <w:left w:val="nil"/>
              <w:bottom w:val="single" w:sz="4" w:space="0" w:color="auto"/>
              <w:right w:val="single" w:sz="4" w:space="0" w:color="auto"/>
            </w:tcBorders>
            <w:shd w:val="clear" w:color="auto" w:fill="auto"/>
            <w:noWrap/>
            <w:hideMark/>
          </w:tcPr>
          <w:p w14:paraId="2086862F"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15</w:t>
            </w:r>
          </w:p>
        </w:tc>
        <w:tc>
          <w:tcPr>
            <w:tcW w:w="1621" w:type="dxa"/>
            <w:tcBorders>
              <w:top w:val="nil"/>
              <w:left w:val="nil"/>
              <w:bottom w:val="single" w:sz="4" w:space="0" w:color="auto"/>
              <w:right w:val="single" w:sz="4" w:space="0" w:color="auto"/>
            </w:tcBorders>
            <w:shd w:val="clear" w:color="auto" w:fill="auto"/>
            <w:noWrap/>
          </w:tcPr>
          <w:p w14:paraId="63D6819A"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507.630,80</w:t>
            </w:r>
          </w:p>
        </w:tc>
        <w:tc>
          <w:tcPr>
            <w:tcW w:w="1559" w:type="dxa"/>
            <w:tcBorders>
              <w:top w:val="nil"/>
              <w:left w:val="nil"/>
              <w:bottom w:val="single" w:sz="4" w:space="0" w:color="auto"/>
              <w:right w:val="single" w:sz="4" w:space="0" w:color="auto"/>
            </w:tcBorders>
            <w:shd w:val="clear" w:color="auto" w:fill="auto"/>
            <w:noWrap/>
          </w:tcPr>
          <w:p w14:paraId="3736EA8E"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417.671,52</w:t>
            </w:r>
          </w:p>
        </w:tc>
      </w:tr>
      <w:tr w:rsidR="00B62BEA" w:rsidRPr="00C21D6D" w14:paraId="0BF92DF5"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01268B56"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 II.</w:t>
            </w:r>
          </w:p>
        </w:tc>
        <w:tc>
          <w:tcPr>
            <w:tcW w:w="3010" w:type="dxa"/>
            <w:tcBorders>
              <w:top w:val="nil"/>
              <w:left w:val="nil"/>
              <w:bottom w:val="single" w:sz="4" w:space="0" w:color="auto"/>
              <w:right w:val="single" w:sz="4" w:space="0" w:color="auto"/>
            </w:tcBorders>
            <w:shd w:val="clear" w:color="auto" w:fill="auto"/>
            <w:noWrap/>
            <w:hideMark/>
          </w:tcPr>
          <w:p w14:paraId="3EBC0F80"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Dlouhodobé závazky celkem</w:t>
            </w:r>
          </w:p>
        </w:tc>
        <w:tc>
          <w:tcPr>
            <w:tcW w:w="1701" w:type="dxa"/>
            <w:tcBorders>
              <w:top w:val="nil"/>
              <w:left w:val="nil"/>
              <w:bottom w:val="single" w:sz="4" w:space="0" w:color="auto"/>
              <w:right w:val="single" w:sz="4" w:space="0" w:color="auto"/>
            </w:tcBorders>
            <w:shd w:val="clear" w:color="auto" w:fill="auto"/>
            <w:noWrap/>
            <w:hideMark/>
          </w:tcPr>
          <w:p w14:paraId="4FAB7040"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7EFE28E1"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17</w:t>
            </w:r>
          </w:p>
        </w:tc>
        <w:tc>
          <w:tcPr>
            <w:tcW w:w="1621" w:type="dxa"/>
            <w:tcBorders>
              <w:top w:val="nil"/>
              <w:left w:val="nil"/>
              <w:bottom w:val="single" w:sz="4" w:space="0" w:color="auto"/>
              <w:right w:val="single" w:sz="4" w:space="0" w:color="auto"/>
            </w:tcBorders>
            <w:shd w:val="clear" w:color="auto" w:fill="auto"/>
            <w:noWrap/>
          </w:tcPr>
          <w:p w14:paraId="77733393"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188.782,80</w:t>
            </w:r>
          </w:p>
        </w:tc>
        <w:tc>
          <w:tcPr>
            <w:tcW w:w="1559" w:type="dxa"/>
            <w:tcBorders>
              <w:top w:val="nil"/>
              <w:left w:val="nil"/>
              <w:bottom w:val="single" w:sz="4" w:space="0" w:color="auto"/>
              <w:right w:val="single" w:sz="4" w:space="0" w:color="auto"/>
            </w:tcBorders>
            <w:shd w:val="clear" w:color="auto" w:fill="auto"/>
            <w:noWrap/>
          </w:tcPr>
          <w:p w14:paraId="198E87B7"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46.000,00</w:t>
            </w:r>
          </w:p>
        </w:tc>
      </w:tr>
      <w:tr w:rsidR="00B62BEA" w:rsidRPr="00C21D6D" w14:paraId="3236364D"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7164C580"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B. III.</w:t>
            </w:r>
          </w:p>
        </w:tc>
        <w:tc>
          <w:tcPr>
            <w:tcW w:w="3010" w:type="dxa"/>
            <w:tcBorders>
              <w:top w:val="nil"/>
              <w:left w:val="nil"/>
              <w:bottom w:val="single" w:sz="4" w:space="0" w:color="auto"/>
              <w:right w:val="single" w:sz="4" w:space="0" w:color="auto"/>
            </w:tcBorders>
            <w:shd w:val="clear" w:color="auto" w:fill="auto"/>
            <w:noWrap/>
            <w:hideMark/>
          </w:tcPr>
          <w:p w14:paraId="41F9B3DD"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Krátkodobé závazky celkem</w:t>
            </w:r>
          </w:p>
        </w:tc>
        <w:tc>
          <w:tcPr>
            <w:tcW w:w="1701" w:type="dxa"/>
            <w:tcBorders>
              <w:top w:val="nil"/>
              <w:left w:val="nil"/>
              <w:bottom w:val="single" w:sz="4" w:space="0" w:color="auto"/>
              <w:right w:val="single" w:sz="4" w:space="0" w:color="auto"/>
            </w:tcBorders>
            <w:shd w:val="clear" w:color="auto" w:fill="auto"/>
            <w:noWrap/>
            <w:hideMark/>
          </w:tcPr>
          <w:p w14:paraId="23760293"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710" w:type="dxa"/>
            <w:tcBorders>
              <w:top w:val="nil"/>
              <w:left w:val="nil"/>
              <w:bottom w:val="single" w:sz="4" w:space="0" w:color="auto"/>
              <w:right w:val="single" w:sz="4" w:space="0" w:color="auto"/>
            </w:tcBorders>
            <w:shd w:val="clear" w:color="auto" w:fill="auto"/>
            <w:noWrap/>
            <w:hideMark/>
          </w:tcPr>
          <w:p w14:paraId="014D7A5A"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18</w:t>
            </w:r>
          </w:p>
        </w:tc>
        <w:tc>
          <w:tcPr>
            <w:tcW w:w="1621" w:type="dxa"/>
            <w:tcBorders>
              <w:top w:val="nil"/>
              <w:left w:val="nil"/>
              <w:bottom w:val="single" w:sz="4" w:space="0" w:color="auto"/>
              <w:right w:val="single" w:sz="4" w:space="0" w:color="auto"/>
            </w:tcBorders>
            <w:shd w:val="clear" w:color="auto" w:fill="auto"/>
            <w:noWrap/>
          </w:tcPr>
          <w:p w14:paraId="145B83F9"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318.848,00</w:t>
            </w:r>
          </w:p>
        </w:tc>
        <w:tc>
          <w:tcPr>
            <w:tcW w:w="1559" w:type="dxa"/>
            <w:tcBorders>
              <w:top w:val="nil"/>
              <w:left w:val="nil"/>
              <w:bottom w:val="single" w:sz="4" w:space="0" w:color="auto"/>
              <w:right w:val="single" w:sz="4" w:space="0" w:color="auto"/>
            </w:tcBorders>
            <w:shd w:val="clear" w:color="auto" w:fill="auto"/>
            <w:noWrap/>
          </w:tcPr>
          <w:p w14:paraId="15E2A08E"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371.671,52</w:t>
            </w:r>
          </w:p>
        </w:tc>
      </w:tr>
      <w:tr w:rsidR="00B62BEA" w:rsidRPr="00C21D6D" w14:paraId="1ACCCAF4" w14:textId="77777777" w:rsidTr="00702AFA">
        <w:trPr>
          <w:trHeight w:val="228"/>
        </w:trPr>
        <w:tc>
          <w:tcPr>
            <w:tcW w:w="888" w:type="dxa"/>
            <w:tcBorders>
              <w:top w:val="nil"/>
              <w:left w:val="single" w:sz="4" w:space="0" w:color="auto"/>
              <w:bottom w:val="single" w:sz="4" w:space="0" w:color="auto"/>
              <w:right w:val="single" w:sz="4" w:space="0" w:color="auto"/>
            </w:tcBorders>
            <w:shd w:val="clear" w:color="auto" w:fill="auto"/>
            <w:noWrap/>
            <w:hideMark/>
          </w:tcPr>
          <w:p w14:paraId="64CDE779"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 </w:t>
            </w:r>
          </w:p>
        </w:tc>
        <w:tc>
          <w:tcPr>
            <w:tcW w:w="3010" w:type="dxa"/>
            <w:tcBorders>
              <w:top w:val="nil"/>
              <w:left w:val="nil"/>
              <w:bottom w:val="single" w:sz="4" w:space="0" w:color="auto"/>
              <w:right w:val="single" w:sz="4" w:space="0" w:color="auto"/>
            </w:tcBorders>
            <w:shd w:val="clear" w:color="auto" w:fill="auto"/>
            <w:noWrap/>
            <w:hideMark/>
          </w:tcPr>
          <w:p w14:paraId="4A35F7B1"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Pasiva celkem</w:t>
            </w:r>
          </w:p>
        </w:tc>
        <w:tc>
          <w:tcPr>
            <w:tcW w:w="1701" w:type="dxa"/>
            <w:tcBorders>
              <w:top w:val="nil"/>
              <w:left w:val="nil"/>
              <w:bottom w:val="single" w:sz="4" w:space="0" w:color="auto"/>
              <w:right w:val="single" w:sz="4" w:space="0" w:color="auto"/>
            </w:tcBorders>
            <w:shd w:val="clear" w:color="auto" w:fill="auto"/>
            <w:noWrap/>
            <w:hideMark/>
          </w:tcPr>
          <w:p w14:paraId="136C24A9" w14:textId="77777777" w:rsidR="00B62BEA" w:rsidRPr="00DC42CC" w:rsidRDefault="00B62BEA" w:rsidP="00702AFA">
            <w:pPr>
              <w:spacing w:after="0" w:line="240" w:lineRule="auto"/>
              <w:rPr>
                <w:rFonts w:eastAsia="Times New Roman" w:cs="Calibri"/>
                <w:b/>
                <w:bCs/>
                <w:sz w:val="20"/>
                <w:szCs w:val="16"/>
                <w:lang w:eastAsia="cs-CZ"/>
              </w:rPr>
            </w:pPr>
            <w:r w:rsidRPr="00DC42CC">
              <w:rPr>
                <w:rFonts w:eastAsia="Times New Roman" w:cs="Calibri"/>
                <w:b/>
                <w:bCs/>
                <w:sz w:val="20"/>
                <w:szCs w:val="16"/>
                <w:lang w:eastAsia="cs-CZ"/>
              </w:rPr>
              <w:t>Součet A. až B.</w:t>
            </w:r>
          </w:p>
        </w:tc>
        <w:tc>
          <w:tcPr>
            <w:tcW w:w="710" w:type="dxa"/>
            <w:tcBorders>
              <w:top w:val="nil"/>
              <w:left w:val="nil"/>
              <w:bottom w:val="single" w:sz="4" w:space="0" w:color="auto"/>
              <w:right w:val="single" w:sz="4" w:space="0" w:color="auto"/>
            </w:tcBorders>
            <w:shd w:val="clear" w:color="auto" w:fill="auto"/>
            <w:noWrap/>
            <w:hideMark/>
          </w:tcPr>
          <w:p w14:paraId="36C71554" w14:textId="77777777" w:rsidR="00B62BEA" w:rsidRPr="00DC42CC" w:rsidRDefault="00B62BEA" w:rsidP="00702AFA">
            <w:pPr>
              <w:spacing w:after="0" w:line="240" w:lineRule="auto"/>
              <w:rPr>
                <w:rFonts w:eastAsia="Times New Roman" w:cs="Calibri"/>
                <w:sz w:val="20"/>
                <w:szCs w:val="16"/>
                <w:lang w:eastAsia="cs-CZ"/>
              </w:rPr>
            </w:pPr>
            <w:r w:rsidRPr="00DC42CC">
              <w:rPr>
                <w:rFonts w:eastAsia="Times New Roman" w:cs="Calibri"/>
                <w:sz w:val="20"/>
                <w:szCs w:val="16"/>
                <w:lang w:eastAsia="cs-CZ"/>
              </w:rPr>
              <w:t>20</w:t>
            </w:r>
          </w:p>
        </w:tc>
        <w:tc>
          <w:tcPr>
            <w:tcW w:w="1621" w:type="dxa"/>
            <w:tcBorders>
              <w:top w:val="nil"/>
              <w:left w:val="nil"/>
              <w:bottom w:val="single" w:sz="4" w:space="0" w:color="auto"/>
              <w:right w:val="single" w:sz="4" w:space="0" w:color="auto"/>
            </w:tcBorders>
            <w:shd w:val="clear" w:color="auto" w:fill="auto"/>
            <w:noWrap/>
          </w:tcPr>
          <w:p w14:paraId="0E89F842"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2.663.784,67</w:t>
            </w:r>
          </w:p>
        </w:tc>
        <w:tc>
          <w:tcPr>
            <w:tcW w:w="1559" w:type="dxa"/>
            <w:tcBorders>
              <w:top w:val="nil"/>
              <w:left w:val="nil"/>
              <w:bottom w:val="single" w:sz="4" w:space="0" w:color="auto"/>
              <w:right w:val="single" w:sz="4" w:space="0" w:color="auto"/>
            </w:tcBorders>
            <w:shd w:val="clear" w:color="auto" w:fill="auto"/>
            <w:noWrap/>
          </w:tcPr>
          <w:p w14:paraId="5E05AD0E" w14:textId="77777777" w:rsidR="00B62BEA" w:rsidRPr="00DC42CC" w:rsidRDefault="00B62BEA" w:rsidP="00702AFA">
            <w:pPr>
              <w:spacing w:after="0" w:line="240" w:lineRule="auto"/>
              <w:jc w:val="right"/>
              <w:rPr>
                <w:rFonts w:eastAsia="Times New Roman" w:cs="Calibri"/>
                <w:sz w:val="20"/>
                <w:szCs w:val="16"/>
                <w:lang w:eastAsia="cs-CZ"/>
              </w:rPr>
            </w:pPr>
            <w:r w:rsidRPr="00DC42CC">
              <w:rPr>
                <w:rFonts w:eastAsia="Times New Roman" w:cs="Calibri"/>
                <w:sz w:val="20"/>
                <w:szCs w:val="16"/>
                <w:lang w:eastAsia="cs-CZ"/>
              </w:rPr>
              <w:t>2.387.975,09</w:t>
            </w:r>
          </w:p>
        </w:tc>
      </w:tr>
    </w:tbl>
    <w:p w14:paraId="4704925A" w14:textId="79881226" w:rsidR="00B62BEA" w:rsidRDefault="00B62BEA" w:rsidP="00B62BEA">
      <w:pPr>
        <w:jc w:val="both"/>
        <w:rPr>
          <w:rFonts w:cs="Calibri"/>
        </w:rPr>
      </w:pPr>
    </w:p>
    <w:p w14:paraId="742D3E8D" w14:textId="06C5A614" w:rsidR="00B62BEA" w:rsidRDefault="00B62BEA" w:rsidP="00B62BEA">
      <w:pPr>
        <w:jc w:val="both"/>
        <w:rPr>
          <w:rFonts w:cs="Calibri"/>
        </w:rPr>
      </w:pPr>
    </w:p>
    <w:p w14:paraId="678114AC" w14:textId="5E523DB6" w:rsidR="00B62BEA" w:rsidRDefault="00B62BEA" w:rsidP="00B62BEA">
      <w:pPr>
        <w:jc w:val="both"/>
        <w:rPr>
          <w:rFonts w:cs="Calibri"/>
        </w:rPr>
      </w:pPr>
    </w:p>
    <w:p w14:paraId="14165E64" w14:textId="392FCBB0" w:rsidR="004B7374" w:rsidRDefault="004B7374" w:rsidP="00B62BEA">
      <w:pPr>
        <w:jc w:val="both"/>
        <w:rPr>
          <w:rFonts w:cs="Calibri"/>
        </w:rPr>
      </w:pPr>
    </w:p>
    <w:p w14:paraId="79A602F7" w14:textId="77777777" w:rsidR="004B7374" w:rsidRDefault="004B7374" w:rsidP="00B62BEA">
      <w:pPr>
        <w:jc w:val="both"/>
        <w:rPr>
          <w:rFonts w:cs="Calibri"/>
        </w:rPr>
      </w:pPr>
    </w:p>
    <w:p w14:paraId="156F58BF" w14:textId="77777777" w:rsidR="00B62BEA" w:rsidRPr="00C21D6D" w:rsidRDefault="00B62BEA" w:rsidP="00B62BEA">
      <w:pPr>
        <w:jc w:val="both"/>
        <w:rPr>
          <w:rFonts w:cs="Calibri"/>
          <w:b/>
          <w:u w:val="single"/>
        </w:rPr>
      </w:pPr>
      <w:r w:rsidRPr="00C21D6D">
        <w:rPr>
          <w:rFonts w:cs="Calibri"/>
          <w:b/>
          <w:u w:val="single"/>
        </w:rPr>
        <w:lastRenderedPageBreak/>
        <w:t>Výkaz zisků a ztrát 2020</w:t>
      </w:r>
    </w:p>
    <w:tbl>
      <w:tblPr>
        <w:tblW w:w="10727" w:type="dxa"/>
        <w:tblInd w:w="-781" w:type="dxa"/>
        <w:tblCellMar>
          <w:left w:w="70" w:type="dxa"/>
          <w:right w:w="70" w:type="dxa"/>
        </w:tblCellMar>
        <w:tblLook w:val="04A0" w:firstRow="1" w:lastRow="0" w:firstColumn="1" w:lastColumn="0" w:noHBand="0" w:noVBand="1"/>
      </w:tblPr>
      <w:tblGrid>
        <w:gridCol w:w="963"/>
        <w:gridCol w:w="3218"/>
        <w:gridCol w:w="1932"/>
        <w:gridCol w:w="654"/>
        <w:gridCol w:w="1310"/>
        <w:gridCol w:w="1300"/>
        <w:gridCol w:w="1350"/>
      </w:tblGrid>
      <w:tr w:rsidR="00B62BEA" w:rsidRPr="00C21D6D" w14:paraId="182E05D7" w14:textId="77777777" w:rsidTr="00702AFA">
        <w:trPr>
          <w:trHeight w:val="228"/>
        </w:trPr>
        <w:tc>
          <w:tcPr>
            <w:tcW w:w="963" w:type="dxa"/>
            <w:tcBorders>
              <w:top w:val="single" w:sz="4" w:space="0" w:color="auto"/>
              <w:left w:val="single" w:sz="4" w:space="0" w:color="auto"/>
              <w:bottom w:val="single" w:sz="4" w:space="0" w:color="auto"/>
              <w:right w:val="single" w:sz="4" w:space="0" w:color="auto"/>
            </w:tcBorders>
            <w:shd w:val="clear" w:color="auto" w:fill="auto"/>
            <w:noWrap/>
            <w:hideMark/>
          </w:tcPr>
          <w:p w14:paraId="6BAC46E4"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3218" w:type="dxa"/>
            <w:tcBorders>
              <w:top w:val="single" w:sz="4" w:space="0" w:color="auto"/>
              <w:left w:val="nil"/>
              <w:bottom w:val="single" w:sz="4" w:space="0" w:color="auto"/>
              <w:right w:val="single" w:sz="4" w:space="0" w:color="auto"/>
            </w:tcBorders>
            <w:shd w:val="clear" w:color="auto" w:fill="auto"/>
            <w:noWrap/>
            <w:hideMark/>
          </w:tcPr>
          <w:p w14:paraId="4B2878D0" w14:textId="77777777" w:rsidR="00B62BEA" w:rsidRPr="00DC42CC" w:rsidRDefault="00B62BEA" w:rsidP="00702AFA">
            <w:pPr>
              <w:spacing w:after="0" w:line="240" w:lineRule="auto"/>
              <w:ind w:right="358"/>
              <w:rPr>
                <w:rFonts w:eastAsia="Times New Roman" w:cs="Calibri"/>
                <w:color w:val="000000"/>
                <w:lang w:eastAsia="cs-CZ"/>
              </w:rPr>
            </w:pPr>
            <w:r w:rsidRPr="00DC42CC">
              <w:rPr>
                <w:rFonts w:eastAsia="Times New Roman" w:cs="Calibri"/>
                <w:color w:val="000000"/>
                <w:lang w:eastAsia="cs-CZ"/>
              </w:rPr>
              <w:t> </w:t>
            </w:r>
          </w:p>
        </w:tc>
        <w:tc>
          <w:tcPr>
            <w:tcW w:w="1932" w:type="dxa"/>
            <w:tcBorders>
              <w:top w:val="single" w:sz="4" w:space="0" w:color="auto"/>
              <w:left w:val="nil"/>
              <w:bottom w:val="single" w:sz="4" w:space="0" w:color="auto"/>
              <w:right w:val="single" w:sz="4" w:space="0" w:color="auto"/>
            </w:tcBorders>
            <w:shd w:val="clear" w:color="auto" w:fill="auto"/>
            <w:noWrap/>
            <w:hideMark/>
          </w:tcPr>
          <w:p w14:paraId="6AAF9143"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single" w:sz="4" w:space="0" w:color="auto"/>
              <w:left w:val="nil"/>
              <w:bottom w:val="single" w:sz="4" w:space="0" w:color="auto"/>
              <w:right w:val="single" w:sz="4" w:space="0" w:color="auto"/>
            </w:tcBorders>
            <w:shd w:val="clear" w:color="auto" w:fill="auto"/>
            <w:noWrap/>
            <w:hideMark/>
          </w:tcPr>
          <w:p w14:paraId="6C649F0A"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3960" w:type="dxa"/>
            <w:gridSpan w:val="3"/>
            <w:tcBorders>
              <w:top w:val="single" w:sz="4" w:space="0" w:color="auto"/>
              <w:left w:val="nil"/>
              <w:bottom w:val="single" w:sz="4" w:space="0" w:color="auto"/>
              <w:right w:val="single" w:sz="4" w:space="0" w:color="auto"/>
            </w:tcBorders>
            <w:shd w:val="clear" w:color="auto" w:fill="auto"/>
            <w:noWrap/>
            <w:hideMark/>
          </w:tcPr>
          <w:p w14:paraId="6B362B75"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Činnosti</w:t>
            </w:r>
          </w:p>
        </w:tc>
      </w:tr>
      <w:tr w:rsidR="00B62BEA" w:rsidRPr="00C21D6D" w14:paraId="14896590"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38A2D6F5"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Označení</w:t>
            </w:r>
          </w:p>
        </w:tc>
        <w:tc>
          <w:tcPr>
            <w:tcW w:w="3218" w:type="dxa"/>
            <w:tcBorders>
              <w:top w:val="nil"/>
              <w:left w:val="nil"/>
              <w:bottom w:val="single" w:sz="4" w:space="0" w:color="auto"/>
              <w:right w:val="single" w:sz="4" w:space="0" w:color="auto"/>
            </w:tcBorders>
            <w:shd w:val="clear" w:color="auto" w:fill="auto"/>
            <w:noWrap/>
            <w:hideMark/>
          </w:tcPr>
          <w:p w14:paraId="5A1D4447"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TEXT</w:t>
            </w:r>
          </w:p>
        </w:tc>
        <w:tc>
          <w:tcPr>
            <w:tcW w:w="1932" w:type="dxa"/>
            <w:tcBorders>
              <w:top w:val="nil"/>
              <w:left w:val="nil"/>
              <w:bottom w:val="single" w:sz="4" w:space="0" w:color="auto"/>
              <w:right w:val="single" w:sz="4" w:space="0" w:color="auto"/>
            </w:tcBorders>
            <w:shd w:val="clear" w:color="auto" w:fill="auto"/>
            <w:noWrap/>
            <w:hideMark/>
          </w:tcPr>
          <w:p w14:paraId="2FD13860"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086C99E3"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Číslo</w:t>
            </w:r>
          </w:p>
        </w:tc>
        <w:tc>
          <w:tcPr>
            <w:tcW w:w="1310" w:type="dxa"/>
            <w:tcBorders>
              <w:top w:val="nil"/>
              <w:left w:val="nil"/>
              <w:bottom w:val="single" w:sz="4" w:space="0" w:color="auto"/>
              <w:right w:val="single" w:sz="4" w:space="0" w:color="auto"/>
            </w:tcBorders>
            <w:shd w:val="clear" w:color="auto" w:fill="auto"/>
            <w:noWrap/>
            <w:hideMark/>
          </w:tcPr>
          <w:p w14:paraId="4958593B"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Hlavní</w:t>
            </w:r>
          </w:p>
        </w:tc>
        <w:tc>
          <w:tcPr>
            <w:tcW w:w="1300" w:type="dxa"/>
            <w:tcBorders>
              <w:top w:val="nil"/>
              <w:left w:val="nil"/>
              <w:bottom w:val="single" w:sz="4" w:space="0" w:color="auto"/>
              <w:right w:val="single" w:sz="4" w:space="0" w:color="auto"/>
            </w:tcBorders>
            <w:shd w:val="clear" w:color="auto" w:fill="auto"/>
            <w:noWrap/>
            <w:hideMark/>
          </w:tcPr>
          <w:p w14:paraId="5D63F603"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Hospodářská</w:t>
            </w:r>
          </w:p>
        </w:tc>
        <w:tc>
          <w:tcPr>
            <w:tcW w:w="1350" w:type="dxa"/>
            <w:tcBorders>
              <w:top w:val="nil"/>
              <w:left w:val="nil"/>
              <w:bottom w:val="single" w:sz="4" w:space="0" w:color="auto"/>
              <w:right w:val="single" w:sz="4" w:space="0" w:color="auto"/>
            </w:tcBorders>
            <w:shd w:val="clear" w:color="auto" w:fill="auto"/>
            <w:noWrap/>
            <w:hideMark/>
          </w:tcPr>
          <w:p w14:paraId="5EE1B92A"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Celkem</w:t>
            </w:r>
          </w:p>
        </w:tc>
      </w:tr>
      <w:tr w:rsidR="00B62BEA" w:rsidRPr="00C21D6D" w14:paraId="40674A57"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760A0EF7"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3218" w:type="dxa"/>
            <w:tcBorders>
              <w:top w:val="nil"/>
              <w:left w:val="nil"/>
              <w:bottom w:val="single" w:sz="4" w:space="0" w:color="auto"/>
              <w:right w:val="single" w:sz="4" w:space="0" w:color="auto"/>
            </w:tcBorders>
            <w:shd w:val="clear" w:color="auto" w:fill="auto"/>
            <w:noWrap/>
            <w:hideMark/>
          </w:tcPr>
          <w:p w14:paraId="7AED08C5"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1932" w:type="dxa"/>
            <w:tcBorders>
              <w:top w:val="nil"/>
              <w:left w:val="nil"/>
              <w:bottom w:val="single" w:sz="4" w:space="0" w:color="auto"/>
              <w:right w:val="single" w:sz="4" w:space="0" w:color="auto"/>
            </w:tcBorders>
            <w:shd w:val="clear" w:color="auto" w:fill="auto"/>
            <w:noWrap/>
            <w:hideMark/>
          </w:tcPr>
          <w:p w14:paraId="72767542"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457D6361"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řádku</w:t>
            </w:r>
          </w:p>
        </w:tc>
        <w:tc>
          <w:tcPr>
            <w:tcW w:w="1310" w:type="dxa"/>
            <w:tcBorders>
              <w:top w:val="nil"/>
              <w:left w:val="nil"/>
              <w:bottom w:val="single" w:sz="4" w:space="0" w:color="auto"/>
              <w:right w:val="single" w:sz="4" w:space="0" w:color="auto"/>
            </w:tcBorders>
            <w:shd w:val="clear" w:color="auto" w:fill="auto"/>
            <w:noWrap/>
            <w:hideMark/>
          </w:tcPr>
          <w:p w14:paraId="765A6A8F"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5</w:t>
            </w:r>
          </w:p>
        </w:tc>
        <w:tc>
          <w:tcPr>
            <w:tcW w:w="1300" w:type="dxa"/>
            <w:tcBorders>
              <w:top w:val="nil"/>
              <w:left w:val="nil"/>
              <w:bottom w:val="single" w:sz="4" w:space="0" w:color="auto"/>
              <w:right w:val="single" w:sz="4" w:space="0" w:color="auto"/>
            </w:tcBorders>
            <w:shd w:val="clear" w:color="auto" w:fill="auto"/>
            <w:noWrap/>
            <w:hideMark/>
          </w:tcPr>
          <w:p w14:paraId="05B6E67D"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6</w:t>
            </w:r>
          </w:p>
        </w:tc>
        <w:tc>
          <w:tcPr>
            <w:tcW w:w="1350" w:type="dxa"/>
            <w:tcBorders>
              <w:top w:val="nil"/>
              <w:left w:val="nil"/>
              <w:bottom w:val="single" w:sz="4" w:space="0" w:color="auto"/>
              <w:right w:val="single" w:sz="4" w:space="0" w:color="auto"/>
            </w:tcBorders>
            <w:shd w:val="clear" w:color="auto" w:fill="auto"/>
            <w:noWrap/>
            <w:hideMark/>
          </w:tcPr>
          <w:p w14:paraId="54B50AAC"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7</w:t>
            </w:r>
          </w:p>
        </w:tc>
      </w:tr>
      <w:tr w:rsidR="00B62BEA" w:rsidRPr="00C21D6D" w14:paraId="59A08EFD"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559BCDFC"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A. I.</w:t>
            </w:r>
          </w:p>
        </w:tc>
        <w:tc>
          <w:tcPr>
            <w:tcW w:w="3218" w:type="dxa"/>
            <w:tcBorders>
              <w:top w:val="nil"/>
              <w:left w:val="nil"/>
              <w:bottom w:val="single" w:sz="4" w:space="0" w:color="auto"/>
              <w:right w:val="single" w:sz="4" w:space="0" w:color="auto"/>
            </w:tcBorders>
            <w:shd w:val="clear" w:color="auto" w:fill="auto"/>
            <w:noWrap/>
            <w:hideMark/>
          </w:tcPr>
          <w:p w14:paraId="553A2957"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Spotřebované nákupy a nakupované služby</w:t>
            </w:r>
          </w:p>
        </w:tc>
        <w:tc>
          <w:tcPr>
            <w:tcW w:w="1932" w:type="dxa"/>
            <w:tcBorders>
              <w:top w:val="nil"/>
              <w:left w:val="nil"/>
              <w:bottom w:val="single" w:sz="4" w:space="0" w:color="auto"/>
              <w:right w:val="single" w:sz="4" w:space="0" w:color="auto"/>
            </w:tcBorders>
            <w:shd w:val="clear" w:color="auto" w:fill="auto"/>
            <w:noWrap/>
            <w:hideMark/>
          </w:tcPr>
          <w:p w14:paraId="3350E4EB"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416ADDF1"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2</w:t>
            </w:r>
          </w:p>
        </w:tc>
        <w:tc>
          <w:tcPr>
            <w:tcW w:w="1310" w:type="dxa"/>
            <w:tcBorders>
              <w:top w:val="nil"/>
              <w:left w:val="nil"/>
              <w:bottom w:val="single" w:sz="4" w:space="0" w:color="auto"/>
              <w:right w:val="single" w:sz="4" w:space="0" w:color="auto"/>
            </w:tcBorders>
            <w:shd w:val="clear" w:color="auto" w:fill="auto"/>
            <w:noWrap/>
            <w:hideMark/>
          </w:tcPr>
          <w:p w14:paraId="3BD146D6"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537.440,78</w:t>
            </w:r>
          </w:p>
        </w:tc>
        <w:tc>
          <w:tcPr>
            <w:tcW w:w="1300" w:type="dxa"/>
            <w:tcBorders>
              <w:top w:val="nil"/>
              <w:left w:val="nil"/>
              <w:bottom w:val="single" w:sz="4" w:space="0" w:color="auto"/>
              <w:right w:val="single" w:sz="4" w:space="0" w:color="auto"/>
            </w:tcBorders>
            <w:shd w:val="clear" w:color="auto" w:fill="auto"/>
            <w:noWrap/>
            <w:hideMark/>
          </w:tcPr>
          <w:p w14:paraId="669742E0"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1350" w:type="dxa"/>
            <w:tcBorders>
              <w:top w:val="nil"/>
              <w:left w:val="nil"/>
              <w:bottom w:val="single" w:sz="4" w:space="0" w:color="auto"/>
              <w:right w:val="single" w:sz="4" w:space="0" w:color="auto"/>
            </w:tcBorders>
            <w:shd w:val="clear" w:color="auto" w:fill="auto"/>
            <w:noWrap/>
            <w:hideMark/>
          </w:tcPr>
          <w:p w14:paraId="53ED81FC"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537.440,78</w:t>
            </w:r>
          </w:p>
        </w:tc>
      </w:tr>
      <w:tr w:rsidR="00B62BEA" w:rsidRPr="00C21D6D" w14:paraId="68711F17"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7F9A7612"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A. III.</w:t>
            </w:r>
          </w:p>
        </w:tc>
        <w:tc>
          <w:tcPr>
            <w:tcW w:w="3218" w:type="dxa"/>
            <w:tcBorders>
              <w:top w:val="nil"/>
              <w:left w:val="nil"/>
              <w:bottom w:val="single" w:sz="4" w:space="0" w:color="auto"/>
              <w:right w:val="single" w:sz="4" w:space="0" w:color="auto"/>
            </w:tcBorders>
            <w:shd w:val="clear" w:color="auto" w:fill="auto"/>
            <w:noWrap/>
            <w:hideMark/>
          </w:tcPr>
          <w:p w14:paraId="63B07B89"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Osobní náklady</w:t>
            </w:r>
          </w:p>
        </w:tc>
        <w:tc>
          <w:tcPr>
            <w:tcW w:w="1932" w:type="dxa"/>
            <w:tcBorders>
              <w:top w:val="nil"/>
              <w:left w:val="nil"/>
              <w:bottom w:val="single" w:sz="4" w:space="0" w:color="auto"/>
              <w:right w:val="single" w:sz="4" w:space="0" w:color="auto"/>
            </w:tcBorders>
            <w:shd w:val="clear" w:color="auto" w:fill="auto"/>
            <w:noWrap/>
            <w:hideMark/>
          </w:tcPr>
          <w:p w14:paraId="04801F4C"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423D68FF"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4</w:t>
            </w:r>
          </w:p>
        </w:tc>
        <w:tc>
          <w:tcPr>
            <w:tcW w:w="1310" w:type="dxa"/>
            <w:tcBorders>
              <w:top w:val="nil"/>
              <w:left w:val="nil"/>
              <w:bottom w:val="single" w:sz="4" w:space="0" w:color="auto"/>
              <w:right w:val="single" w:sz="4" w:space="0" w:color="auto"/>
            </w:tcBorders>
            <w:shd w:val="clear" w:color="auto" w:fill="auto"/>
            <w:noWrap/>
          </w:tcPr>
          <w:p w14:paraId="48F1D5EE"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3.950.240,00</w:t>
            </w:r>
          </w:p>
        </w:tc>
        <w:tc>
          <w:tcPr>
            <w:tcW w:w="1300" w:type="dxa"/>
            <w:tcBorders>
              <w:top w:val="nil"/>
              <w:left w:val="nil"/>
              <w:bottom w:val="single" w:sz="4" w:space="0" w:color="auto"/>
              <w:right w:val="single" w:sz="4" w:space="0" w:color="auto"/>
            </w:tcBorders>
            <w:shd w:val="clear" w:color="auto" w:fill="auto"/>
            <w:noWrap/>
          </w:tcPr>
          <w:p w14:paraId="00A8D665"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68358661"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3.950.240,00</w:t>
            </w:r>
          </w:p>
        </w:tc>
      </w:tr>
      <w:tr w:rsidR="00B62BEA" w:rsidRPr="00C21D6D" w14:paraId="0ADC799D"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56C29137"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xml:space="preserve">A. IV. </w:t>
            </w:r>
          </w:p>
        </w:tc>
        <w:tc>
          <w:tcPr>
            <w:tcW w:w="3218" w:type="dxa"/>
            <w:tcBorders>
              <w:top w:val="nil"/>
              <w:left w:val="nil"/>
              <w:bottom w:val="single" w:sz="4" w:space="0" w:color="auto"/>
              <w:right w:val="single" w:sz="4" w:space="0" w:color="auto"/>
            </w:tcBorders>
            <w:shd w:val="clear" w:color="auto" w:fill="auto"/>
            <w:noWrap/>
            <w:hideMark/>
          </w:tcPr>
          <w:p w14:paraId="0149DF59"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Daně a poplatky</w:t>
            </w:r>
          </w:p>
        </w:tc>
        <w:tc>
          <w:tcPr>
            <w:tcW w:w="1932" w:type="dxa"/>
            <w:tcBorders>
              <w:top w:val="nil"/>
              <w:left w:val="nil"/>
              <w:bottom w:val="single" w:sz="4" w:space="0" w:color="auto"/>
              <w:right w:val="single" w:sz="4" w:space="0" w:color="auto"/>
            </w:tcBorders>
            <w:shd w:val="clear" w:color="auto" w:fill="auto"/>
            <w:noWrap/>
            <w:hideMark/>
          </w:tcPr>
          <w:p w14:paraId="0A0A102F"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3F1B8D0E"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5</w:t>
            </w:r>
          </w:p>
        </w:tc>
        <w:tc>
          <w:tcPr>
            <w:tcW w:w="1310" w:type="dxa"/>
            <w:tcBorders>
              <w:top w:val="nil"/>
              <w:left w:val="nil"/>
              <w:bottom w:val="single" w:sz="4" w:space="0" w:color="auto"/>
              <w:right w:val="single" w:sz="4" w:space="0" w:color="auto"/>
            </w:tcBorders>
            <w:shd w:val="clear" w:color="auto" w:fill="auto"/>
            <w:noWrap/>
          </w:tcPr>
          <w:p w14:paraId="1EFF16FC"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6.470,00</w:t>
            </w:r>
          </w:p>
        </w:tc>
        <w:tc>
          <w:tcPr>
            <w:tcW w:w="1300" w:type="dxa"/>
            <w:tcBorders>
              <w:top w:val="nil"/>
              <w:left w:val="nil"/>
              <w:bottom w:val="single" w:sz="4" w:space="0" w:color="auto"/>
              <w:right w:val="single" w:sz="4" w:space="0" w:color="auto"/>
            </w:tcBorders>
            <w:shd w:val="clear" w:color="auto" w:fill="auto"/>
            <w:noWrap/>
          </w:tcPr>
          <w:p w14:paraId="3B2188E1"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108CF695"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6.470,00</w:t>
            </w:r>
          </w:p>
        </w:tc>
      </w:tr>
      <w:tr w:rsidR="00B62BEA" w:rsidRPr="00C21D6D" w14:paraId="3FC8F64B"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47323A73"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A. V.</w:t>
            </w:r>
          </w:p>
        </w:tc>
        <w:tc>
          <w:tcPr>
            <w:tcW w:w="3218" w:type="dxa"/>
            <w:tcBorders>
              <w:top w:val="nil"/>
              <w:left w:val="nil"/>
              <w:bottom w:val="single" w:sz="4" w:space="0" w:color="auto"/>
              <w:right w:val="single" w:sz="4" w:space="0" w:color="auto"/>
            </w:tcBorders>
            <w:shd w:val="clear" w:color="auto" w:fill="auto"/>
            <w:noWrap/>
            <w:hideMark/>
          </w:tcPr>
          <w:p w14:paraId="6CF93361"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Ostatní náklady</w:t>
            </w:r>
          </w:p>
        </w:tc>
        <w:tc>
          <w:tcPr>
            <w:tcW w:w="1932" w:type="dxa"/>
            <w:tcBorders>
              <w:top w:val="nil"/>
              <w:left w:val="nil"/>
              <w:bottom w:val="single" w:sz="4" w:space="0" w:color="auto"/>
              <w:right w:val="single" w:sz="4" w:space="0" w:color="auto"/>
            </w:tcBorders>
            <w:shd w:val="clear" w:color="auto" w:fill="auto"/>
            <w:noWrap/>
            <w:hideMark/>
          </w:tcPr>
          <w:p w14:paraId="2F34F5C4"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1DC53ED7"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6</w:t>
            </w:r>
          </w:p>
        </w:tc>
        <w:tc>
          <w:tcPr>
            <w:tcW w:w="1310" w:type="dxa"/>
            <w:tcBorders>
              <w:top w:val="nil"/>
              <w:left w:val="nil"/>
              <w:bottom w:val="single" w:sz="4" w:space="0" w:color="auto"/>
              <w:right w:val="single" w:sz="4" w:space="0" w:color="auto"/>
            </w:tcBorders>
            <w:shd w:val="clear" w:color="auto" w:fill="auto"/>
            <w:noWrap/>
          </w:tcPr>
          <w:p w14:paraId="33088164"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35.197,22</w:t>
            </w:r>
          </w:p>
        </w:tc>
        <w:tc>
          <w:tcPr>
            <w:tcW w:w="1300" w:type="dxa"/>
            <w:tcBorders>
              <w:top w:val="nil"/>
              <w:left w:val="nil"/>
              <w:bottom w:val="single" w:sz="4" w:space="0" w:color="auto"/>
              <w:right w:val="single" w:sz="4" w:space="0" w:color="auto"/>
            </w:tcBorders>
            <w:shd w:val="clear" w:color="auto" w:fill="auto"/>
            <w:noWrap/>
          </w:tcPr>
          <w:p w14:paraId="6858B783"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2E8502CB"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36.197,22</w:t>
            </w:r>
          </w:p>
        </w:tc>
      </w:tr>
      <w:tr w:rsidR="00B62BEA" w:rsidRPr="00C21D6D" w14:paraId="5B40C2D4"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1B9D7F34"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A. VI.</w:t>
            </w:r>
          </w:p>
        </w:tc>
        <w:tc>
          <w:tcPr>
            <w:tcW w:w="3218" w:type="dxa"/>
            <w:tcBorders>
              <w:top w:val="nil"/>
              <w:left w:val="nil"/>
              <w:bottom w:val="single" w:sz="4" w:space="0" w:color="auto"/>
              <w:right w:val="single" w:sz="4" w:space="0" w:color="auto"/>
            </w:tcBorders>
            <w:shd w:val="clear" w:color="auto" w:fill="auto"/>
            <w:noWrap/>
            <w:hideMark/>
          </w:tcPr>
          <w:p w14:paraId="0425AD36"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Odpisy, prodaný majetek, tvorba a použití rezerv a opravných položek</w:t>
            </w:r>
          </w:p>
        </w:tc>
        <w:tc>
          <w:tcPr>
            <w:tcW w:w="1932" w:type="dxa"/>
            <w:tcBorders>
              <w:top w:val="nil"/>
              <w:left w:val="nil"/>
              <w:bottom w:val="single" w:sz="4" w:space="0" w:color="auto"/>
              <w:right w:val="single" w:sz="4" w:space="0" w:color="auto"/>
            </w:tcBorders>
            <w:shd w:val="clear" w:color="auto" w:fill="auto"/>
            <w:noWrap/>
            <w:hideMark/>
          </w:tcPr>
          <w:p w14:paraId="34729063"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2A1A0068"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7</w:t>
            </w:r>
          </w:p>
        </w:tc>
        <w:tc>
          <w:tcPr>
            <w:tcW w:w="1310" w:type="dxa"/>
            <w:tcBorders>
              <w:top w:val="nil"/>
              <w:left w:val="nil"/>
              <w:bottom w:val="single" w:sz="4" w:space="0" w:color="auto"/>
              <w:right w:val="single" w:sz="4" w:space="0" w:color="auto"/>
            </w:tcBorders>
            <w:shd w:val="clear" w:color="auto" w:fill="auto"/>
            <w:noWrap/>
          </w:tcPr>
          <w:p w14:paraId="428E5279"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174.077,00</w:t>
            </w:r>
          </w:p>
        </w:tc>
        <w:tc>
          <w:tcPr>
            <w:tcW w:w="1300" w:type="dxa"/>
            <w:tcBorders>
              <w:top w:val="nil"/>
              <w:left w:val="nil"/>
              <w:bottom w:val="single" w:sz="4" w:space="0" w:color="auto"/>
              <w:right w:val="single" w:sz="4" w:space="0" w:color="auto"/>
            </w:tcBorders>
            <w:shd w:val="clear" w:color="auto" w:fill="auto"/>
            <w:noWrap/>
          </w:tcPr>
          <w:p w14:paraId="68FECABD"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11B4AC40"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174.077,00</w:t>
            </w:r>
          </w:p>
        </w:tc>
      </w:tr>
      <w:tr w:rsidR="00B62BEA" w:rsidRPr="00C21D6D" w14:paraId="7FCCECB2"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5E7F25F7"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3218" w:type="dxa"/>
            <w:tcBorders>
              <w:top w:val="nil"/>
              <w:left w:val="nil"/>
              <w:bottom w:val="single" w:sz="4" w:space="0" w:color="auto"/>
              <w:right w:val="single" w:sz="4" w:space="0" w:color="auto"/>
            </w:tcBorders>
            <w:shd w:val="clear" w:color="auto" w:fill="auto"/>
            <w:noWrap/>
            <w:hideMark/>
          </w:tcPr>
          <w:p w14:paraId="4EE06499" w14:textId="77777777" w:rsidR="00B62BEA" w:rsidRPr="00DC42CC" w:rsidRDefault="00B62BEA" w:rsidP="00702AFA">
            <w:pPr>
              <w:spacing w:after="0" w:line="240" w:lineRule="auto"/>
              <w:rPr>
                <w:rFonts w:eastAsia="Times New Roman" w:cs="Calibri"/>
                <w:b/>
                <w:bCs/>
                <w:color w:val="000000"/>
                <w:lang w:eastAsia="cs-CZ"/>
              </w:rPr>
            </w:pPr>
            <w:r w:rsidRPr="00DC42CC">
              <w:rPr>
                <w:rFonts w:eastAsia="Times New Roman" w:cs="Calibri"/>
                <w:b/>
                <w:bCs/>
                <w:color w:val="000000"/>
                <w:lang w:eastAsia="cs-CZ"/>
              </w:rPr>
              <w:t>Náklady celkem</w:t>
            </w:r>
          </w:p>
        </w:tc>
        <w:tc>
          <w:tcPr>
            <w:tcW w:w="1932" w:type="dxa"/>
            <w:tcBorders>
              <w:top w:val="nil"/>
              <w:left w:val="nil"/>
              <w:bottom w:val="single" w:sz="4" w:space="0" w:color="auto"/>
              <w:right w:val="single" w:sz="4" w:space="0" w:color="auto"/>
            </w:tcBorders>
            <w:shd w:val="clear" w:color="auto" w:fill="auto"/>
            <w:noWrap/>
            <w:hideMark/>
          </w:tcPr>
          <w:p w14:paraId="118022B1"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Součet A.I. až A.VIII.</w:t>
            </w:r>
          </w:p>
        </w:tc>
        <w:tc>
          <w:tcPr>
            <w:tcW w:w="654" w:type="dxa"/>
            <w:tcBorders>
              <w:top w:val="nil"/>
              <w:left w:val="nil"/>
              <w:bottom w:val="single" w:sz="4" w:space="0" w:color="auto"/>
              <w:right w:val="single" w:sz="4" w:space="0" w:color="auto"/>
            </w:tcBorders>
            <w:shd w:val="clear" w:color="auto" w:fill="auto"/>
            <w:noWrap/>
            <w:hideMark/>
          </w:tcPr>
          <w:p w14:paraId="7BBFA35C"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10</w:t>
            </w:r>
          </w:p>
        </w:tc>
        <w:tc>
          <w:tcPr>
            <w:tcW w:w="1310" w:type="dxa"/>
            <w:tcBorders>
              <w:top w:val="nil"/>
              <w:left w:val="nil"/>
              <w:bottom w:val="single" w:sz="4" w:space="0" w:color="auto"/>
              <w:right w:val="single" w:sz="4" w:space="0" w:color="auto"/>
            </w:tcBorders>
            <w:shd w:val="clear" w:color="auto" w:fill="auto"/>
            <w:noWrap/>
          </w:tcPr>
          <w:p w14:paraId="01EAF012"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4.704.425,00</w:t>
            </w:r>
          </w:p>
        </w:tc>
        <w:tc>
          <w:tcPr>
            <w:tcW w:w="1300" w:type="dxa"/>
            <w:tcBorders>
              <w:top w:val="nil"/>
              <w:left w:val="nil"/>
              <w:bottom w:val="single" w:sz="4" w:space="0" w:color="auto"/>
              <w:right w:val="single" w:sz="4" w:space="0" w:color="auto"/>
            </w:tcBorders>
            <w:shd w:val="clear" w:color="auto" w:fill="auto"/>
            <w:noWrap/>
          </w:tcPr>
          <w:p w14:paraId="2D088887"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3B6A8068"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4.704.425,00</w:t>
            </w:r>
          </w:p>
        </w:tc>
      </w:tr>
      <w:tr w:rsidR="00B62BEA" w:rsidRPr="00C21D6D" w14:paraId="582918A9"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73A15D79"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B. I.</w:t>
            </w:r>
          </w:p>
        </w:tc>
        <w:tc>
          <w:tcPr>
            <w:tcW w:w="3218" w:type="dxa"/>
            <w:tcBorders>
              <w:top w:val="nil"/>
              <w:left w:val="nil"/>
              <w:bottom w:val="single" w:sz="4" w:space="0" w:color="auto"/>
              <w:right w:val="single" w:sz="4" w:space="0" w:color="auto"/>
            </w:tcBorders>
            <w:shd w:val="clear" w:color="auto" w:fill="auto"/>
            <w:noWrap/>
            <w:hideMark/>
          </w:tcPr>
          <w:p w14:paraId="108BF20E"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Provozní dotace</w:t>
            </w:r>
          </w:p>
        </w:tc>
        <w:tc>
          <w:tcPr>
            <w:tcW w:w="1932" w:type="dxa"/>
            <w:tcBorders>
              <w:top w:val="nil"/>
              <w:left w:val="nil"/>
              <w:bottom w:val="single" w:sz="4" w:space="0" w:color="auto"/>
              <w:right w:val="single" w:sz="4" w:space="0" w:color="auto"/>
            </w:tcBorders>
            <w:shd w:val="clear" w:color="auto" w:fill="auto"/>
            <w:noWrap/>
            <w:hideMark/>
          </w:tcPr>
          <w:p w14:paraId="63D1C9BE"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023562E2"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12</w:t>
            </w:r>
          </w:p>
        </w:tc>
        <w:tc>
          <w:tcPr>
            <w:tcW w:w="1310" w:type="dxa"/>
            <w:tcBorders>
              <w:top w:val="nil"/>
              <w:left w:val="nil"/>
              <w:bottom w:val="single" w:sz="4" w:space="0" w:color="auto"/>
              <w:right w:val="single" w:sz="4" w:space="0" w:color="auto"/>
            </w:tcBorders>
            <w:shd w:val="clear" w:color="auto" w:fill="auto"/>
            <w:noWrap/>
          </w:tcPr>
          <w:p w14:paraId="551F17F2"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3.114.73600</w:t>
            </w:r>
          </w:p>
        </w:tc>
        <w:tc>
          <w:tcPr>
            <w:tcW w:w="1300" w:type="dxa"/>
            <w:tcBorders>
              <w:top w:val="nil"/>
              <w:left w:val="nil"/>
              <w:bottom w:val="single" w:sz="4" w:space="0" w:color="auto"/>
              <w:right w:val="single" w:sz="4" w:space="0" w:color="auto"/>
            </w:tcBorders>
            <w:shd w:val="clear" w:color="auto" w:fill="auto"/>
            <w:noWrap/>
          </w:tcPr>
          <w:p w14:paraId="24E68053"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39D5BFBA"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3.114.736,00</w:t>
            </w:r>
          </w:p>
        </w:tc>
      </w:tr>
      <w:tr w:rsidR="00B62BEA" w:rsidRPr="00C21D6D" w14:paraId="653A6411"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3BA40049"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B. II.</w:t>
            </w:r>
          </w:p>
        </w:tc>
        <w:tc>
          <w:tcPr>
            <w:tcW w:w="3218" w:type="dxa"/>
            <w:tcBorders>
              <w:top w:val="nil"/>
              <w:left w:val="nil"/>
              <w:bottom w:val="single" w:sz="4" w:space="0" w:color="auto"/>
              <w:right w:val="single" w:sz="4" w:space="0" w:color="auto"/>
            </w:tcBorders>
            <w:shd w:val="clear" w:color="auto" w:fill="auto"/>
            <w:noWrap/>
            <w:hideMark/>
          </w:tcPr>
          <w:p w14:paraId="1DABB1C9"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Přijaté příspěvky</w:t>
            </w:r>
          </w:p>
        </w:tc>
        <w:tc>
          <w:tcPr>
            <w:tcW w:w="1932" w:type="dxa"/>
            <w:tcBorders>
              <w:top w:val="nil"/>
              <w:left w:val="nil"/>
              <w:bottom w:val="single" w:sz="4" w:space="0" w:color="auto"/>
              <w:right w:val="single" w:sz="4" w:space="0" w:color="auto"/>
            </w:tcBorders>
            <w:shd w:val="clear" w:color="auto" w:fill="auto"/>
            <w:noWrap/>
            <w:hideMark/>
          </w:tcPr>
          <w:p w14:paraId="5ED02783"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7288AEF8"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13</w:t>
            </w:r>
          </w:p>
        </w:tc>
        <w:tc>
          <w:tcPr>
            <w:tcW w:w="1310" w:type="dxa"/>
            <w:tcBorders>
              <w:top w:val="nil"/>
              <w:left w:val="nil"/>
              <w:bottom w:val="single" w:sz="4" w:space="0" w:color="auto"/>
              <w:right w:val="single" w:sz="4" w:space="0" w:color="auto"/>
            </w:tcBorders>
            <w:shd w:val="clear" w:color="auto" w:fill="auto"/>
            <w:noWrap/>
          </w:tcPr>
          <w:p w14:paraId="00AD4CE5"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316.045,00</w:t>
            </w:r>
          </w:p>
        </w:tc>
        <w:tc>
          <w:tcPr>
            <w:tcW w:w="1300" w:type="dxa"/>
            <w:tcBorders>
              <w:top w:val="nil"/>
              <w:left w:val="nil"/>
              <w:bottom w:val="single" w:sz="4" w:space="0" w:color="auto"/>
              <w:right w:val="single" w:sz="4" w:space="0" w:color="auto"/>
            </w:tcBorders>
            <w:shd w:val="clear" w:color="auto" w:fill="auto"/>
            <w:noWrap/>
          </w:tcPr>
          <w:p w14:paraId="136B96C8"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218422DE"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316.045,00</w:t>
            </w:r>
          </w:p>
        </w:tc>
      </w:tr>
      <w:tr w:rsidR="00B62BEA" w:rsidRPr="00C21D6D" w14:paraId="4E22DE6C"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0C1DD854"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B. III.</w:t>
            </w:r>
          </w:p>
        </w:tc>
        <w:tc>
          <w:tcPr>
            <w:tcW w:w="3218" w:type="dxa"/>
            <w:tcBorders>
              <w:top w:val="nil"/>
              <w:left w:val="nil"/>
              <w:bottom w:val="single" w:sz="4" w:space="0" w:color="auto"/>
              <w:right w:val="single" w:sz="4" w:space="0" w:color="auto"/>
            </w:tcBorders>
            <w:shd w:val="clear" w:color="auto" w:fill="auto"/>
            <w:noWrap/>
            <w:hideMark/>
          </w:tcPr>
          <w:p w14:paraId="7000B8C6"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Tržby za vlastní výkony a za zboží</w:t>
            </w:r>
          </w:p>
        </w:tc>
        <w:tc>
          <w:tcPr>
            <w:tcW w:w="1932" w:type="dxa"/>
            <w:tcBorders>
              <w:top w:val="nil"/>
              <w:left w:val="nil"/>
              <w:bottom w:val="single" w:sz="4" w:space="0" w:color="auto"/>
              <w:right w:val="single" w:sz="4" w:space="0" w:color="auto"/>
            </w:tcBorders>
            <w:shd w:val="clear" w:color="auto" w:fill="auto"/>
            <w:noWrap/>
            <w:hideMark/>
          </w:tcPr>
          <w:p w14:paraId="66BD6EDA"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0C5282D5"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14</w:t>
            </w:r>
          </w:p>
        </w:tc>
        <w:tc>
          <w:tcPr>
            <w:tcW w:w="1310" w:type="dxa"/>
            <w:tcBorders>
              <w:top w:val="nil"/>
              <w:left w:val="nil"/>
              <w:bottom w:val="single" w:sz="4" w:space="0" w:color="auto"/>
              <w:right w:val="single" w:sz="4" w:space="0" w:color="auto"/>
            </w:tcBorders>
            <w:shd w:val="clear" w:color="auto" w:fill="auto"/>
            <w:noWrap/>
          </w:tcPr>
          <w:p w14:paraId="5471CC7E"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903.367,00</w:t>
            </w:r>
          </w:p>
        </w:tc>
        <w:tc>
          <w:tcPr>
            <w:tcW w:w="1300" w:type="dxa"/>
            <w:tcBorders>
              <w:top w:val="nil"/>
              <w:left w:val="nil"/>
              <w:bottom w:val="single" w:sz="4" w:space="0" w:color="auto"/>
              <w:right w:val="single" w:sz="4" w:space="0" w:color="auto"/>
            </w:tcBorders>
            <w:shd w:val="clear" w:color="auto" w:fill="auto"/>
            <w:noWrap/>
          </w:tcPr>
          <w:p w14:paraId="2CBED092"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240.000,00</w:t>
            </w:r>
          </w:p>
        </w:tc>
        <w:tc>
          <w:tcPr>
            <w:tcW w:w="1350" w:type="dxa"/>
            <w:tcBorders>
              <w:top w:val="nil"/>
              <w:left w:val="nil"/>
              <w:bottom w:val="single" w:sz="4" w:space="0" w:color="auto"/>
              <w:right w:val="single" w:sz="4" w:space="0" w:color="auto"/>
            </w:tcBorders>
            <w:shd w:val="clear" w:color="auto" w:fill="auto"/>
            <w:noWrap/>
          </w:tcPr>
          <w:p w14:paraId="2F543FDD"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1.143.367,00</w:t>
            </w:r>
          </w:p>
        </w:tc>
      </w:tr>
      <w:tr w:rsidR="00B62BEA" w:rsidRPr="00C21D6D" w14:paraId="38F112A8"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2ABBA69C"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B. IV.</w:t>
            </w:r>
          </w:p>
        </w:tc>
        <w:tc>
          <w:tcPr>
            <w:tcW w:w="3218" w:type="dxa"/>
            <w:tcBorders>
              <w:top w:val="nil"/>
              <w:left w:val="nil"/>
              <w:bottom w:val="single" w:sz="4" w:space="0" w:color="auto"/>
              <w:right w:val="single" w:sz="4" w:space="0" w:color="auto"/>
            </w:tcBorders>
            <w:shd w:val="clear" w:color="auto" w:fill="auto"/>
            <w:noWrap/>
            <w:hideMark/>
          </w:tcPr>
          <w:p w14:paraId="7BF36C2F"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Ostatní výnosy</w:t>
            </w:r>
          </w:p>
        </w:tc>
        <w:tc>
          <w:tcPr>
            <w:tcW w:w="1932" w:type="dxa"/>
            <w:tcBorders>
              <w:top w:val="nil"/>
              <w:left w:val="nil"/>
              <w:bottom w:val="single" w:sz="4" w:space="0" w:color="auto"/>
              <w:right w:val="single" w:sz="4" w:space="0" w:color="auto"/>
            </w:tcBorders>
            <w:shd w:val="clear" w:color="auto" w:fill="auto"/>
            <w:noWrap/>
            <w:hideMark/>
          </w:tcPr>
          <w:p w14:paraId="448A4C26"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654" w:type="dxa"/>
            <w:tcBorders>
              <w:top w:val="nil"/>
              <w:left w:val="nil"/>
              <w:bottom w:val="single" w:sz="4" w:space="0" w:color="auto"/>
              <w:right w:val="single" w:sz="4" w:space="0" w:color="auto"/>
            </w:tcBorders>
            <w:shd w:val="clear" w:color="auto" w:fill="auto"/>
            <w:noWrap/>
            <w:hideMark/>
          </w:tcPr>
          <w:p w14:paraId="08981810"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15</w:t>
            </w:r>
          </w:p>
        </w:tc>
        <w:tc>
          <w:tcPr>
            <w:tcW w:w="1310" w:type="dxa"/>
            <w:tcBorders>
              <w:top w:val="nil"/>
              <w:left w:val="nil"/>
              <w:bottom w:val="single" w:sz="4" w:space="0" w:color="auto"/>
              <w:right w:val="single" w:sz="4" w:space="0" w:color="auto"/>
            </w:tcBorders>
            <w:shd w:val="clear" w:color="auto" w:fill="auto"/>
            <w:noWrap/>
          </w:tcPr>
          <w:p w14:paraId="4DDFD183"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32.204,94</w:t>
            </w:r>
          </w:p>
        </w:tc>
        <w:tc>
          <w:tcPr>
            <w:tcW w:w="1300" w:type="dxa"/>
            <w:tcBorders>
              <w:top w:val="nil"/>
              <w:left w:val="nil"/>
              <w:bottom w:val="single" w:sz="4" w:space="0" w:color="auto"/>
              <w:right w:val="single" w:sz="4" w:space="0" w:color="auto"/>
            </w:tcBorders>
            <w:shd w:val="clear" w:color="auto" w:fill="auto"/>
            <w:noWrap/>
          </w:tcPr>
          <w:p w14:paraId="1E75752B" w14:textId="77777777" w:rsidR="00B62BEA" w:rsidRPr="00DC42CC" w:rsidRDefault="00B62BEA" w:rsidP="00702AFA">
            <w:pPr>
              <w:spacing w:after="0" w:line="240" w:lineRule="auto"/>
              <w:rPr>
                <w:rFonts w:eastAsia="Times New Roman" w:cs="Calibri"/>
                <w:color w:val="000000"/>
                <w:lang w:eastAsia="cs-CZ"/>
              </w:rPr>
            </w:pPr>
          </w:p>
        </w:tc>
        <w:tc>
          <w:tcPr>
            <w:tcW w:w="1350" w:type="dxa"/>
            <w:tcBorders>
              <w:top w:val="nil"/>
              <w:left w:val="nil"/>
              <w:bottom w:val="single" w:sz="4" w:space="0" w:color="auto"/>
              <w:right w:val="single" w:sz="4" w:space="0" w:color="auto"/>
            </w:tcBorders>
            <w:shd w:val="clear" w:color="auto" w:fill="auto"/>
            <w:noWrap/>
          </w:tcPr>
          <w:p w14:paraId="1B1CBFA6"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32.204,94</w:t>
            </w:r>
          </w:p>
        </w:tc>
      </w:tr>
      <w:tr w:rsidR="00B62BEA" w:rsidRPr="00C21D6D" w14:paraId="7854A4FF"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13657839"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 </w:t>
            </w:r>
          </w:p>
        </w:tc>
        <w:tc>
          <w:tcPr>
            <w:tcW w:w="3218" w:type="dxa"/>
            <w:tcBorders>
              <w:top w:val="nil"/>
              <w:left w:val="nil"/>
              <w:bottom w:val="single" w:sz="4" w:space="0" w:color="auto"/>
              <w:right w:val="single" w:sz="4" w:space="0" w:color="auto"/>
            </w:tcBorders>
            <w:shd w:val="clear" w:color="auto" w:fill="auto"/>
            <w:noWrap/>
            <w:hideMark/>
          </w:tcPr>
          <w:p w14:paraId="36C1D73C" w14:textId="77777777" w:rsidR="00B62BEA" w:rsidRPr="00DC42CC" w:rsidRDefault="00B62BEA" w:rsidP="00702AFA">
            <w:pPr>
              <w:spacing w:after="0" w:line="240" w:lineRule="auto"/>
              <w:rPr>
                <w:rFonts w:eastAsia="Times New Roman" w:cs="Calibri"/>
                <w:b/>
                <w:bCs/>
                <w:color w:val="000000"/>
                <w:lang w:eastAsia="cs-CZ"/>
              </w:rPr>
            </w:pPr>
            <w:r w:rsidRPr="00DC42CC">
              <w:rPr>
                <w:rFonts w:eastAsia="Times New Roman" w:cs="Calibri"/>
                <w:b/>
                <w:bCs/>
                <w:color w:val="000000"/>
                <w:lang w:eastAsia="cs-CZ"/>
              </w:rPr>
              <w:t>Výnosy celkem</w:t>
            </w:r>
          </w:p>
        </w:tc>
        <w:tc>
          <w:tcPr>
            <w:tcW w:w="1932" w:type="dxa"/>
            <w:tcBorders>
              <w:top w:val="nil"/>
              <w:left w:val="nil"/>
              <w:bottom w:val="single" w:sz="4" w:space="0" w:color="auto"/>
              <w:right w:val="single" w:sz="4" w:space="0" w:color="auto"/>
            </w:tcBorders>
            <w:shd w:val="clear" w:color="auto" w:fill="auto"/>
            <w:noWrap/>
            <w:hideMark/>
          </w:tcPr>
          <w:p w14:paraId="456AD8EF"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Součet B.I. až B.V.</w:t>
            </w:r>
          </w:p>
        </w:tc>
        <w:tc>
          <w:tcPr>
            <w:tcW w:w="654" w:type="dxa"/>
            <w:tcBorders>
              <w:top w:val="nil"/>
              <w:left w:val="nil"/>
              <w:bottom w:val="single" w:sz="4" w:space="0" w:color="auto"/>
              <w:right w:val="single" w:sz="4" w:space="0" w:color="auto"/>
            </w:tcBorders>
            <w:shd w:val="clear" w:color="auto" w:fill="auto"/>
            <w:noWrap/>
            <w:hideMark/>
          </w:tcPr>
          <w:p w14:paraId="2F11353F"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17</w:t>
            </w:r>
          </w:p>
        </w:tc>
        <w:tc>
          <w:tcPr>
            <w:tcW w:w="1310" w:type="dxa"/>
            <w:tcBorders>
              <w:top w:val="nil"/>
              <w:left w:val="nil"/>
              <w:bottom w:val="single" w:sz="4" w:space="0" w:color="auto"/>
              <w:right w:val="single" w:sz="4" w:space="0" w:color="auto"/>
            </w:tcBorders>
            <w:shd w:val="clear" w:color="auto" w:fill="auto"/>
            <w:noWrap/>
          </w:tcPr>
          <w:p w14:paraId="4234855B"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4.366.352,94</w:t>
            </w:r>
          </w:p>
        </w:tc>
        <w:tc>
          <w:tcPr>
            <w:tcW w:w="1300" w:type="dxa"/>
            <w:tcBorders>
              <w:top w:val="nil"/>
              <w:left w:val="nil"/>
              <w:bottom w:val="single" w:sz="4" w:space="0" w:color="auto"/>
              <w:right w:val="single" w:sz="4" w:space="0" w:color="auto"/>
            </w:tcBorders>
            <w:shd w:val="clear" w:color="auto" w:fill="auto"/>
            <w:noWrap/>
          </w:tcPr>
          <w:p w14:paraId="73ECDB3B"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240.000,00</w:t>
            </w:r>
          </w:p>
        </w:tc>
        <w:tc>
          <w:tcPr>
            <w:tcW w:w="1350" w:type="dxa"/>
            <w:tcBorders>
              <w:top w:val="nil"/>
              <w:left w:val="nil"/>
              <w:bottom w:val="single" w:sz="4" w:space="0" w:color="auto"/>
              <w:right w:val="single" w:sz="4" w:space="0" w:color="auto"/>
            </w:tcBorders>
            <w:shd w:val="clear" w:color="auto" w:fill="auto"/>
            <w:noWrap/>
          </w:tcPr>
          <w:p w14:paraId="60A36B34"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4606.352,94</w:t>
            </w:r>
          </w:p>
        </w:tc>
      </w:tr>
      <w:tr w:rsidR="00B62BEA" w:rsidRPr="00C21D6D" w14:paraId="12A55373"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624AB52F" w14:textId="77777777" w:rsidR="00B62BEA" w:rsidRPr="00DC42CC" w:rsidRDefault="00B62BEA" w:rsidP="00702AFA">
            <w:pPr>
              <w:spacing w:after="0" w:line="240" w:lineRule="auto"/>
              <w:rPr>
                <w:rFonts w:eastAsia="Times New Roman" w:cs="Calibri"/>
                <w:b/>
                <w:bCs/>
                <w:color w:val="000000"/>
                <w:lang w:eastAsia="cs-CZ"/>
              </w:rPr>
            </w:pPr>
            <w:r w:rsidRPr="00DC42CC">
              <w:rPr>
                <w:rFonts w:eastAsia="Times New Roman" w:cs="Calibri"/>
                <w:b/>
                <w:bCs/>
                <w:color w:val="000000"/>
                <w:lang w:eastAsia="cs-CZ"/>
              </w:rPr>
              <w:t>C.</w:t>
            </w:r>
          </w:p>
        </w:tc>
        <w:tc>
          <w:tcPr>
            <w:tcW w:w="3218" w:type="dxa"/>
            <w:tcBorders>
              <w:top w:val="nil"/>
              <w:left w:val="nil"/>
              <w:bottom w:val="single" w:sz="4" w:space="0" w:color="auto"/>
              <w:right w:val="single" w:sz="4" w:space="0" w:color="auto"/>
            </w:tcBorders>
            <w:shd w:val="clear" w:color="auto" w:fill="auto"/>
            <w:noWrap/>
            <w:hideMark/>
          </w:tcPr>
          <w:p w14:paraId="6715B14D" w14:textId="77777777" w:rsidR="00B62BEA" w:rsidRPr="00DC42CC" w:rsidRDefault="00B62BEA" w:rsidP="00702AFA">
            <w:pPr>
              <w:spacing w:after="0" w:line="240" w:lineRule="auto"/>
              <w:rPr>
                <w:rFonts w:eastAsia="Times New Roman" w:cs="Calibri"/>
                <w:b/>
                <w:bCs/>
                <w:color w:val="000000"/>
                <w:lang w:eastAsia="cs-CZ"/>
              </w:rPr>
            </w:pPr>
            <w:r w:rsidRPr="00DC42CC">
              <w:rPr>
                <w:rFonts w:eastAsia="Times New Roman" w:cs="Calibri"/>
                <w:b/>
                <w:bCs/>
                <w:color w:val="000000"/>
                <w:lang w:eastAsia="cs-CZ"/>
              </w:rPr>
              <w:t>Výsledek hospodaření před zdaněním</w:t>
            </w:r>
          </w:p>
        </w:tc>
        <w:tc>
          <w:tcPr>
            <w:tcW w:w="1932" w:type="dxa"/>
            <w:tcBorders>
              <w:top w:val="nil"/>
              <w:left w:val="nil"/>
              <w:bottom w:val="single" w:sz="4" w:space="0" w:color="auto"/>
              <w:right w:val="single" w:sz="4" w:space="0" w:color="auto"/>
            </w:tcBorders>
            <w:shd w:val="clear" w:color="auto" w:fill="auto"/>
            <w:noWrap/>
            <w:hideMark/>
          </w:tcPr>
          <w:p w14:paraId="463FC006"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ř. 17 - (ř. 10 - ř.9)</w:t>
            </w:r>
          </w:p>
        </w:tc>
        <w:tc>
          <w:tcPr>
            <w:tcW w:w="654" w:type="dxa"/>
            <w:tcBorders>
              <w:top w:val="nil"/>
              <w:left w:val="nil"/>
              <w:bottom w:val="single" w:sz="4" w:space="0" w:color="auto"/>
              <w:right w:val="single" w:sz="4" w:space="0" w:color="auto"/>
            </w:tcBorders>
            <w:shd w:val="clear" w:color="auto" w:fill="auto"/>
            <w:noWrap/>
            <w:hideMark/>
          </w:tcPr>
          <w:p w14:paraId="16B672FC"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18</w:t>
            </w:r>
          </w:p>
        </w:tc>
        <w:tc>
          <w:tcPr>
            <w:tcW w:w="1310" w:type="dxa"/>
            <w:tcBorders>
              <w:top w:val="nil"/>
              <w:left w:val="nil"/>
              <w:bottom w:val="single" w:sz="4" w:space="0" w:color="auto"/>
              <w:right w:val="single" w:sz="4" w:space="0" w:color="auto"/>
            </w:tcBorders>
            <w:shd w:val="clear" w:color="auto" w:fill="auto"/>
            <w:noWrap/>
          </w:tcPr>
          <w:p w14:paraId="7065E7FD"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-338.072,06</w:t>
            </w:r>
          </w:p>
        </w:tc>
        <w:tc>
          <w:tcPr>
            <w:tcW w:w="1300" w:type="dxa"/>
            <w:tcBorders>
              <w:top w:val="nil"/>
              <w:left w:val="nil"/>
              <w:bottom w:val="single" w:sz="4" w:space="0" w:color="auto"/>
              <w:right w:val="single" w:sz="4" w:space="0" w:color="auto"/>
            </w:tcBorders>
            <w:shd w:val="clear" w:color="auto" w:fill="auto"/>
            <w:noWrap/>
          </w:tcPr>
          <w:p w14:paraId="1081C8D4"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240.000,00</w:t>
            </w:r>
          </w:p>
        </w:tc>
        <w:tc>
          <w:tcPr>
            <w:tcW w:w="1350" w:type="dxa"/>
            <w:tcBorders>
              <w:top w:val="nil"/>
              <w:left w:val="nil"/>
              <w:bottom w:val="single" w:sz="4" w:space="0" w:color="auto"/>
              <w:right w:val="single" w:sz="4" w:space="0" w:color="auto"/>
            </w:tcBorders>
            <w:shd w:val="clear" w:color="auto" w:fill="auto"/>
            <w:noWrap/>
          </w:tcPr>
          <w:p w14:paraId="5E02207D"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-98.072,06</w:t>
            </w:r>
          </w:p>
        </w:tc>
      </w:tr>
      <w:tr w:rsidR="00B62BEA" w:rsidRPr="00C21D6D" w14:paraId="2A5D0233" w14:textId="77777777" w:rsidTr="00702AFA">
        <w:trPr>
          <w:trHeight w:val="228"/>
        </w:trPr>
        <w:tc>
          <w:tcPr>
            <w:tcW w:w="963" w:type="dxa"/>
            <w:tcBorders>
              <w:top w:val="nil"/>
              <w:left w:val="single" w:sz="4" w:space="0" w:color="auto"/>
              <w:bottom w:val="single" w:sz="4" w:space="0" w:color="auto"/>
              <w:right w:val="single" w:sz="4" w:space="0" w:color="auto"/>
            </w:tcBorders>
            <w:shd w:val="clear" w:color="auto" w:fill="auto"/>
            <w:noWrap/>
            <w:hideMark/>
          </w:tcPr>
          <w:p w14:paraId="6B7F15CD" w14:textId="77777777" w:rsidR="00B62BEA" w:rsidRPr="00DC42CC" w:rsidRDefault="00B62BEA" w:rsidP="00702AFA">
            <w:pPr>
              <w:spacing w:after="0" w:line="240" w:lineRule="auto"/>
              <w:rPr>
                <w:rFonts w:eastAsia="Times New Roman" w:cs="Calibri"/>
                <w:b/>
                <w:bCs/>
                <w:color w:val="000000"/>
                <w:lang w:eastAsia="cs-CZ"/>
              </w:rPr>
            </w:pPr>
            <w:r w:rsidRPr="00DC42CC">
              <w:rPr>
                <w:rFonts w:eastAsia="Times New Roman" w:cs="Calibri"/>
                <w:b/>
                <w:bCs/>
                <w:color w:val="000000"/>
                <w:lang w:eastAsia="cs-CZ"/>
              </w:rPr>
              <w:t>D.</w:t>
            </w:r>
          </w:p>
        </w:tc>
        <w:tc>
          <w:tcPr>
            <w:tcW w:w="3218" w:type="dxa"/>
            <w:tcBorders>
              <w:top w:val="nil"/>
              <w:left w:val="nil"/>
              <w:bottom w:val="single" w:sz="4" w:space="0" w:color="auto"/>
              <w:right w:val="single" w:sz="4" w:space="0" w:color="auto"/>
            </w:tcBorders>
            <w:shd w:val="clear" w:color="auto" w:fill="auto"/>
            <w:noWrap/>
            <w:hideMark/>
          </w:tcPr>
          <w:p w14:paraId="05744E11" w14:textId="77777777" w:rsidR="00B62BEA" w:rsidRPr="00DC42CC" w:rsidRDefault="00B62BEA" w:rsidP="00702AFA">
            <w:pPr>
              <w:spacing w:after="0" w:line="240" w:lineRule="auto"/>
              <w:rPr>
                <w:rFonts w:eastAsia="Times New Roman" w:cs="Calibri"/>
                <w:b/>
                <w:bCs/>
                <w:color w:val="000000"/>
                <w:lang w:eastAsia="cs-CZ"/>
              </w:rPr>
            </w:pPr>
            <w:r w:rsidRPr="00DC42CC">
              <w:rPr>
                <w:rFonts w:eastAsia="Times New Roman" w:cs="Calibri"/>
                <w:b/>
                <w:bCs/>
                <w:color w:val="000000"/>
                <w:lang w:eastAsia="cs-CZ"/>
              </w:rPr>
              <w:t>Výsledek hospodaření po zdanění</w:t>
            </w:r>
          </w:p>
        </w:tc>
        <w:tc>
          <w:tcPr>
            <w:tcW w:w="1932" w:type="dxa"/>
            <w:tcBorders>
              <w:top w:val="nil"/>
              <w:left w:val="nil"/>
              <w:bottom w:val="single" w:sz="4" w:space="0" w:color="auto"/>
              <w:right w:val="single" w:sz="4" w:space="0" w:color="auto"/>
            </w:tcBorders>
            <w:shd w:val="clear" w:color="auto" w:fill="auto"/>
            <w:noWrap/>
            <w:hideMark/>
          </w:tcPr>
          <w:p w14:paraId="59E38790" w14:textId="77777777" w:rsidR="00B62BEA" w:rsidRPr="00DC42CC" w:rsidRDefault="00B62BEA" w:rsidP="00702AFA">
            <w:pPr>
              <w:spacing w:after="0" w:line="240" w:lineRule="auto"/>
              <w:rPr>
                <w:rFonts w:eastAsia="Times New Roman" w:cs="Calibri"/>
                <w:color w:val="000000"/>
                <w:lang w:eastAsia="cs-CZ"/>
              </w:rPr>
            </w:pPr>
            <w:r w:rsidRPr="00DC42CC">
              <w:rPr>
                <w:rFonts w:eastAsia="Times New Roman" w:cs="Calibri"/>
                <w:color w:val="000000"/>
                <w:lang w:eastAsia="cs-CZ"/>
              </w:rPr>
              <w:t>ř. 18 - ř. 9</w:t>
            </w:r>
          </w:p>
        </w:tc>
        <w:tc>
          <w:tcPr>
            <w:tcW w:w="654" w:type="dxa"/>
            <w:tcBorders>
              <w:top w:val="nil"/>
              <w:left w:val="nil"/>
              <w:bottom w:val="single" w:sz="4" w:space="0" w:color="auto"/>
              <w:right w:val="single" w:sz="4" w:space="0" w:color="auto"/>
            </w:tcBorders>
            <w:shd w:val="clear" w:color="auto" w:fill="auto"/>
            <w:noWrap/>
            <w:hideMark/>
          </w:tcPr>
          <w:p w14:paraId="08D491A8" w14:textId="77777777" w:rsidR="00B62BEA" w:rsidRPr="00DC42CC" w:rsidRDefault="00B62BEA" w:rsidP="00702AFA">
            <w:pPr>
              <w:spacing w:after="0" w:line="240" w:lineRule="auto"/>
              <w:jc w:val="center"/>
              <w:rPr>
                <w:rFonts w:eastAsia="Times New Roman" w:cs="Calibri"/>
                <w:color w:val="000000"/>
                <w:lang w:eastAsia="cs-CZ"/>
              </w:rPr>
            </w:pPr>
            <w:r w:rsidRPr="00DC42CC">
              <w:rPr>
                <w:rFonts w:eastAsia="Times New Roman" w:cs="Calibri"/>
                <w:color w:val="000000"/>
                <w:lang w:eastAsia="cs-CZ"/>
              </w:rPr>
              <w:t>19</w:t>
            </w:r>
          </w:p>
        </w:tc>
        <w:tc>
          <w:tcPr>
            <w:tcW w:w="1310" w:type="dxa"/>
            <w:tcBorders>
              <w:top w:val="nil"/>
              <w:left w:val="nil"/>
              <w:bottom w:val="single" w:sz="4" w:space="0" w:color="auto"/>
              <w:right w:val="single" w:sz="4" w:space="0" w:color="auto"/>
            </w:tcBorders>
            <w:shd w:val="clear" w:color="auto" w:fill="auto"/>
            <w:noWrap/>
          </w:tcPr>
          <w:p w14:paraId="5DE4948C"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-338.072,06</w:t>
            </w:r>
          </w:p>
        </w:tc>
        <w:tc>
          <w:tcPr>
            <w:tcW w:w="1300" w:type="dxa"/>
            <w:tcBorders>
              <w:top w:val="nil"/>
              <w:left w:val="nil"/>
              <w:bottom w:val="single" w:sz="4" w:space="0" w:color="auto"/>
              <w:right w:val="single" w:sz="4" w:space="0" w:color="auto"/>
            </w:tcBorders>
            <w:shd w:val="clear" w:color="auto" w:fill="auto"/>
            <w:noWrap/>
          </w:tcPr>
          <w:p w14:paraId="2523B9BE"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240.000,00</w:t>
            </w:r>
          </w:p>
        </w:tc>
        <w:tc>
          <w:tcPr>
            <w:tcW w:w="1350" w:type="dxa"/>
            <w:tcBorders>
              <w:top w:val="nil"/>
              <w:left w:val="nil"/>
              <w:bottom w:val="single" w:sz="4" w:space="0" w:color="auto"/>
              <w:right w:val="single" w:sz="4" w:space="0" w:color="auto"/>
            </w:tcBorders>
            <w:shd w:val="clear" w:color="auto" w:fill="auto"/>
            <w:noWrap/>
          </w:tcPr>
          <w:p w14:paraId="669983AA" w14:textId="77777777" w:rsidR="00B62BEA" w:rsidRPr="00DC42CC" w:rsidRDefault="00B62BEA" w:rsidP="00702AFA">
            <w:pPr>
              <w:spacing w:after="0" w:line="240" w:lineRule="auto"/>
              <w:jc w:val="right"/>
              <w:rPr>
                <w:rFonts w:eastAsia="Times New Roman" w:cs="Calibri"/>
                <w:color w:val="000000"/>
                <w:lang w:eastAsia="cs-CZ"/>
              </w:rPr>
            </w:pPr>
            <w:r w:rsidRPr="00DC42CC">
              <w:rPr>
                <w:rFonts w:eastAsia="Times New Roman" w:cs="Calibri"/>
                <w:color w:val="000000"/>
                <w:lang w:eastAsia="cs-CZ"/>
              </w:rPr>
              <w:t>-98.072,06</w:t>
            </w:r>
          </w:p>
        </w:tc>
      </w:tr>
    </w:tbl>
    <w:p w14:paraId="4EA42E4C" w14:textId="015BEAE2" w:rsidR="00472B23" w:rsidRDefault="00472B23" w:rsidP="0076685A">
      <w:pPr>
        <w:rPr>
          <w:rFonts w:ascii="Calibri Light" w:hAnsi="Calibri Light" w:cs="Calibri Light"/>
          <w:sz w:val="24"/>
        </w:rPr>
      </w:pPr>
    </w:p>
    <w:p w14:paraId="3E4E9813" w14:textId="77777777" w:rsidR="004B7374" w:rsidRPr="00BE2EB3" w:rsidRDefault="004B7374" w:rsidP="0076685A">
      <w:pPr>
        <w:rPr>
          <w:rFonts w:ascii="Calibri Light" w:hAnsi="Calibri Light" w:cs="Calibri Light"/>
          <w:sz w:val="24"/>
        </w:rPr>
      </w:pPr>
    </w:p>
    <w:p w14:paraId="6E47B94C" w14:textId="04EFFB91" w:rsidR="00805203" w:rsidRPr="007949BF" w:rsidRDefault="00805203" w:rsidP="0076685A">
      <w:pPr>
        <w:rPr>
          <w:rFonts w:ascii="Calibri Light" w:hAnsi="Calibri Light" w:cs="Calibri Light"/>
          <w:sz w:val="24"/>
        </w:rPr>
      </w:pPr>
      <w:r w:rsidRPr="007949BF">
        <w:rPr>
          <w:rFonts w:ascii="Calibri Light" w:hAnsi="Calibri Light" w:cs="Calibri Light"/>
          <w:sz w:val="24"/>
        </w:rPr>
        <w:t>Datum sestavení:</w:t>
      </w:r>
      <w:r w:rsidR="00DB6797" w:rsidRPr="007949BF">
        <w:rPr>
          <w:rFonts w:ascii="Calibri Light" w:hAnsi="Calibri Light" w:cs="Calibri Light"/>
          <w:sz w:val="24"/>
        </w:rPr>
        <w:t xml:space="preserve"> </w:t>
      </w:r>
      <w:r w:rsidR="007949BF" w:rsidRPr="007949BF">
        <w:rPr>
          <w:rFonts w:ascii="Calibri Light" w:hAnsi="Calibri Light" w:cs="Calibri Light"/>
          <w:sz w:val="24"/>
        </w:rPr>
        <w:t>1.6.</w:t>
      </w:r>
      <w:r w:rsidR="00DB6797" w:rsidRPr="007949BF">
        <w:rPr>
          <w:rFonts w:ascii="Calibri Light" w:hAnsi="Calibri Light" w:cs="Calibri Light"/>
          <w:sz w:val="24"/>
        </w:rPr>
        <w:t>202</w:t>
      </w:r>
      <w:r w:rsidR="007949BF" w:rsidRPr="007949BF">
        <w:rPr>
          <w:rFonts w:ascii="Calibri Light" w:hAnsi="Calibri Light" w:cs="Calibri Light"/>
          <w:sz w:val="24"/>
        </w:rPr>
        <w:t>1</w:t>
      </w:r>
    </w:p>
    <w:p w14:paraId="2FF4C26C" w14:textId="60FC5658" w:rsidR="00805203" w:rsidRPr="007949BF" w:rsidRDefault="00805203" w:rsidP="0076685A">
      <w:pPr>
        <w:rPr>
          <w:rFonts w:ascii="Calibri Light" w:hAnsi="Calibri Light" w:cs="Calibri Light"/>
          <w:sz w:val="24"/>
        </w:rPr>
      </w:pPr>
      <w:r w:rsidRPr="007949BF">
        <w:rPr>
          <w:rFonts w:ascii="Calibri Light" w:hAnsi="Calibri Light" w:cs="Calibri Light"/>
          <w:sz w:val="24"/>
        </w:rPr>
        <w:t>Sestavil:</w:t>
      </w:r>
      <w:r w:rsidR="00472B23" w:rsidRPr="007949BF">
        <w:rPr>
          <w:rFonts w:ascii="Calibri Light" w:hAnsi="Calibri Light" w:cs="Calibri Light"/>
          <w:sz w:val="24"/>
        </w:rPr>
        <w:t xml:space="preserve"> </w:t>
      </w:r>
      <w:r w:rsidRPr="007949BF">
        <w:rPr>
          <w:rFonts w:ascii="Calibri Light" w:hAnsi="Calibri Light" w:cs="Calibri Light"/>
          <w:sz w:val="24"/>
        </w:rPr>
        <w:t>Juhosová Marie</w:t>
      </w:r>
    </w:p>
    <w:p w14:paraId="4684B919" w14:textId="70CCAA60" w:rsidR="00805203" w:rsidRDefault="00805203" w:rsidP="0076685A">
      <w:pPr>
        <w:rPr>
          <w:rFonts w:ascii="Calibri Light" w:hAnsi="Calibri Light" w:cs="Calibri Light"/>
          <w:sz w:val="24"/>
        </w:rPr>
      </w:pPr>
      <w:r w:rsidRPr="007949BF">
        <w:rPr>
          <w:rFonts w:ascii="Calibri Light" w:hAnsi="Calibri Light" w:cs="Calibri Light"/>
          <w:sz w:val="24"/>
        </w:rPr>
        <w:t>Statutární orgán: Žáček Antonín</w:t>
      </w:r>
    </w:p>
    <w:p w14:paraId="76B10D66" w14:textId="77777777" w:rsidR="004B7374" w:rsidRPr="007949BF" w:rsidRDefault="004B7374" w:rsidP="0076685A">
      <w:pPr>
        <w:rPr>
          <w:rFonts w:ascii="Calibri Light" w:hAnsi="Calibri Light" w:cs="Calibri Light"/>
          <w:sz w:val="24"/>
        </w:rPr>
      </w:pPr>
    </w:p>
    <w:p w14:paraId="775DDAC8" w14:textId="77777777" w:rsidR="00DB6797" w:rsidRDefault="00DB6797" w:rsidP="00C4226F">
      <w:pPr>
        <w:jc w:val="center"/>
        <w:rPr>
          <w:rFonts w:ascii="Bookman Old Style" w:hAnsi="Bookman Old Style" w:cs="Calibri Light"/>
          <w:sz w:val="28"/>
          <w:szCs w:val="28"/>
        </w:rPr>
      </w:pPr>
    </w:p>
    <w:p w14:paraId="51225CFC" w14:textId="0466B938" w:rsidR="002869A2" w:rsidRPr="007949BF" w:rsidRDefault="00805203" w:rsidP="00C4226F">
      <w:pPr>
        <w:jc w:val="center"/>
        <w:rPr>
          <w:rFonts w:ascii="Bookman Old Style" w:hAnsi="Bookman Old Style" w:cs="Calibri Light"/>
          <w:sz w:val="28"/>
          <w:szCs w:val="28"/>
        </w:rPr>
      </w:pPr>
      <w:r w:rsidRPr="007949BF">
        <w:rPr>
          <w:rFonts w:ascii="Bookman Old Style" w:hAnsi="Bookman Old Style" w:cs="Calibri Light"/>
          <w:sz w:val="28"/>
          <w:szCs w:val="28"/>
        </w:rPr>
        <w:t>11. Závěr</w:t>
      </w:r>
    </w:p>
    <w:p w14:paraId="73DC5C8D" w14:textId="67D78ACD" w:rsidR="007949BF" w:rsidRDefault="007949BF" w:rsidP="004B7374">
      <w:pPr>
        <w:rPr>
          <w:rFonts w:ascii="Bookman Old Style" w:hAnsi="Bookman Old Style" w:cs="Calibri Light"/>
          <w:color w:val="FF0000"/>
          <w:sz w:val="28"/>
          <w:szCs w:val="28"/>
        </w:rPr>
      </w:pPr>
    </w:p>
    <w:p w14:paraId="3FBA226C" w14:textId="77777777" w:rsidR="007949BF" w:rsidRDefault="007949BF" w:rsidP="007949BF">
      <w:pPr>
        <w:rPr>
          <w:rFonts w:ascii="Bookman Old Style" w:hAnsi="Bookman Old Style"/>
          <w:sz w:val="24"/>
          <w:szCs w:val="24"/>
        </w:rPr>
      </w:pPr>
      <w:r>
        <w:rPr>
          <w:rFonts w:ascii="Bookman Old Style" w:hAnsi="Bookman Old Style"/>
          <w:sz w:val="24"/>
          <w:szCs w:val="24"/>
        </w:rPr>
        <w:t>Slovo na závěr</w:t>
      </w:r>
    </w:p>
    <w:p w14:paraId="62C74F5E" w14:textId="003306A0" w:rsidR="007949BF" w:rsidRDefault="007949BF" w:rsidP="007949BF">
      <w:pPr>
        <w:jc w:val="both"/>
        <w:rPr>
          <w:rFonts w:ascii="Bookman Old Style" w:hAnsi="Bookman Old Style"/>
          <w:sz w:val="24"/>
          <w:szCs w:val="24"/>
        </w:rPr>
      </w:pPr>
      <w:r>
        <w:rPr>
          <w:rFonts w:ascii="Bookman Old Style" w:hAnsi="Bookman Old Style"/>
          <w:sz w:val="24"/>
          <w:szCs w:val="24"/>
        </w:rPr>
        <w:t xml:space="preserve">Závěrem bych chtěl ještě jednou poděkovat Moravskoslezskému kraji Statutárnímu městu Frýdek – Místek, okolním obcím, společnosti Bona Helpo s. r. o., všem našim sponzorům, partnerům, příznivcům a podporovatelům. Vážíme si vaší podpory a pomoci, které se nám od vás dostává. </w:t>
      </w:r>
    </w:p>
    <w:p w14:paraId="133CA397" w14:textId="77777777" w:rsidR="007949BF" w:rsidRDefault="007949BF" w:rsidP="007949BF">
      <w:pPr>
        <w:jc w:val="both"/>
        <w:rPr>
          <w:rFonts w:ascii="Bookman Old Style" w:hAnsi="Bookman Old Style"/>
          <w:sz w:val="24"/>
          <w:szCs w:val="24"/>
        </w:rPr>
      </w:pPr>
      <w:r>
        <w:rPr>
          <w:rFonts w:ascii="Bookman Old Style" w:hAnsi="Bookman Old Style"/>
          <w:sz w:val="24"/>
          <w:szCs w:val="24"/>
        </w:rPr>
        <w:t>Poděkování patří též našim klientům a jejich rodičům a opatrovníkům.</w:t>
      </w:r>
    </w:p>
    <w:p w14:paraId="185C948D" w14:textId="77777777" w:rsidR="007949BF" w:rsidRDefault="007949BF" w:rsidP="007949BF">
      <w:pPr>
        <w:jc w:val="both"/>
        <w:rPr>
          <w:rFonts w:ascii="Bookman Old Style" w:hAnsi="Bookman Old Style"/>
          <w:sz w:val="24"/>
          <w:szCs w:val="24"/>
        </w:rPr>
      </w:pPr>
      <w:r>
        <w:rPr>
          <w:rFonts w:ascii="Bookman Old Style" w:hAnsi="Bookman Old Style"/>
          <w:sz w:val="24"/>
          <w:szCs w:val="24"/>
        </w:rPr>
        <w:lastRenderedPageBreak/>
        <w:t>Naší vizí do budoucna zůstává nadále poskytování sociálních služeb na špičkové úrovni a rozšiřování denního stacionáře o nové prostory.</w:t>
      </w:r>
    </w:p>
    <w:p w14:paraId="32BB9DA5" w14:textId="77777777" w:rsidR="007949BF" w:rsidRDefault="007949BF" w:rsidP="007949BF">
      <w:pPr>
        <w:spacing w:line="254" w:lineRule="auto"/>
        <w:jc w:val="both"/>
        <w:rPr>
          <w:rFonts w:ascii="Bookman Old Style" w:hAnsi="Bookman Old Style"/>
          <w:color w:val="000000" w:themeColor="text1"/>
          <w:sz w:val="24"/>
          <w:szCs w:val="24"/>
        </w:rPr>
      </w:pPr>
      <w:r>
        <w:rPr>
          <w:rFonts w:ascii="Bookman Old Style" w:hAnsi="Bookman Old Style"/>
          <w:sz w:val="24"/>
          <w:szCs w:val="24"/>
        </w:rPr>
        <w:t xml:space="preserve">Tato Výroční zpráva byla předložena podle zákona o obecně prospěšných společnostech ředitelem Handicap centra Škola života Frýdek-Místek, o.p.s. Byla přezkoumána Dozorčí radou, autorizovaným auditorem a schválena Správní radou. Založena bude ve sbírce listin rejstříkového soudu na portálu </w:t>
      </w:r>
      <w:hyperlink r:id="rId83" w:history="1">
        <w:r>
          <w:rPr>
            <w:rStyle w:val="Hypertextovodkaz"/>
            <w:rFonts w:ascii="Bookman Old Style" w:hAnsi="Bookman Old Style"/>
            <w:color w:val="000000" w:themeColor="text1"/>
            <w:sz w:val="24"/>
            <w:szCs w:val="24"/>
          </w:rPr>
          <w:t>www.justice.cz</w:t>
        </w:r>
      </w:hyperlink>
      <w:r>
        <w:rPr>
          <w:rFonts w:ascii="Bookman Old Style" w:hAnsi="Bookman Old Style"/>
          <w:sz w:val="24"/>
          <w:szCs w:val="24"/>
        </w:rPr>
        <w:t xml:space="preserve"> a na našich webových stránkách </w:t>
      </w:r>
      <w:hyperlink r:id="rId84" w:history="1">
        <w:r>
          <w:rPr>
            <w:rStyle w:val="Hypertextovodkaz"/>
            <w:rFonts w:ascii="Bookman Old Style" w:hAnsi="Bookman Old Style"/>
            <w:color w:val="000000" w:themeColor="text1"/>
            <w:sz w:val="24"/>
            <w:szCs w:val="24"/>
          </w:rPr>
          <w:t>www.skolazivota.wbs.cz</w:t>
        </w:r>
      </w:hyperlink>
      <w:r>
        <w:rPr>
          <w:rFonts w:ascii="Bookman Old Style" w:hAnsi="Bookman Old Style"/>
          <w:color w:val="000000" w:themeColor="text1"/>
          <w:sz w:val="24"/>
          <w:szCs w:val="24"/>
        </w:rPr>
        <w:t>.</w:t>
      </w:r>
    </w:p>
    <w:p w14:paraId="629B9429" w14:textId="77777777" w:rsidR="007949BF" w:rsidRDefault="007949BF" w:rsidP="007949BF">
      <w:pPr>
        <w:spacing w:line="254" w:lineRule="auto"/>
        <w:jc w:val="both"/>
        <w:rPr>
          <w:rFonts w:ascii="Bookman Old Style" w:hAnsi="Bookman Old Style"/>
          <w:color w:val="000000" w:themeColor="text1"/>
          <w:sz w:val="24"/>
          <w:szCs w:val="24"/>
        </w:rPr>
      </w:pPr>
    </w:p>
    <w:p w14:paraId="058FE534" w14:textId="77777777" w:rsidR="007949BF" w:rsidRDefault="007949BF" w:rsidP="007949BF">
      <w:pPr>
        <w:spacing w:line="254" w:lineRule="auto"/>
        <w:rPr>
          <w:rFonts w:ascii="Bookman Old Style" w:hAnsi="Bookman Old Style"/>
          <w:sz w:val="24"/>
          <w:szCs w:val="24"/>
        </w:rPr>
      </w:pPr>
      <w:r>
        <w:rPr>
          <w:rFonts w:ascii="Bookman Old Style" w:hAnsi="Bookman Old Style"/>
          <w:sz w:val="24"/>
          <w:szCs w:val="24"/>
        </w:rPr>
        <w:t>Antonín Žáček</w:t>
      </w:r>
    </w:p>
    <w:p w14:paraId="52F4C4CC" w14:textId="77777777" w:rsidR="007949BF" w:rsidRPr="00C75C7F" w:rsidRDefault="007949BF" w:rsidP="007949BF">
      <w:pPr>
        <w:jc w:val="both"/>
        <w:rPr>
          <w:rFonts w:ascii="Bookman Old Style" w:hAnsi="Bookman Old Style" w:cs="Calibri Light"/>
          <w:color w:val="FF0000"/>
          <w:sz w:val="28"/>
          <w:szCs w:val="28"/>
        </w:rPr>
      </w:pPr>
    </w:p>
    <w:p w14:paraId="025800D6" w14:textId="33F81325" w:rsidR="006526A5" w:rsidRPr="00C4226F" w:rsidRDefault="006526A5" w:rsidP="00C4226F">
      <w:pPr>
        <w:spacing w:after="160" w:line="259" w:lineRule="auto"/>
        <w:rPr>
          <w:rFonts w:ascii="Bookman Old Style" w:hAnsi="Bookman Old Style"/>
          <w:sz w:val="24"/>
          <w:szCs w:val="24"/>
        </w:rPr>
      </w:pPr>
    </w:p>
    <w:p w14:paraId="19474641" w14:textId="0524C094" w:rsidR="00805203" w:rsidRPr="006526A5" w:rsidRDefault="006526A5" w:rsidP="006526A5">
      <w:pPr>
        <w:jc w:val="center"/>
        <w:rPr>
          <w:rFonts w:ascii="Bookman Old Style" w:hAnsi="Bookman Old Style" w:cs="Calibri Light"/>
          <w:b/>
          <w:bCs/>
          <w:sz w:val="28"/>
          <w:szCs w:val="28"/>
        </w:rPr>
      </w:pPr>
      <w:r w:rsidRPr="007120D0">
        <w:rPr>
          <w:rFonts w:ascii="Bookman Old Style" w:hAnsi="Bookman Old Style"/>
          <w:noProof/>
          <w:sz w:val="24"/>
          <w:szCs w:val="24"/>
          <w:lang w:eastAsia="cs-CZ"/>
        </w:rPr>
        <w:drawing>
          <wp:inline distT="0" distB="0" distL="0" distR="0" wp14:anchorId="6D00CC75" wp14:editId="52B08B61">
            <wp:extent cx="847725" cy="847725"/>
            <wp:effectExtent l="0" t="0" r="9525" b="9525"/>
            <wp:docPr id="108" name="Obrázek 108" descr="C:\Users\Uzivatel\Desktop\mp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mps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ECA79D7" w14:textId="7F4E2048" w:rsidR="00D3195B" w:rsidRDefault="00D3195B" w:rsidP="00175342">
      <w:pPr>
        <w:spacing w:after="0"/>
        <w:rPr>
          <w:rFonts w:ascii="Bookman Old Style" w:hAnsi="Bookman Old Style"/>
          <w:sz w:val="24"/>
          <w:szCs w:val="24"/>
        </w:rPr>
      </w:pPr>
      <w:r w:rsidRPr="00251003">
        <w:rPr>
          <w:rFonts w:ascii="Bookman Old Style" w:hAnsi="Bookman Old Style"/>
          <w:noProof/>
          <w:sz w:val="24"/>
          <w:szCs w:val="24"/>
          <w:lang w:eastAsia="cs-CZ"/>
        </w:rPr>
        <w:drawing>
          <wp:inline distT="0" distB="0" distL="0" distR="0" wp14:anchorId="1603AB49" wp14:editId="25CED98D">
            <wp:extent cx="2861759" cy="552450"/>
            <wp:effectExtent l="0" t="0" r="0" b="0"/>
            <wp:docPr id="97" name="Obrázek 97" descr="C:\Users\Uzivatel\Desktop\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FM.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18092" cy="563325"/>
                    </a:xfrm>
                    <a:prstGeom prst="rect">
                      <a:avLst/>
                    </a:prstGeom>
                    <a:noFill/>
                    <a:ln>
                      <a:noFill/>
                    </a:ln>
                  </pic:spPr>
                </pic:pic>
              </a:graphicData>
            </a:graphic>
          </wp:inline>
        </w:drawing>
      </w:r>
      <w:r>
        <w:rPr>
          <w:rFonts w:ascii="Bookman Old Style" w:hAnsi="Bookman Old Style"/>
          <w:sz w:val="24"/>
          <w:szCs w:val="24"/>
        </w:rPr>
        <w:t xml:space="preserve">  </w:t>
      </w:r>
      <w:r w:rsidR="00FA3800">
        <w:rPr>
          <w:rFonts w:ascii="Bookman Old Style" w:hAnsi="Bookman Old Style"/>
          <w:sz w:val="24"/>
          <w:szCs w:val="24"/>
        </w:rPr>
        <w:t xml:space="preserve">     </w:t>
      </w:r>
      <w:r>
        <w:rPr>
          <w:rFonts w:ascii="Bookman Old Style" w:hAnsi="Bookman Old Style"/>
          <w:sz w:val="24"/>
          <w:szCs w:val="24"/>
        </w:rPr>
        <w:t xml:space="preserve">    </w:t>
      </w:r>
      <w:r w:rsidRPr="00251003">
        <w:rPr>
          <w:rFonts w:ascii="Bookman Old Style" w:hAnsi="Bookman Old Style"/>
          <w:noProof/>
          <w:sz w:val="24"/>
          <w:szCs w:val="24"/>
          <w:lang w:eastAsia="cs-CZ"/>
        </w:rPr>
        <w:drawing>
          <wp:inline distT="0" distB="0" distL="0" distR="0" wp14:anchorId="5E531E41" wp14:editId="69AEA769">
            <wp:extent cx="2308860" cy="838200"/>
            <wp:effectExtent l="0" t="0" r="0" b="0"/>
            <wp:docPr id="96" name="Obrázek 96" descr="C:\Users\Uzivatel\Desktop\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MS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8860" cy="838200"/>
                    </a:xfrm>
                    <a:prstGeom prst="rect">
                      <a:avLst/>
                    </a:prstGeom>
                    <a:noFill/>
                    <a:ln>
                      <a:noFill/>
                    </a:ln>
                  </pic:spPr>
                </pic:pic>
              </a:graphicData>
            </a:graphic>
          </wp:inline>
        </w:drawing>
      </w:r>
      <w:r>
        <w:rPr>
          <w:rFonts w:ascii="Bookman Old Style" w:hAnsi="Bookman Old Style"/>
          <w:sz w:val="24"/>
          <w:szCs w:val="24"/>
        </w:rPr>
        <w:t xml:space="preserve">                 </w:t>
      </w:r>
      <w:r w:rsidR="00175342" w:rsidRPr="00251003">
        <w:rPr>
          <w:rFonts w:ascii="Bookman Old Style" w:hAnsi="Bookman Old Style"/>
          <w:noProof/>
          <w:sz w:val="24"/>
          <w:szCs w:val="24"/>
          <w:lang w:eastAsia="cs-CZ"/>
        </w:rPr>
        <w:drawing>
          <wp:inline distT="0" distB="0" distL="0" distR="0" wp14:anchorId="122B5E92" wp14:editId="24D7CD79">
            <wp:extent cx="1085850" cy="685277"/>
            <wp:effectExtent l="0" t="0" r="0" b="635"/>
            <wp:docPr id="27" name="Obrázek 27" descr="C:\Users\Uzivatel\Desktop\Bonahel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Bonahelpo.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51765" cy="726876"/>
                    </a:xfrm>
                    <a:prstGeom prst="rect">
                      <a:avLst/>
                    </a:prstGeom>
                    <a:noFill/>
                    <a:ln>
                      <a:noFill/>
                    </a:ln>
                  </pic:spPr>
                </pic:pic>
              </a:graphicData>
            </a:graphic>
          </wp:inline>
        </w:drawing>
      </w:r>
      <w:r w:rsidR="00175342">
        <w:rPr>
          <w:rFonts w:ascii="Bookman Old Style" w:hAnsi="Bookman Old Style"/>
          <w:sz w:val="24"/>
          <w:szCs w:val="24"/>
        </w:rPr>
        <w:t xml:space="preserve">   </w:t>
      </w:r>
      <w:r w:rsidR="006526A5">
        <w:rPr>
          <w:rFonts w:ascii="Bookman Old Style" w:hAnsi="Bookman Old Style"/>
          <w:sz w:val="24"/>
          <w:szCs w:val="24"/>
        </w:rPr>
        <w:t xml:space="preserve">                 </w:t>
      </w:r>
      <w:r w:rsidR="00175342" w:rsidRPr="00ED1EBF">
        <w:rPr>
          <w:rFonts w:ascii="Bookman Old Style" w:hAnsi="Bookman Old Style"/>
          <w:noProof/>
          <w:sz w:val="24"/>
          <w:szCs w:val="24"/>
          <w:lang w:eastAsia="cs-CZ"/>
        </w:rPr>
        <w:drawing>
          <wp:inline distT="0" distB="0" distL="0" distR="0" wp14:anchorId="3CD4B08A" wp14:editId="4685664A">
            <wp:extent cx="1143000" cy="742950"/>
            <wp:effectExtent l="0" t="0" r="0" b="0"/>
            <wp:docPr id="91" name="Obrázek 91" descr="C:\Users\Uzivatel\Desktop\LOGA\UP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LOGA\UP F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14:paraId="5C52AD57" w14:textId="77777777" w:rsidR="00D3195B" w:rsidRDefault="00D3195B" w:rsidP="00175342">
      <w:pPr>
        <w:spacing w:after="0"/>
        <w:rPr>
          <w:rFonts w:ascii="Bookman Old Style" w:hAnsi="Bookman Old Style"/>
          <w:sz w:val="24"/>
          <w:szCs w:val="24"/>
        </w:rPr>
      </w:pPr>
    </w:p>
    <w:p w14:paraId="319975BF" w14:textId="6AD6B99A" w:rsidR="006526A5" w:rsidRPr="0081303E" w:rsidRDefault="006526A5" w:rsidP="00175342">
      <w:pPr>
        <w:spacing w:after="0"/>
        <w:rPr>
          <w:noProof/>
        </w:rPr>
      </w:pPr>
      <w:r>
        <w:rPr>
          <w:rFonts w:ascii="Bookman Old Style" w:hAnsi="Bookman Old Style"/>
          <w:noProof/>
          <w:sz w:val="24"/>
          <w:szCs w:val="24"/>
          <w:lang w:eastAsia="cs-CZ"/>
        </w:rPr>
        <w:t xml:space="preserve">            </w:t>
      </w:r>
      <w:r w:rsidRPr="00251003">
        <w:rPr>
          <w:rFonts w:ascii="Bookman Old Style" w:hAnsi="Bookman Old Style"/>
          <w:noProof/>
          <w:sz w:val="24"/>
          <w:szCs w:val="24"/>
          <w:lang w:eastAsia="cs-CZ"/>
        </w:rPr>
        <w:drawing>
          <wp:inline distT="0" distB="0" distL="0" distR="0" wp14:anchorId="37212B7F" wp14:editId="0E8E6987">
            <wp:extent cx="855282" cy="1095375"/>
            <wp:effectExtent l="0" t="0" r="2540" b="0"/>
            <wp:docPr id="106" name="Obrázek 106" descr="C:\Users\Uzivatel\Desktop\frýd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frýdlant.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95770" cy="1147229"/>
                    </a:xfrm>
                    <a:prstGeom prst="rect">
                      <a:avLst/>
                    </a:prstGeom>
                    <a:noFill/>
                    <a:ln>
                      <a:noFill/>
                    </a:ln>
                  </pic:spPr>
                </pic:pic>
              </a:graphicData>
            </a:graphic>
          </wp:inline>
        </w:drawing>
      </w:r>
      <w:r>
        <w:rPr>
          <w:rFonts w:ascii="Bookman Old Style" w:hAnsi="Bookman Old Style"/>
          <w:noProof/>
          <w:sz w:val="24"/>
          <w:szCs w:val="24"/>
          <w:lang w:eastAsia="cs-CZ"/>
        </w:rPr>
        <w:t xml:space="preserve">       </w:t>
      </w:r>
      <w:r w:rsidRPr="00DA0685">
        <w:rPr>
          <w:rFonts w:ascii="Bookman Old Style" w:hAnsi="Bookman Old Style"/>
          <w:noProof/>
          <w:sz w:val="24"/>
          <w:szCs w:val="24"/>
          <w:lang w:eastAsia="cs-CZ"/>
        </w:rPr>
        <w:drawing>
          <wp:inline distT="0" distB="0" distL="0" distR="0" wp14:anchorId="44C75D71" wp14:editId="1EC698AE">
            <wp:extent cx="1038520" cy="1104900"/>
            <wp:effectExtent l="0" t="0" r="9525" b="0"/>
            <wp:docPr id="105" name="Obrázek 105" descr="C:\Users\Uzivatel\Desktop\čeladn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zivatel\Desktop\čeladná.png"/>
                    <pic:cNvPicPr>
                      <a:picLocks noChangeAspect="1" noChangeArrowheads="1"/>
                    </pic:cNvPicPr>
                  </pic:nvPicPr>
                  <pic:blipFill rotWithShape="1">
                    <a:blip r:embed="rId89">
                      <a:extLst>
                        <a:ext uri="{28A0092B-C50C-407E-A947-70E740481C1C}">
                          <a14:useLocalDpi xmlns:a14="http://schemas.microsoft.com/office/drawing/2010/main" val="0"/>
                        </a:ext>
                      </a:extLst>
                    </a:blip>
                    <a:srcRect b="11035"/>
                    <a:stretch/>
                  </pic:blipFill>
                  <pic:spPr bwMode="auto">
                    <a:xfrm>
                      <a:off x="0" y="0"/>
                      <a:ext cx="1049116" cy="1116173"/>
                    </a:xfrm>
                    <a:prstGeom prst="rect">
                      <a:avLst/>
                    </a:prstGeom>
                    <a:noFill/>
                    <a:ln>
                      <a:noFill/>
                    </a:ln>
                    <a:extLst>
                      <a:ext uri="{53640926-AAD7-44D8-BBD7-CCE9431645EC}">
                        <a14:shadowObscured xmlns:a14="http://schemas.microsoft.com/office/drawing/2010/main"/>
                      </a:ext>
                    </a:extLst>
                  </pic:spPr>
                </pic:pic>
              </a:graphicData>
            </a:graphic>
          </wp:inline>
        </w:drawing>
      </w:r>
      <w:r w:rsidR="00B1668B">
        <w:rPr>
          <w:rFonts w:ascii="Bookman Old Style" w:hAnsi="Bookman Old Style"/>
          <w:noProof/>
          <w:sz w:val="24"/>
          <w:szCs w:val="24"/>
          <w:lang w:eastAsia="cs-CZ"/>
        </w:rPr>
        <w:t xml:space="preserve">  </w:t>
      </w:r>
      <w:r>
        <w:rPr>
          <w:rFonts w:ascii="Bookman Old Style" w:hAnsi="Bookman Old Style"/>
          <w:noProof/>
          <w:sz w:val="24"/>
          <w:szCs w:val="24"/>
          <w:lang w:eastAsia="cs-CZ"/>
        </w:rPr>
        <w:t xml:space="preserve">   </w:t>
      </w:r>
      <w:r w:rsidR="00B1668B" w:rsidRPr="00A44C9A">
        <w:rPr>
          <w:rFonts w:ascii="Bookman Old Style" w:hAnsi="Bookman Old Style"/>
          <w:noProof/>
          <w:sz w:val="24"/>
          <w:szCs w:val="24"/>
          <w:lang w:eastAsia="cs-CZ"/>
        </w:rPr>
        <w:drawing>
          <wp:inline distT="0" distB="0" distL="0" distR="0" wp14:anchorId="68B69F7D" wp14:editId="6910BE17">
            <wp:extent cx="801370" cy="1041672"/>
            <wp:effectExtent l="0" t="0" r="0" b="6350"/>
            <wp:docPr id="104" name="Obrázek 104" descr="C:\Users\Uzivatel\Desktop\staří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zivatel\Desktop\staříč.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29944" cy="1078815"/>
                    </a:xfrm>
                    <a:prstGeom prst="rect">
                      <a:avLst/>
                    </a:prstGeom>
                    <a:noFill/>
                    <a:ln>
                      <a:noFill/>
                    </a:ln>
                  </pic:spPr>
                </pic:pic>
              </a:graphicData>
            </a:graphic>
          </wp:inline>
        </w:drawing>
      </w:r>
      <w:r>
        <w:rPr>
          <w:rFonts w:ascii="Bookman Old Style" w:hAnsi="Bookman Old Style"/>
          <w:noProof/>
          <w:sz w:val="24"/>
          <w:szCs w:val="24"/>
          <w:lang w:eastAsia="cs-CZ"/>
        </w:rPr>
        <w:t xml:space="preserve">       </w:t>
      </w:r>
      <w:r w:rsidR="00FA280E">
        <w:rPr>
          <w:rFonts w:ascii="Bookman Old Style" w:hAnsi="Bookman Old Style"/>
          <w:noProof/>
          <w:sz w:val="24"/>
          <w:szCs w:val="24"/>
          <w:lang w:eastAsia="cs-CZ"/>
        </w:rPr>
        <w:t xml:space="preserve">  </w:t>
      </w:r>
      <w:r w:rsidR="00FA280E">
        <w:rPr>
          <w:noProof/>
        </w:rPr>
        <w:drawing>
          <wp:inline distT="0" distB="0" distL="0" distR="0" wp14:anchorId="472D06DE" wp14:editId="104E27C9">
            <wp:extent cx="1013460" cy="1051560"/>
            <wp:effectExtent l="0" t="0" r="0" b="0"/>
            <wp:docPr id="93" name="obrázek 2" descr="logo_frycovice Obec Fryč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rycovice Obec Fryčovice"/>
                    <pic:cNvPicPr>
                      <a:picLocks noChangeAspect="1" noChangeArrowheads="1"/>
                    </pic:cNvPicPr>
                  </pic:nvPicPr>
                  <pic:blipFill rotWithShape="1">
                    <a:blip r:embed="rId91">
                      <a:extLst>
                        <a:ext uri="{28A0092B-C50C-407E-A947-70E740481C1C}">
                          <a14:useLocalDpi xmlns:a14="http://schemas.microsoft.com/office/drawing/2010/main" val="0"/>
                        </a:ext>
                      </a:extLst>
                    </a:blip>
                    <a:srcRect r="75060"/>
                    <a:stretch/>
                  </pic:blipFill>
                  <pic:spPr bwMode="auto">
                    <a:xfrm>
                      <a:off x="0" y="0"/>
                      <a:ext cx="1013460" cy="1051560"/>
                    </a:xfrm>
                    <a:prstGeom prst="rect">
                      <a:avLst/>
                    </a:prstGeom>
                    <a:noFill/>
                    <a:ln>
                      <a:noFill/>
                    </a:ln>
                    <a:extLst>
                      <a:ext uri="{53640926-AAD7-44D8-BBD7-CCE9431645EC}">
                        <a14:shadowObscured xmlns:a14="http://schemas.microsoft.com/office/drawing/2010/main"/>
                      </a:ext>
                    </a:extLst>
                  </pic:spPr>
                </pic:pic>
              </a:graphicData>
            </a:graphic>
          </wp:inline>
        </w:drawing>
      </w:r>
    </w:p>
    <w:p w14:paraId="7D5EB886" w14:textId="77777777" w:rsidR="00B1668B" w:rsidRDefault="00B1668B" w:rsidP="00175342">
      <w:pPr>
        <w:spacing w:after="0"/>
        <w:rPr>
          <w:rFonts w:ascii="Bookman Old Style" w:hAnsi="Bookman Old Style"/>
          <w:noProof/>
          <w:sz w:val="24"/>
          <w:szCs w:val="24"/>
          <w:lang w:eastAsia="cs-CZ"/>
        </w:rPr>
      </w:pPr>
    </w:p>
    <w:p w14:paraId="21E7103F" w14:textId="73585CE8" w:rsidR="006D2790" w:rsidRDefault="0081303E" w:rsidP="00175342">
      <w:pPr>
        <w:spacing w:after="0"/>
        <w:rPr>
          <w:rFonts w:ascii="Bookman Old Style" w:hAnsi="Bookman Old Style"/>
          <w:sz w:val="24"/>
          <w:szCs w:val="24"/>
        </w:rPr>
      </w:pPr>
      <w:r>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6526A5" w:rsidRPr="00A44C9A">
        <w:rPr>
          <w:rFonts w:ascii="Bookman Old Style" w:hAnsi="Bookman Old Style"/>
          <w:noProof/>
          <w:sz w:val="24"/>
          <w:szCs w:val="24"/>
          <w:lang w:eastAsia="cs-CZ"/>
        </w:rPr>
        <w:drawing>
          <wp:inline distT="0" distB="0" distL="0" distR="0" wp14:anchorId="7F268561" wp14:editId="41C9A5CB">
            <wp:extent cx="861060" cy="989055"/>
            <wp:effectExtent l="0" t="0" r="0" b="1905"/>
            <wp:docPr id="100" name="Obrázek 100" descr="C:\Users\Uzivatel\Desktop\ostra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ostravic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584" cy="1026414"/>
                    </a:xfrm>
                    <a:prstGeom prst="rect">
                      <a:avLst/>
                    </a:prstGeom>
                    <a:noFill/>
                    <a:ln>
                      <a:noFill/>
                    </a:ln>
                  </pic:spPr>
                </pic:pic>
              </a:graphicData>
            </a:graphic>
          </wp:inline>
        </w:drawing>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AB1F70">
        <w:rPr>
          <w:rFonts w:ascii="Bookman Old Style" w:hAnsi="Bookman Old Style"/>
          <w:sz w:val="24"/>
          <w:szCs w:val="24"/>
        </w:rPr>
        <w:t xml:space="preserve">   </w:t>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sidRPr="00A44C9A">
        <w:rPr>
          <w:rFonts w:ascii="Bookman Old Style" w:hAnsi="Bookman Old Style"/>
          <w:noProof/>
          <w:sz w:val="24"/>
          <w:szCs w:val="24"/>
          <w:lang w:eastAsia="cs-CZ"/>
        </w:rPr>
        <w:drawing>
          <wp:inline distT="0" distB="0" distL="0" distR="0" wp14:anchorId="0D0861FB" wp14:editId="10F54071">
            <wp:extent cx="807720" cy="977768"/>
            <wp:effectExtent l="0" t="0" r="0" b="0"/>
            <wp:docPr id="95" name="Obrázek 95" descr="C:\Users\Uzivatel\Desktop\soběšo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soběšovice.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828" cy="1046899"/>
                    </a:xfrm>
                    <a:prstGeom prst="rect">
                      <a:avLst/>
                    </a:prstGeom>
                    <a:noFill/>
                    <a:ln>
                      <a:noFill/>
                    </a:ln>
                  </pic:spPr>
                </pic:pic>
              </a:graphicData>
            </a:graphic>
          </wp:inline>
        </w:drawing>
      </w:r>
      <w:r w:rsidR="006526A5">
        <w:rPr>
          <w:rFonts w:ascii="Bookman Old Style" w:hAnsi="Bookman Old Style"/>
          <w:sz w:val="24"/>
          <w:szCs w:val="24"/>
        </w:rPr>
        <w:t xml:space="preserve">   </w:t>
      </w:r>
      <w:r w:rsidR="00B1668B">
        <w:rPr>
          <w:rFonts w:ascii="Bookman Old Style" w:hAnsi="Bookman Old Style"/>
          <w:sz w:val="24"/>
          <w:szCs w:val="24"/>
        </w:rPr>
        <w:t xml:space="preserve"> </w:t>
      </w:r>
      <w:r w:rsidR="006526A5">
        <w:rPr>
          <w:rFonts w:ascii="Bookman Old Style" w:hAnsi="Bookman Old Style"/>
          <w:sz w:val="24"/>
          <w:szCs w:val="24"/>
        </w:rPr>
        <w:t xml:space="preserve">   </w:t>
      </w:r>
      <w:r w:rsidR="00AB1F70">
        <w:rPr>
          <w:rFonts w:ascii="Bookman Old Style" w:hAnsi="Bookman Old Style"/>
          <w:noProof/>
          <w:sz w:val="24"/>
          <w:szCs w:val="24"/>
          <w:lang w:eastAsia="cs-CZ"/>
        </w:rPr>
        <w:t xml:space="preserve">  </w:t>
      </w:r>
      <w:r w:rsidR="00AB1F70" w:rsidRPr="00ED1EBF">
        <w:rPr>
          <w:rFonts w:ascii="Bookman Old Style" w:hAnsi="Bookman Old Style"/>
          <w:noProof/>
          <w:sz w:val="24"/>
          <w:szCs w:val="24"/>
          <w:lang w:eastAsia="cs-CZ"/>
        </w:rPr>
        <w:drawing>
          <wp:inline distT="0" distB="0" distL="0" distR="0" wp14:anchorId="3CE09E7F" wp14:editId="102D4F3F">
            <wp:extent cx="1000125" cy="1000125"/>
            <wp:effectExtent l="0" t="0" r="9525" b="9525"/>
            <wp:docPr id="110" name="Obrázek 110" descr="C:\Users\Uzivatel\Desktop\LOGA\vkus bu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LOGA\vkus busta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AB1F70">
        <w:rPr>
          <w:rFonts w:ascii="Bookman Old Style" w:hAnsi="Bookman Old Style"/>
          <w:noProof/>
          <w:sz w:val="24"/>
          <w:szCs w:val="24"/>
          <w:lang w:eastAsia="cs-CZ"/>
        </w:rPr>
        <w:t xml:space="preserve">       </w:t>
      </w:r>
      <w:r w:rsidR="00AB1F70" w:rsidRPr="00A44C9A">
        <w:rPr>
          <w:rFonts w:ascii="Bookman Old Style" w:hAnsi="Bookman Old Style"/>
          <w:noProof/>
          <w:sz w:val="24"/>
          <w:szCs w:val="24"/>
          <w:lang w:eastAsia="cs-CZ"/>
        </w:rPr>
        <w:drawing>
          <wp:inline distT="0" distB="0" distL="0" distR="0" wp14:anchorId="7B71A77B" wp14:editId="52331D08">
            <wp:extent cx="739140" cy="997393"/>
            <wp:effectExtent l="0" t="0" r="3810" b="0"/>
            <wp:docPr id="102" name="Obrázek 102" descr="C:\Users\Uzivatel\Deskto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TS.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1864" cy="1068539"/>
                    </a:xfrm>
                    <a:prstGeom prst="rect">
                      <a:avLst/>
                    </a:prstGeom>
                    <a:noFill/>
                    <a:ln>
                      <a:noFill/>
                    </a:ln>
                  </pic:spPr>
                </pic:pic>
              </a:graphicData>
            </a:graphic>
          </wp:inline>
        </w:drawing>
      </w:r>
    </w:p>
    <w:p w14:paraId="60DBE3E7" w14:textId="232786C6" w:rsidR="006D2790" w:rsidRDefault="0081303E" w:rsidP="00175342">
      <w:pPr>
        <w:spacing w:after="0"/>
        <w:rPr>
          <w:rFonts w:ascii="Bookman Old Style" w:hAnsi="Bookman Old Style"/>
          <w:sz w:val="24"/>
          <w:szCs w:val="24"/>
        </w:rPr>
      </w:pPr>
      <w:r>
        <w:rPr>
          <w:noProof/>
        </w:rPr>
        <mc:AlternateContent>
          <mc:Choice Requires="wps">
            <w:drawing>
              <wp:inline distT="0" distB="0" distL="0" distR="0" wp14:anchorId="3E6A2888" wp14:editId="09A1B1A4">
                <wp:extent cx="304800" cy="304800"/>
                <wp:effectExtent l="0" t="0" r="0" b="0"/>
                <wp:docPr id="115" name="AutoShape 12" descr="Elvac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9DF2D" id="AutoShape 12" o:spid="_x0000_s1026" alt="Elvac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K/9gEAANoDAAAOAAAAZHJzL2Uyb0RvYy54bWysU9tuEzEQfUfiHyy/k90NKZRVNlXVUoRU&#10;oFLLB0y83ovweszYySZ8PWNvElL6hnix5mKfOXNmvLzaDUZsNfkebSWLWS6Ftgrr3raV/P509+ZS&#10;Ch/A1mDQ6krutZdXq9evlqMr9Rw7NLUmwSDWl6OrZBeCK7PMq04P4GfotOVkgzRAYJfarCYYGX0w&#10;2TzP32UjUu0Ilfaeo7dTUq4SftNoFb41jddBmEoyt5BOSuc6ntlqCWVL4LpeHWjAP7AYoLdc9AR1&#10;CwHEhvoXUEOvCD02YaZwyLBpeqVTD9xNkf/VzWMHTqdeWBzvTjL5/wervm4fSPQ1z664kMLCwEO6&#10;3gRMtUUxl6LWXrFiH80WlDDYYhRtdL7kt4/ugWLb3t2j+uGFxZsObKuvvWPpGZQhjyEiHDsNNbMv&#10;IkT2DCM6ntHEevyCNZMAJpEk3TU0xBosltilye1Pk9O7IBQH3+aLy5znqzh1sGMFKI+PHfnwSeMg&#10;olFJYnYJHLb3PkxXj1diLYt3vTEch9LYZwHGjJFEPvKdpFhjvWfuhNOC8Ydgo0P6JcXIy1VJ/3MD&#10;pKUwny33/6FYLOI2Jmdx8X7ODp1n1ucZsIqhKhmkmMybMG3wxlHfdknmiWMcXNOnfqKeE6sDWV6g&#10;pMhh2eOGnvvp1p8vufo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mZiv/YBAADaAwAADgAAAAAAAAAAAAAAAAAuAgAAZHJzL2Uy&#10;b0RvYy54bWxQSwECLQAUAAYACAAAACEATKDpLNgAAAADAQAADwAAAAAAAAAAAAAAAABQBAAAZHJz&#10;L2Rvd25yZXYueG1sUEsFBgAAAAAEAAQA8wAAAFUFAAAAAA==&#10;" filled="f" stroked="f">
                <o:lock v:ext="edit" aspectratio="t"/>
                <w10:anchorlock/>
              </v:rect>
            </w:pict>
          </mc:Fallback>
        </mc:AlternateContent>
      </w:r>
    </w:p>
    <w:p w14:paraId="4600A3CE" w14:textId="1C1D387E" w:rsidR="0081303E" w:rsidRDefault="00A64BB3" w:rsidP="00175342">
      <w:pPr>
        <w:spacing w:after="0"/>
        <w:rPr>
          <w:rFonts w:ascii="Bookman Old Style" w:hAnsi="Bookman Old Style"/>
          <w:sz w:val="24"/>
          <w:szCs w:val="24"/>
        </w:rPr>
      </w:pPr>
      <w:r>
        <w:rPr>
          <w:rFonts w:ascii="Bookman Old Style" w:hAnsi="Bookman Old Style"/>
          <w:sz w:val="24"/>
          <w:szCs w:val="24"/>
        </w:rPr>
        <w:lastRenderedPageBreak/>
        <w:t xml:space="preserve"> </w:t>
      </w:r>
      <w:r w:rsidR="00AB1F70">
        <w:rPr>
          <w:rFonts w:ascii="Bookman Old Style" w:hAnsi="Bookman Old Style"/>
          <w:noProof/>
          <w:sz w:val="24"/>
          <w:szCs w:val="24"/>
          <w:lang w:eastAsia="cs-CZ"/>
        </w:rPr>
        <w:t xml:space="preserve">    </w:t>
      </w:r>
      <w:r w:rsidR="00AB1F70">
        <w:rPr>
          <w:noProof/>
        </w:rPr>
        <w:drawing>
          <wp:inline distT="0" distB="0" distL="0" distR="0" wp14:anchorId="6CA3AED6" wp14:editId="5E773D9A">
            <wp:extent cx="1905000" cy="365760"/>
            <wp:effectExtent l="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365760"/>
                    </a:xfrm>
                    <a:prstGeom prst="rect">
                      <a:avLst/>
                    </a:prstGeom>
                    <a:noFill/>
                    <a:ln>
                      <a:noFill/>
                    </a:ln>
                  </pic:spPr>
                </pic:pic>
              </a:graphicData>
            </a:graphic>
          </wp:inline>
        </w:drawing>
      </w:r>
      <w:r w:rsidR="00AB1F70">
        <w:rPr>
          <w:rFonts w:ascii="Bookman Old Style" w:hAnsi="Bookman Old Style"/>
          <w:noProof/>
          <w:sz w:val="24"/>
          <w:szCs w:val="24"/>
          <w:lang w:eastAsia="cs-CZ"/>
        </w:rPr>
        <w:t xml:space="preserve">        </w:t>
      </w:r>
      <w:r w:rsidR="00B52F7C">
        <w:rPr>
          <w:noProof/>
        </w:rPr>
        <w:drawing>
          <wp:inline distT="0" distB="0" distL="0" distR="0" wp14:anchorId="45C7E988" wp14:editId="793C35BE">
            <wp:extent cx="1219200" cy="718515"/>
            <wp:effectExtent l="0" t="0" r="0" b="0"/>
            <wp:docPr id="14" name="obrázek 6" descr="KALMA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MA k.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9089" cy="759703"/>
                    </a:xfrm>
                    <a:prstGeom prst="rect">
                      <a:avLst/>
                    </a:prstGeom>
                    <a:noFill/>
                    <a:ln>
                      <a:noFill/>
                    </a:ln>
                  </pic:spPr>
                </pic:pic>
              </a:graphicData>
            </a:graphic>
          </wp:inline>
        </w:drawing>
      </w:r>
      <w:r w:rsidR="00AB1F70">
        <w:rPr>
          <w:rFonts w:ascii="Bookman Old Style" w:hAnsi="Bookman Old Style"/>
          <w:noProof/>
          <w:sz w:val="24"/>
          <w:szCs w:val="24"/>
          <w:lang w:eastAsia="cs-CZ"/>
        </w:rPr>
        <w:t xml:space="preserve">           </w:t>
      </w:r>
      <w:r w:rsidR="00B52F7C">
        <w:rPr>
          <w:noProof/>
        </w:rPr>
        <w:drawing>
          <wp:inline distT="0" distB="0" distL="0" distR="0" wp14:anchorId="280CEE4D" wp14:editId="131EC01D">
            <wp:extent cx="1432560" cy="617220"/>
            <wp:effectExtent l="0" t="0" r="0" b="0"/>
            <wp:docPr id="1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2560" cy="617220"/>
                    </a:xfrm>
                    <a:prstGeom prst="rect">
                      <a:avLst/>
                    </a:prstGeom>
                    <a:noFill/>
                    <a:ln>
                      <a:noFill/>
                    </a:ln>
                  </pic:spPr>
                </pic:pic>
              </a:graphicData>
            </a:graphic>
          </wp:inline>
        </w:drawing>
      </w:r>
      <w:r w:rsidR="00AB1F70">
        <w:rPr>
          <w:rFonts w:ascii="Bookman Old Style" w:hAnsi="Bookman Old Style"/>
          <w:noProof/>
          <w:sz w:val="24"/>
          <w:szCs w:val="24"/>
          <w:lang w:eastAsia="cs-CZ"/>
        </w:rPr>
        <w:t xml:space="preserve">                                    </w:t>
      </w:r>
    </w:p>
    <w:p w14:paraId="053D99DB" w14:textId="77777777" w:rsidR="0081303E" w:rsidRDefault="0081303E" w:rsidP="00175342">
      <w:pPr>
        <w:spacing w:after="0"/>
        <w:rPr>
          <w:rFonts w:ascii="Bookman Old Style" w:hAnsi="Bookman Old Style"/>
          <w:sz w:val="24"/>
          <w:szCs w:val="24"/>
        </w:rPr>
      </w:pPr>
    </w:p>
    <w:p w14:paraId="4547AB93" w14:textId="77777777" w:rsidR="00B1668B" w:rsidRDefault="00B1668B" w:rsidP="00175342">
      <w:pPr>
        <w:spacing w:after="0"/>
        <w:rPr>
          <w:rFonts w:ascii="Bookman Old Style" w:hAnsi="Bookman Old Style"/>
          <w:sz w:val="24"/>
          <w:szCs w:val="24"/>
        </w:rPr>
      </w:pPr>
    </w:p>
    <w:p w14:paraId="47926BBF" w14:textId="09E6E536" w:rsidR="00B52F7C" w:rsidRDefault="00175342" w:rsidP="00D3195B">
      <w:pPr>
        <w:spacing w:after="0"/>
        <w:rPr>
          <w:rFonts w:ascii="Bookman Old Style" w:hAnsi="Bookman Old Style"/>
          <w:sz w:val="24"/>
          <w:szCs w:val="24"/>
        </w:rPr>
      </w:pPr>
      <w:r>
        <w:rPr>
          <w:rFonts w:ascii="Bookman Old Style" w:hAnsi="Bookman Old Style"/>
          <w:sz w:val="24"/>
          <w:szCs w:val="24"/>
        </w:rPr>
        <w:t xml:space="preserve">   </w:t>
      </w:r>
      <w:r w:rsidR="00B52F7C">
        <w:rPr>
          <w:rFonts w:ascii="Bookman Old Style" w:hAnsi="Bookman Old Style"/>
          <w:sz w:val="24"/>
          <w:szCs w:val="24"/>
        </w:rPr>
        <w:t xml:space="preserve">  </w:t>
      </w:r>
      <w:r w:rsidR="00AB1F70">
        <w:rPr>
          <w:noProof/>
        </w:rPr>
        <w:drawing>
          <wp:inline distT="0" distB="0" distL="0" distR="0" wp14:anchorId="1068BAB2" wp14:editId="1CCEEE3F">
            <wp:extent cx="2705100" cy="754380"/>
            <wp:effectExtent l="0" t="0" r="0" b="7620"/>
            <wp:docPr id="13" name="obrázek 4" descr="Prazd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zdroj"/>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5100" cy="754380"/>
                    </a:xfrm>
                    <a:prstGeom prst="rect">
                      <a:avLst/>
                    </a:prstGeom>
                    <a:noFill/>
                    <a:ln>
                      <a:noFill/>
                    </a:ln>
                  </pic:spPr>
                </pic:pic>
              </a:graphicData>
            </a:graphic>
          </wp:inline>
        </w:drawing>
      </w:r>
      <w:r w:rsidR="00B52F7C">
        <w:rPr>
          <w:rFonts w:ascii="Bookman Old Style" w:hAnsi="Bookman Old Style"/>
          <w:sz w:val="24"/>
          <w:szCs w:val="24"/>
        </w:rPr>
        <w:t xml:space="preserve">                </w:t>
      </w:r>
      <w:r w:rsidR="00B52F7C">
        <w:rPr>
          <w:noProof/>
        </w:rPr>
        <w:drawing>
          <wp:inline distT="0" distB="0" distL="0" distR="0" wp14:anchorId="5ED12C69" wp14:editId="5B72D342">
            <wp:extent cx="1219200" cy="899007"/>
            <wp:effectExtent l="0" t="0" r="0" b="0"/>
            <wp:docPr id="2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7553" cy="934661"/>
                    </a:xfrm>
                    <a:prstGeom prst="rect">
                      <a:avLst/>
                    </a:prstGeom>
                    <a:noFill/>
                    <a:ln>
                      <a:noFill/>
                    </a:ln>
                  </pic:spPr>
                </pic:pic>
              </a:graphicData>
            </a:graphic>
          </wp:inline>
        </w:drawing>
      </w:r>
    </w:p>
    <w:p w14:paraId="430B63FB" w14:textId="77777777" w:rsidR="00B52F7C" w:rsidRDefault="00B52F7C" w:rsidP="00D3195B">
      <w:pPr>
        <w:spacing w:after="0"/>
        <w:rPr>
          <w:rFonts w:ascii="Bookman Old Style" w:hAnsi="Bookman Old Style"/>
          <w:sz w:val="24"/>
          <w:szCs w:val="24"/>
        </w:rPr>
      </w:pPr>
    </w:p>
    <w:p w14:paraId="638D686B" w14:textId="77777777" w:rsidR="00B52F7C" w:rsidRDefault="00B52F7C" w:rsidP="00D3195B">
      <w:pPr>
        <w:spacing w:after="0"/>
        <w:rPr>
          <w:rFonts w:ascii="Bookman Old Style" w:hAnsi="Bookman Old Style"/>
          <w:sz w:val="24"/>
          <w:szCs w:val="24"/>
        </w:rPr>
      </w:pPr>
    </w:p>
    <w:p w14:paraId="79970376" w14:textId="2707712C" w:rsidR="005F12B1" w:rsidRDefault="00B52F7C" w:rsidP="00D3195B">
      <w:pPr>
        <w:spacing w:after="0"/>
        <w:rPr>
          <w:rFonts w:ascii="Bookman Old Style" w:hAnsi="Bookman Old Style"/>
          <w:sz w:val="24"/>
          <w:szCs w:val="24"/>
        </w:rPr>
      </w:pPr>
      <w:r>
        <w:rPr>
          <w:noProof/>
        </w:rPr>
        <w:drawing>
          <wp:inline distT="0" distB="0" distL="0" distR="0" wp14:anchorId="5306DBBD" wp14:editId="6B0F333B">
            <wp:extent cx="7248039" cy="434340"/>
            <wp:effectExtent l="0" t="0" r="0" b="3810"/>
            <wp:docPr id="18" name="obrázek 10" descr="Společnost pro podporu lidí s mentálním postižením v České republice, z.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olečnost pro podporu lidí s mentálním postižením v České republice, z.s. Log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96747" cy="437259"/>
                    </a:xfrm>
                    <a:prstGeom prst="rect">
                      <a:avLst/>
                    </a:prstGeom>
                    <a:noFill/>
                    <a:ln>
                      <a:noFill/>
                    </a:ln>
                  </pic:spPr>
                </pic:pic>
              </a:graphicData>
            </a:graphic>
          </wp:inline>
        </w:drawing>
      </w:r>
    </w:p>
    <w:p w14:paraId="64A6E363" w14:textId="77777777" w:rsidR="005F12B1" w:rsidRDefault="005F12B1" w:rsidP="00D3195B">
      <w:pPr>
        <w:spacing w:after="0"/>
        <w:rPr>
          <w:rFonts w:ascii="Bookman Old Style" w:hAnsi="Bookman Old Style"/>
          <w:sz w:val="24"/>
          <w:szCs w:val="24"/>
        </w:rPr>
      </w:pPr>
    </w:p>
    <w:p w14:paraId="07A71DF4" w14:textId="517084E3" w:rsidR="00175342" w:rsidRPr="00D3195B" w:rsidRDefault="005F12B1" w:rsidP="00D3195B">
      <w:pPr>
        <w:spacing w:after="0"/>
        <w:rPr>
          <w:rFonts w:ascii="Bookman Old Style" w:hAnsi="Bookman Old Style"/>
          <w:sz w:val="24"/>
          <w:szCs w:val="24"/>
        </w:rPr>
      </w:pPr>
      <w:r>
        <w:rPr>
          <w:rFonts w:ascii="Bookman Old Style" w:hAnsi="Bookman Old Style"/>
          <w:sz w:val="24"/>
          <w:szCs w:val="24"/>
        </w:rPr>
        <w:t xml:space="preserve"> </w:t>
      </w:r>
    </w:p>
    <w:p w14:paraId="72D7EC8A" w14:textId="56B9EAA1" w:rsidR="0076685A" w:rsidRPr="005B0909" w:rsidRDefault="005F12B1" w:rsidP="004A640A">
      <w:pPr>
        <w:rPr>
          <w:rFonts w:ascii="Calibri Light" w:hAnsi="Calibri Light" w:cs="Calibri Light"/>
          <w:sz w:val="24"/>
        </w:rPr>
      </w:pPr>
      <w:r>
        <w:rPr>
          <w:rFonts w:ascii="Calibri Light" w:hAnsi="Calibri Light" w:cs="Calibri Light"/>
          <w:sz w:val="24"/>
        </w:rPr>
        <w:t xml:space="preserve">                                    </w:t>
      </w:r>
    </w:p>
    <w:p w14:paraId="585A0074" w14:textId="754DDF51" w:rsidR="00362943" w:rsidRPr="00362943" w:rsidRDefault="003B751B" w:rsidP="003B751B">
      <w:pPr>
        <w:tabs>
          <w:tab w:val="left" w:pos="1692"/>
        </w:tabs>
        <w:rPr>
          <w:rFonts w:ascii="Bookman Old Style" w:hAnsi="Bookman Old Style"/>
          <w:b/>
          <w:bCs/>
        </w:rPr>
      </w:pPr>
      <w:r>
        <w:rPr>
          <w:rFonts w:ascii="Bookman Old Style" w:hAnsi="Bookman Old Style"/>
          <w:b/>
          <w:bCs/>
        </w:rPr>
        <w:tab/>
      </w:r>
    </w:p>
    <w:p w14:paraId="42A9FB30" w14:textId="77777777" w:rsidR="00AF4D87" w:rsidRPr="00E02837" w:rsidRDefault="00AF4D87" w:rsidP="00E02837">
      <w:pPr>
        <w:jc w:val="both"/>
        <w:rPr>
          <w:rFonts w:ascii="Bookman Old Style" w:hAnsi="Bookman Old Style"/>
        </w:rPr>
      </w:pPr>
    </w:p>
    <w:sectPr w:rsidR="00AF4D87" w:rsidRPr="00E02837" w:rsidSect="00B62BEA">
      <w:headerReference w:type="default" r:id="rId102"/>
      <w:footerReference w:type="default" r:id="rId103"/>
      <w:pgSz w:w="11906" w:h="16838"/>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6DE41" w14:textId="77777777" w:rsidR="004A2BD9" w:rsidRDefault="004A2BD9" w:rsidP="00550DC3">
      <w:pPr>
        <w:spacing w:after="0" w:line="240" w:lineRule="auto"/>
      </w:pPr>
      <w:r>
        <w:separator/>
      </w:r>
    </w:p>
  </w:endnote>
  <w:endnote w:type="continuationSeparator" w:id="0">
    <w:p w14:paraId="5577ADAE" w14:textId="77777777" w:rsidR="004A2BD9" w:rsidRDefault="004A2BD9" w:rsidP="0055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3126" w14:textId="337BE421" w:rsidR="00876452" w:rsidRDefault="00876452" w:rsidP="00550DC3">
    <w:pPr>
      <w:pStyle w:val="Zpat"/>
      <w:pBdr>
        <w:top w:val="single" w:sz="4" w:space="1" w:color="auto"/>
      </w:pBdr>
      <w:jc w:val="center"/>
      <w:rPr>
        <w:rFonts w:ascii="Bookman Old Style" w:hAnsi="Bookman Old Style"/>
        <w:sz w:val="18"/>
        <w:szCs w:val="18"/>
      </w:rPr>
    </w:pPr>
    <w:r w:rsidRPr="00911020">
      <w:rPr>
        <w:rFonts w:ascii="Bookman Old Style" w:hAnsi="Bookman Old Style"/>
        <w:sz w:val="18"/>
        <w:szCs w:val="18"/>
      </w:rPr>
      <w:t>Výroční zprávu za rok 20</w:t>
    </w:r>
    <w:r>
      <w:rPr>
        <w:rFonts w:ascii="Bookman Old Style" w:hAnsi="Bookman Old Style"/>
        <w:sz w:val="18"/>
        <w:szCs w:val="18"/>
      </w:rPr>
      <w:t>20</w:t>
    </w:r>
    <w:r w:rsidRPr="00911020">
      <w:rPr>
        <w:rFonts w:ascii="Bookman Old Style" w:hAnsi="Bookman Old Style"/>
        <w:sz w:val="18"/>
        <w:szCs w:val="18"/>
      </w:rPr>
      <w:t xml:space="preserve"> schválila </w:t>
    </w:r>
    <w:r>
      <w:rPr>
        <w:rFonts w:ascii="Bookman Old Style" w:hAnsi="Bookman Old Style"/>
        <w:sz w:val="18"/>
        <w:szCs w:val="18"/>
      </w:rPr>
      <w:t>Správní rada,</w:t>
    </w:r>
    <w:r w:rsidRPr="00911020">
      <w:rPr>
        <w:rFonts w:ascii="Bookman Old Style" w:hAnsi="Bookman Old Style"/>
        <w:sz w:val="18"/>
        <w:szCs w:val="18"/>
      </w:rPr>
      <w:t xml:space="preserve"> přezkoumala </w:t>
    </w:r>
    <w:r>
      <w:rPr>
        <w:rFonts w:ascii="Bookman Old Style" w:hAnsi="Bookman Old Style"/>
        <w:sz w:val="18"/>
        <w:szCs w:val="18"/>
      </w:rPr>
      <w:t>D</w:t>
    </w:r>
    <w:r w:rsidRPr="00911020">
      <w:rPr>
        <w:rFonts w:ascii="Bookman Old Style" w:hAnsi="Bookman Old Style"/>
        <w:sz w:val="18"/>
        <w:szCs w:val="18"/>
      </w:rPr>
      <w:t xml:space="preserve">ozorčí rada Handicap centra </w:t>
    </w:r>
  </w:p>
  <w:p w14:paraId="6EC4653B" w14:textId="77777777" w:rsidR="00876452" w:rsidRPr="00911020" w:rsidRDefault="00876452" w:rsidP="00550DC3">
    <w:pPr>
      <w:pStyle w:val="Zpat"/>
      <w:pBdr>
        <w:top w:val="single" w:sz="4" w:space="1" w:color="auto"/>
      </w:pBdr>
      <w:jc w:val="center"/>
      <w:rPr>
        <w:rFonts w:ascii="Bookman Old Style" w:hAnsi="Bookman Old Style"/>
        <w:sz w:val="18"/>
        <w:szCs w:val="18"/>
      </w:rPr>
    </w:pPr>
    <w:r w:rsidRPr="00911020">
      <w:rPr>
        <w:rFonts w:ascii="Bookman Old Style" w:hAnsi="Bookman Old Style"/>
        <w:sz w:val="18"/>
        <w:szCs w:val="18"/>
      </w:rPr>
      <w:t>Škola života Frýdek-Místek, o.p.s.</w:t>
    </w:r>
    <w:r>
      <w:rPr>
        <w:rFonts w:ascii="Bookman Old Style" w:hAnsi="Bookman Old Style"/>
        <w:sz w:val="18"/>
        <w:szCs w:val="18"/>
      </w:rPr>
      <w:t xml:space="preserve"> a ověřil autorizovaný auditor.</w:t>
    </w:r>
  </w:p>
  <w:p w14:paraId="7F6C6DE2" w14:textId="77777777" w:rsidR="00876452" w:rsidRPr="00550DC3" w:rsidRDefault="00876452" w:rsidP="00550DC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647D" w14:textId="77777777" w:rsidR="004A2BD9" w:rsidRDefault="004A2BD9" w:rsidP="00550DC3">
      <w:pPr>
        <w:spacing w:after="0" w:line="240" w:lineRule="auto"/>
      </w:pPr>
      <w:r>
        <w:separator/>
      </w:r>
    </w:p>
  </w:footnote>
  <w:footnote w:type="continuationSeparator" w:id="0">
    <w:p w14:paraId="1BB67273" w14:textId="77777777" w:rsidR="004A2BD9" w:rsidRDefault="004A2BD9" w:rsidP="00550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rPr>
      <w:id w:val="-846402545"/>
      <w:docPartObj>
        <w:docPartGallery w:val="Page Numbers (Top of Page)"/>
        <w:docPartUnique/>
      </w:docPartObj>
    </w:sdtPr>
    <w:sdtEndPr/>
    <w:sdtContent>
      <w:p w14:paraId="210F506C" w14:textId="77777777" w:rsidR="00876452" w:rsidRPr="005419FB" w:rsidRDefault="00876452">
        <w:pPr>
          <w:pStyle w:val="Zhlav"/>
          <w:jc w:val="center"/>
          <w:rPr>
            <w:rFonts w:ascii="Bookman Old Style" w:hAnsi="Bookman Old Style"/>
          </w:rPr>
        </w:pPr>
      </w:p>
      <w:p w14:paraId="638D1639" w14:textId="77777777" w:rsidR="00876452" w:rsidRDefault="00876452" w:rsidP="005419FB">
        <w:pPr>
          <w:pStyle w:val="Zhlav"/>
          <w:jc w:val="center"/>
          <w:rPr>
            <w:rFonts w:ascii="Bookman Old Style" w:hAnsi="Bookman Old Style"/>
          </w:rPr>
        </w:pPr>
        <w:r w:rsidRPr="005419FB">
          <w:rPr>
            <w:rFonts w:ascii="Bookman Old Style" w:hAnsi="Bookman Old Style"/>
          </w:rPr>
          <w:fldChar w:fldCharType="begin"/>
        </w:r>
        <w:r w:rsidRPr="005419FB">
          <w:rPr>
            <w:rFonts w:ascii="Bookman Old Style" w:hAnsi="Bookman Old Style"/>
          </w:rPr>
          <w:instrText>PAGE   \* MERGEFORMAT</w:instrText>
        </w:r>
        <w:r w:rsidRPr="005419FB">
          <w:rPr>
            <w:rFonts w:ascii="Bookman Old Style" w:hAnsi="Bookman Old Style"/>
          </w:rPr>
          <w:fldChar w:fldCharType="separate"/>
        </w:r>
        <w:r>
          <w:rPr>
            <w:rFonts w:ascii="Bookman Old Style" w:hAnsi="Bookman Old Style"/>
            <w:noProof/>
          </w:rPr>
          <w:t>8</w:t>
        </w:r>
        <w:r w:rsidRPr="005419FB">
          <w:rPr>
            <w:rFonts w:ascii="Bookman Old Style" w:hAnsi="Bookman Old Style"/>
          </w:rPr>
          <w:fldChar w:fldCharType="end"/>
        </w:r>
      </w:p>
      <w:p w14:paraId="369A847D" w14:textId="77777777" w:rsidR="00876452" w:rsidRDefault="00876452" w:rsidP="005419FB">
        <w:pPr>
          <w:pStyle w:val="Zhlav"/>
          <w:jc w:val="center"/>
          <w:rPr>
            <w:rFonts w:ascii="Bookman Old Style" w:hAnsi="Bookman Old Style"/>
          </w:rPr>
        </w:pPr>
        <w:r w:rsidRPr="005419FB">
          <w:rPr>
            <w:rFonts w:ascii="Bookman Old Style" w:hAnsi="Bookman Old Style"/>
          </w:rPr>
          <w:t>Handicap centrum Škola života Frýdek-Místek, o.p.s.</w:t>
        </w:r>
      </w:p>
      <w:p w14:paraId="60D98BF2" w14:textId="77777777" w:rsidR="00876452" w:rsidRPr="005419FB" w:rsidRDefault="00876452" w:rsidP="005419FB">
        <w:pPr>
          <w:pStyle w:val="Zhlav"/>
          <w:jc w:val="center"/>
          <w:rPr>
            <w:rFonts w:ascii="Bookman Old Style" w:hAnsi="Bookman Old Style"/>
          </w:rPr>
        </w:pPr>
        <w:r>
          <w:rPr>
            <w:rFonts w:ascii="Bookman Old Style" w:hAnsi="Bookman Old Style"/>
          </w:rPr>
          <w:t>__________________________________________________________________________________</w:t>
        </w:r>
      </w:p>
    </w:sdtContent>
  </w:sdt>
  <w:p w14:paraId="14DAA945" w14:textId="77777777" w:rsidR="00876452" w:rsidRPr="00550DC3" w:rsidRDefault="00876452" w:rsidP="00550DC3">
    <w:pPr>
      <w:pStyle w:val="Zhlav"/>
      <w:jc w:val="center"/>
      <w:rPr>
        <w:rFonts w:ascii="Bookman Old Style" w:hAnsi="Bookman Old 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7D28"/>
    <w:multiLevelType w:val="hybridMultilevel"/>
    <w:tmpl w:val="CA2C8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CF663B"/>
    <w:multiLevelType w:val="hybridMultilevel"/>
    <w:tmpl w:val="7EBEE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8D1E44"/>
    <w:multiLevelType w:val="hybridMultilevel"/>
    <w:tmpl w:val="AC1C2700"/>
    <w:lvl w:ilvl="0" w:tplc="E71EEF30">
      <w:numFmt w:val="bullet"/>
      <w:lvlText w:val="-"/>
      <w:lvlJc w:val="left"/>
      <w:pPr>
        <w:ind w:left="600" w:hanging="360"/>
      </w:pPr>
      <w:rPr>
        <w:rFonts w:ascii="Bookman Old Style" w:eastAsia="Times New Roman" w:hAnsi="Bookman Old Style" w:cstheme="minorBidi"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3" w15:restartNumberingAfterBreak="0">
    <w:nsid w:val="0A0B6FDF"/>
    <w:multiLevelType w:val="hybridMultilevel"/>
    <w:tmpl w:val="357679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0E54F8"/>
    <w:multiLevelType w:val="hybridMultilevel"/>
    <w:tmpl w:val="14FC57B2"/>
    <w:lvl w:ilvl="0" w:tplc="CE34237E">
      <w:start w:val="1"/>
      <w:numFmt w:val="decimal"/>
      <w:lvlText w:val="%1."/>
      <w:lvlJc w:val="left"/>
      <w:pPr>
        <w:ind w:left="720" w:hanging="360"/>
      </w:pPr>
      <w:rPr>
        <w:rFonts w:hint="default"/>
        <w:b/>
        <w:color w:val="000000"/>
        <w:sz w:val="2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DB5D90"/>
    <w:multiLevelType w:val="hybridMultilevel"/>
    <w:tmpl w:val="6C86D2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2A2753"/>
    <w:multiLevelType w:val="hybridMultilevel"/>
    <w:tmpl w:val="AD5E5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397E8F"/>
    <w:multiLevelType w:val="hybridMultilevel"/>
    <w:tmpl w:val="06402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1B5034"/>
    <w:multiLevelType w:val="hybridMultilevel"/>
    <w:tmpl w:val="290AD2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BF2FB9"/>
    <w:multiLevelType w:val="multilevel"/>
    <w:tmpl w:val="2660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874D2"/>
    <w:multiLevelType w:val="hybridMultilevel"/>
    <w:tmpl w:val="C052A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4FC54CF"/>
    <w:multiLevelType w:val="hybridMultilevel"/>
    <w:tmpl w:val="B53AE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8724D"/>
    <w:multiLevelType w:val="hybridMultilevel"/>
    <w:tmpl w:val="656A3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956045"/>
    <w:multiLevelType w:val="hybridMultilevel"/>
    <w:tmpl w:val="192E45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9CE57D2"/>
    <w:multiLevelType w:val="hybridMultilevel"/>
    <w:tmpl w:val="35EE4A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E9761DD"/>
    <w:multiLevelType w:val="hybridMultilevel"/>
    <w:tmpl w:val="63AC1F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A6433E"/>
    <w:multiLevelType w:val="hybridMultilevel"/>
    <w:tmpl w:val="3C3C4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8C72D80"/>
    <w:multiLevelType w:val="hybridMultilevel"/>
    <w:tmpl w:val="A0F2D2A0"/>
    <w:lvl w:ilvl="0" w:tplc="04050001">
      <w:start w:val="1"/>
      <w:numFmt w:val="bullet"/>
      <w:lvlText w:val=""/>
      <w:lvlJc w:val="left"/>
      <w:pPr>
        <w:ind w:left="3196"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539F3E59"/>
    <w:multiLevelType w:val="hybridMultilevel"/>
    <w:tmpl w:val="22F8E450"/>
    <w:lvl w:ilvl="0" w:tplc="424493D6">
      <w:start w:val="10"/>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8"/>
  </w:num>
  <w:num w:numId="5">
    <w:abstractNumId w:val="10"/>
  </w:num>
  <w:num w:numId="6">
    <w:abstractNumId w:val="12"/>
  </w:num>
  <w:num w:numId="7">
    <w:abstractNumId w:val="3"/>
  </w:num>
  <w:num w:numId="8">
    <w:abstractNumId w:val="15"/>
  </w:num>
  <w:num w:numId="9">
    <w:abstractNumId w:val="6"/>
  </w:num>
  <w:num w:numId="10">
    <w:abstractNumId w:val="0"/>
  </w:num>
  <w:num w:numId="11">
    <w:abstractNumId w:val="5"/>
  </w:num>
  <w:num w:numId="12">
    <w:abstractNumId w:val="7"/>
  </w:num>
  <w:num w:numId="13">
    <w:abstractNumId w:val="11"/>
  </w:num>
  <w:num w:numId="14">
    <w:abstractNumId w:val="18"/>
  </w:num>
  <w:num w:numId="15">
    <w:abstractNumId w:val="17"/>
  </w:num>
  <w:num w:numId="16">
    <w:abstractNumId w:val="1"/>
  </w:num>
  <w:num w:numId="17">
    <w:abstractNumId w:val="14"/>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69"/>
    <w:rsid w:val="00007D0D"/>
    <w:rsid w:val="00022D10"/>
    <w:rsid w:val="00033BEE"/>
    <w:rsid w:val="0003553C"/>
    <w:rsid w:val="0004727C"/>
    <w:rsid w:val="000523D2"/>
    <w:rsid w:val="00056C11"/>
    <w:rsid w:val="00065045"/>
    <w:rsid w:val="00073A69"/>
    <w:rsid w:val="00077EC7"/>
    <w:rsid w:val="000907EC"/>
    <w:rsid w:val="000A0FAA"/>
    <w:rsid w:val="000A3ABE"/>
    <w:rsid w:val="000C020F"/>
    <w:rsid w:val="00114888"/>
    <w:rsid w:val="0011687E"/>
    <w:rsid w:val="00124491"/>
    <w:rsid w:val="00130924"/>
    <w:rsid w:val="001312EA"/>
    <w:rsid w:val="00141E2E"/>
    <w:rsid w:val="00167560"/>
    <w:rsid w:val="00175342"/>
    <w:rsid w:val="00180673"/>
    <w:rsid w:val="00192FC7"/>
    <w:rsid w:val="001B4153"/>
    <w:rsid w:val="001C08F8"/>
    <w:rsid w:val="001C7D74"/>
    <w:rsid w:val="001D3C86"/>
    <w:rsid w:val="001F74B9"/>
    <w:rsid w:val="00211E69"/>
    <w:rsid w:val="00243C47"/>
    <w:rsid w:val="00264A65"/>
    <w:rsid w:val="00275048"/>
    <w:rsid w:val="00277F6D"/>
    <w:rsid w:val="002869A2"/>
    <w:rsid w:val="002B46F7"/>
    <w:rsid w:val="002C275B"/>
    <w:rsid w:val="002D19D0"/>
    <w:rsid w:val="002D239B"/>
    <w:rsid w:val="002E11DD"/>
    <w:rsid w:val="002E12F9"/>
    <w:rsid w:val="002E7439"/>
    <w:rsid w:val="002F5AB4"/>
    <w:rsid w:val="00307545"/>
    <w:rsid w:val="00331441"/>
    <w:rsid w:val="00332346"/>
    <w:rsid w:val="00334EBF"/>
    <w:rsid w:val="00340694"/>
    <w:rsid w:val="00341B6B"/>
    <w:rsid w:val="003461F3"/>
    <w:rsid w:val="00362943"/>
    <w:rsid w:val="00364911"/>
    <w:rsid w:val="0038052F"/>
    <w:rsid w:val="00396232"/>
    <w:rsid w:val="003B3C69"/>
    <w:rsid w:val="003B751B"/>
    <w:rsid w:val="003C497C"/>
    <w:rsid w:val="003D28AB"/>
    <w:rsid w:val="003D5B27"/>
    <w:rsid w:val="003E32A4"/>
    <w:rsid w:val="003E3D2B"/>
    <w:rsid w:val="003E6F08"/>
    <w:rsid w:val="003E7329"/>
    <w:rsid w:val="003F565A"/>
    <w:rsid w:val="00400BBD"/>
    <w:rsid w:val="00426945"/>
    <w:rsid w:val="0045515E"/>
    <w:rsid w:val="00463A7D"/>
    <w:rsid w:val="00472B23"/>
    <w:rsid w:val="00473F11"/>
    <w:rsid w:val="00474E70"/>
    <w:rsid w:val="00480D05"/>
    <w:rsid w:val="004A2BD9"/>
    <w:rsid w:val="004A640A"/>
    <w:rsid w:val="004B2498"/>
    <w:rsid w:val="004B7374"/>
    <w:rsid w:val="004D0C93"/>
    <w:rsid w:val="004E68E4"/>
    <w:rsid w:val="00505AD1"/>
    <w:rsid w:val="005111AE"/>
    <w:rsid w:val="00535AE1"/>
    <w:rsid w:val="005419FB"/>
    <w:rsid w:val="005443E7"/>
    <w:rsid w:val="00550DC3"/>
    <w:rsid w:val="00556507"/>
    <w:rsid w:val="00567AC2"/>
    <w:rsid w:val="005756CE"/>
    <w:rsid w:val="005845C7"/>
    <w:rsid w:val="00595FDD"/>
    <w:rsid w:val="0059766A"/>
    <w:rsid w:val="005B1B77"/>
    <w:rsid w:val="005B7C43"/>
    <w:rsid w:val="005C64DD"/>
    <w:rsid w:val="005C6B5D"/>
    <w:rsid w:val="005F12B1"/>
    <w:rsid w:val="006179D5"/>
    <w:rsid w:val="0062450D"/>
    <w:rsid w:val="006400B7"/>
    <w:rsid w:val="00640D18"/>
    <w:rsid w:val="00645A79"/>
    <w:rsid w:val="00651219"/>
    <w:rsid w:val="0065247E"/>
    <w:rsid w:val="006526A5"/>
    <w:rsid w:val="00663D87"/>
    <w:rsid w:val="00672704"/>
    <w:rsid w:val="00674D53"/>
    <w:rsid w:val="00676589"/>
    <w:rsid w:val="00680786"/>
    <w:rsid w:val="006952B8"/>
    <w:rsid w:val="00696218"/>
    <w:rsid w:val="006A7363"/>
    <w:rsid w:val="006C2D65"/>
    <w:rsid w:val="006D2790"/>
    <w:rsid w:val="007129DE"/>
    <w:rsid w:val="00721611"/>
    <w:rsid w:val="0074687A"/>
    <w:rsid w:val="007555E5"/>
    <w:rsid w:val="00762BD5"/>
    <w:rsid w:val="00764181"/>
    <w:rsid w:val="00766335"/>
    <w:rsid w:val="0076685A"/>
    <w:rsid w:val="007949BF"/>
    <w:rsid w:val="00794B7B"/>
    <w:rsid w:val="00797AE6"/>
    <w:rsid w:val="007A58C6"/>
    <w:rsid w:val="007B0797"/>
    <w:rsid w:val="007B7FBB"/>
    <w:rsid w:val="007E5B2D"/>
    <w:rsid w:val="007F3495"/>
    <w:rsid w:val="007F3C52"/>
    <w:rsid w:val="007F3F91"/>
    <w:rsid w:val="00805203"/>
    <w:rsid w:val="0081303E"/>
    <w:rsid w:val="00825AE6"/>
    <w:rsid w:val="00833D44"/>
    <w:rsid w:val="008367C8"/>
    <w:rsid w:val="00846ED9"/>
    <w:rsid w:val="008605BB"/>
    <w:rsid w:val="00860DBF"/>
    <w:rsid w:val="00864810"/>
    <w:rsid w:val="008665D0"/>
    <w:rsid w:val="00876452"/>
    <w:rsid w:val="00880ECC"/>
    <w:rsid w:val="00882AE2"/>
    <w:rsid w:val="0089616D"/>
    <w:rsid w:val="008A6B47"/>
    <w:rsid w:val="008B4CF0"/>
    <w:rsid w:val="008D3B1E"/>
    <w:rsid w:val="008D5F8B"/>
    <w:rsid w:val="008E3699"/>
    <w:rsid w:val="008F1CD4"/>
    <w:rsid w:val="0090356D"/>
    <w:rsid w:val="00914CEA"/>
    <w:rsid w:val="0092467F"/>
    <w:rsid w:val="00924CFF"/>
    <w:rsid w:val="00932B60"/>
    <w:rsid w:val="00945F50"/>
    <w:rsid w:val="00967887"/>
    <w:rsid w:val="00996F19"/>
    <w:rsid w:val="009A7FA1"/>
    <w:rsid w:val="009C3F43"/>
    <w:rsid w:val="009C6818"/>
    <w:rsid w:val="009D601A"/>
    <w:rsid w:val="009D6D71"/>
    <w:rsid w:val="009E269E"/>
    <w:rsid w:val="009F0DDF"/>
    <w:rsid w:val="00A14165"/>
    <w:rsid w:val="00A17081"/>
    <w:rsid w:val="00A33C8C"/>
    <w:rsid w:val="00A5080F"/>
    <w:rsid w:val="00A60449"/>
    <w:rsid w:val="00A63EB4"/>
    <w:rsid w:val="00A64BB3"/>
    <w:rsid w:val="00A742E4"/>
    <w:rsid w:val="00A80987"/>
    <w:rsid w:val="00A82CC0"/>
    <w:rsid w:val="00A82DDE"/>
    <w:rsid w:val="00A86CEA"/>
    <w:rsid w:val="00A8732B"/>
    <w:rsid w:val="00A94DA4"/>
    <w:rsid w:val="00A95D05"/>
    <w:rsid w:val="00AB1F70"/>
    <w:rsid w:val="00AC2BED"/>
    <w:rsid w:val="00AD45DC"/>
    <w:rsid w:val="00AD527A"/>
    <w:rsid w:val="00AE05E6"/>
    <w:rsid w:val="00AF2FBC"/>
    <w:rsid w:val="00AF4D87"/>
    <w:rsid w:val="00B01851"/>
    <w:rsid w:val="00B029CE"/>
    <w:rsid w:val="00B0678F"/>
    <w:rsid w:val="00B11553"/>
    <w:rsid w:val="00B1668B"/>
    <w:rsid w:val="00B2365A"/>
    <w:rsid w:val="00B272F6"/>
    <w:rsid w:val="00B30539"/>
    <w:rsid w:val="00B47382"/>
    <w:rsid w:val="00B52F7C"/>
    <w:rsid w:val="00B57BF0"/>
    <w:rsid w:val="00B6150C"/>
    <w:rsid w:val="00B62BEA"/>
    <w:rsid w:val="00B62D28"/>
    <w:rsid w:val="00B82ED7"/>
    <w:rsid w:val="00B96D2E"/>
    <w:rsid w:val="00BA6223"/>
    <w:rsid w:val="00BC178A"/>
    <w:rsid w:val="00BC79EB"/>
    <w:rsid w:val="00BC7D70"/>
    <w:rsid w:val="00BE2EB3"/>
    <w:rsid w:val="00BE3063"/>
    <w:rsid w:val="00BE59B7"/>
    <w:rsid w:val="00BF273C"/>
    <w:rsid w:val="00C033B8"/>
    <w:rsid w:val="00C11B4C"/>
    <w:rsid w:val="00C139D3"/>
    <w:rsid w:val="00C33C97"/>
    <w:rsid w:val="00C375B0"/>
    <w:rsid w:val="00C4226F"/>
    <w:rsid w:val="00C44992"/>
    <w:rsid w:val="00C51AF5"/>
    <w:rsid w:val="00C5669D"/>
    <w:rsid w:val="00C6708F"/>
    <w:rsid w:val="00C73114"/>
    <w:rsid w:val="00C75C7F"/>
    <w:rsid w:val="00C768AA"/>
    <w:rsid w:val="00C80671"/>
    <w:rsid w:val="00C8534A"/>
    <w:rsid w:val="00CA5ABC"/>
    <w:rsid w:val="00CA70FF"/>
    <w:rsid w:val="00CE5D8D"/>
    <w:rsid w:val="00CE72E2"/>
    <w:rsid w:val="00CF0511"/>
    <w:rsid w:val="00CF6C51"/>
    <w:rsid w:val="00D015A1"/>
    <w:rsid w:val="00D15A57"/>
    <w:rsid w:val="00D17681"/>
    <w:rsid w:val="00D20CD7"/>
    <w:rsid w:val="00D302FE"/>
    <w:rsid w:val="00D3195B"/>
    <w:rsid w:val="00D31A4A"/>
    <w:rsid w:val="00D35EAE"/>
    <w:rsid w:val="00D3621B"/>
    <w:rsid w:val="00D3696E"/>
    <w:rsid w:val="00D40B9E"/>
    <w:rsid w:val="00D6008D"/>
    <w:rsid w:val="00D710A1"/>
    <w:rsid w:val="00D82F3F"/>
    <w:rsid w:val="00D943F5"/>
    <w:rsid w:val="00DA328A"/>
    <w:rsid w:val="00DB060F"/>
    <w:rsid w:val="00DB3B5B"/>
    <w:rsid w:val="00DB6797"/>
    <w:rsid w:val="00DC58AA"/>
    <w:rsid w:val="00DD15EE"/>
    <w:rsid w:val="00DE6B60"/>
    <w:rsid w:val="00E02837"/>
    <w:rsid w:val="00E033BB"/>
    <w:rsid w:val="00E2014F"/>
    <w:rsid w:val="00E3605A"/>
    <w:rsid w:val="00E37E2B"/>
    <w:rsid w:val="00E54989"/>
    <w:rsid w:val="00E55628"/>
    <w:rsid w:val="00E7632F"/>
    <w:rsid w:val="00E95A1C"/>
    <w:rsid w:val="00ED26C0"/>
    <w:rsid w:val="00EE22F1"/>
    <w:rsid w:val="00EE761F"/>
    <w:rsid w:val="00EF5953"/>
    <w:rsid w:val="00F031A3"/>
    <w:rsid w:val="00F05A14"/>
    <w:rsid w:val="00F50778"/>
    <w:rsid w:val="00F5227D"/>
    <w:rsid w:val="00F63030"/>
    <w:rsid w:val="00F801C4"/>
    <w:rsid w:val="00F92664"/>
    <w:rsid w:val="00FA280E"/>
    <w:rsid w:val="00FA3800"/>
    <w:rsid w:val="00FB7816"/>
    <w:rsid w:val="00FC7D1F"/>
    <w:rsid w:val="00FD2B42"/>
    <w:rsid w:val="00FD75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ACAFE"/>
  <w15:chartTrackingRefBased/>
  <w15:docId w15:val="{F04FAD51-D5F1-486C-90DE-DC0541A6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11E69"/>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11E69"/>
    <w:rPr>
      <w:strike w:val="0"/>
      <w:dstrike w:val="0"/>
      <w:color w:val="998866"/>
      <w:u w:val="none"/>
      <w:effect w:val="none"/>
    </w:rPr>
  </w:style>
  <w:style w:type="paragraph" w:styleId="Normlnweb">
    <w:name w:val="Normal (Web)"/>
    <w:basedOn w:val="Normln"/>
    <w:uiPriority w:val="99"/>
    <w:unhideWhenUsed/>
    <w:rsid w:val="00211E6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11E69"/>
    <w:rPr>
      <w:b/>
      <w:bCs/>
    </w:rPr>
  </w:style>
  <w:style w:type="paragraph" w:customStyle="1" w:styleId="Normlnweb1">
    <w:name w:val="Normální (web)1"/>
    <w:basedOn w:val="Normln"/>
    <w:rsid w:val="005111AE"/>
    <w:pPr>
      <w:widowControl w:val="0"/>
      <w:suppressAutoHyphens/>
      <w:spacing w:before="100" w:after="100" w:line="100" w:lineRule="atLeast"/>
    </w:pPr>
    <w:rPr>
      <w:rFonts w:ascii="Times New Roman" w:eastAsia="Times New Roman" w:hAnsi="Times New Roman" w:cs="Times New Roman"/>
      <w:kern w:val="2"/>
      <w:sz w:val="24"/>
      <w:szCs w:val="24"/>
      <w:lang w:eastAsia="hi-IN" w:bidi="hi-IN"/>
    </w:rPr>
  </w:style>
  <w:style w:type="paragraph" w:customStyle="1" w:styleId="Obsahrmce">
    <w:name w:val="Obsah rámce"/>
    <w:basedOn w:val="Zkladntext"/>
    <w:rsid w:val="005111AE"/>
    <w:pPr>
      <w:widowControl w:val="0"/>
      <w:suppressAutoHyphens/>
      <w:spacing w:line="240" w:lineRule="auto"/>
    </w:pPr>
    <w:rPr>
      <w:rFonts w:ascii="Times New Roman" w:eastAsia="SimSun" w:hAnsi="Times New Roman" w:cs="Mangal"/>
      <w:kern w:val="2"/>
      <w:sz w:val="24"/>
      <w:szCs w:val="24"/>
      <w:lang w:eastAsia="hi-IN" w:bidi="hi-IN"/>
    </w:rPr>
  </w:style>
  <w:style w:type="paragraph" w:styleId="Zkladntext">
    <w:name w:val="Body Text"/>
    <w:basedOn w:val="Normln"/>
    <w:link w:val="ZkladntextChar"/>
    <w:uiPriority w:val="99"/>
    <w:semiHidden/>
    <w:unhideWhenUsed/>
    <w:rsid w:val="005111AE"/>
    <w:pPr>
      <w:spacing w:after="120"/>
    </w:pPr>
  </w:style>
  <w:style w:type="character" w:customStyle="1" w:styleId="ZkladntextChar">
    <w:name w:val="Základní text Char"/>
    <w:basedOn w:val="Standardnpsmoodstavce"/>
    <w:link w:val="Zkladntext"/>
    <w:uiPriority w:val="99"/>
    <w:semiHidden/>
    <w:rsid w:val="005111AE"/>
  </w:style>
  <w:style w:type="paragraph" w:styleId="Zhlav">
    <w:name w:val="header"/>
    <w:basedOn w:val="Normln"/>
    <w:link w:val="ZhlavChar"/>
    <w:uiPriority w:val="99"/>
    <w:unhideWhenUsed/>
    <w:rsid w:val="00550DC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50DC3"/>
  </w:style>
  <w:style w:type="paragraph" w:styleId="Zpat">
    <w:name w:val="footer"/>
    <w:basedOn w:val="Normln"/>
    <w:link w:val="ZpatChar"/>
    <w:uiPriority w:val="99"/>
    <w:unhideWhenUsed/>
    <w:rsid w:val="00550DC3"/>
    <w:pPr>
      <w:tabs>
        <w:tab w:val="center" w:pos="4536"/>
        <w:tab w:val="right" w:pos="9072"/>
      </w:tabs>
      <w:spacing w:after="0" w:line="240" w:lineRule="auto"/>
    </w:pPr>
  </w:style>
  <w:style w:type="character" w:customStyle="1" w:styleId="ZpatChar">
    <w:name w:val="Zápatí Char"/>
    <w:basedOn w:val="Standardnpsmoodstavce"/>
    <w:link w:val="Zpat"/>
    <w:uiPriority w:val="99"/>
    <w:rsid w:val="00550DC3"/>
  </w:style>
  <w:style w:type="paragraph" w:styleId="Odstavecseseznamem">
    <w:name w:val="List Paragraph"/>
    <w:basedOn w:val="Normln"/>
    <w:uiPriority w:val="34"/>
    <w:qFormat/>
    <w:rsid w:val="00007D0D"/>
    <w:pPr>
      <w:ind w:left="720"/>
      <w:contextualSpacing/>
    </w:pPr>
  </w:style>
  <w:style w:type="paragraph" w:customStyle="1" w:styleId="Normln1">
    <w:name w:val="Normální1"/>
    <w:rsid w:val="00DA328A"/>
    <w:rPr>
      <w:rFonts w:ascii="Calibri" w:eastAsia="Calibri" w:hAnsi="Calibri" w:cs="Calibri"/>
      <w:lang w:eastAsia="cs-CZ"/>
    </w:rPr>
  </w:style>
  <w:style w:type="paragraph" w:styleId="Textbubliny">
    <w:name w:val="Balloon Text"/>
    <w:basedOn w:val="Normln"/>
    <w:link w:val="TextbublinyChar"/>
    <w:uiPriority w:val="99"/>
    <w:semiHidden/>
    <w:unhideWhenUsed/>
    <w:rsid w:val="00F801C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801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15926">
      <w:bodyDiv w:val="1"/>
      <w:marLeft w:val="0"/>
      <w:marRight w:val="0"/>
      <w:marTop w:val="0"/>
      <w:marBottom w:val="0"/>
      <w:divBdr>
        <w:top w:val="none" w:sz="0" w:space="0" w:color="auto"/>
        <w:left w:val="none" w:sz="0" w:space="0" w:color="auto"/>
        <w:bottom w:val="none" w:sz="0" w:space="0" w:color="auto"/>
        <w:right w:val="none" w:sz="0" w:space="0" w:color="auto"/>
      </w:divBdr>
    </w:div>
    <w:div w:id="348725008">
      <w:bodyDiv w:val="1"/>
      <w:marLeft w:val="0"/>
      <w:marRight w:val="0"/>
      <w:marTop w:val="0"/>
      <w:marBottom w:val="0"/>
      <w:divBdr>
        <w:top w:val="none" w:sz="0" w:space="0" w:color="auto"/>
        <w:left w:val="none" w:sz="0" w:space="0" w:color="auto"/>
        <w:bottom w:val="none" w:sz="0" w:space="0" w:color="auto"/>
        <w:right w:val="none" w:sz="0" w:space="0" w:color="auto"/>
      </w:divBdr>
    </w:div>
    <w:div w:id="1422289494">
      <w:bodyDiv w:val="1"/>
      <w:marLeft w:val="0"/>
      <w:marRight w:val="0"/>
      <w:marTop w:val="0"/>
      <w:marBottom w:val="0"/>
      <w:divBdr>
        <w:top w:val="none" w:sz="0" w:space="0" w:color="auto"/>
        <w:left w:val="none" w:sz="0" w:space="0" w:color="auto"/>
        <w:bottom w:val="none" w:sz="0" w:space="0" w:color="auto"/>
        <w:right w:val="none" w:sz="0" w:space="0" w:color="auto"/>
      </w:divBdr>
    </w:div>
    <w:div w:id="1485315607">
      <w:bodyDiv w:val="1"/>
      <w:marLeft w:val="0"/>
      <w:marRight w:val="0"/>
      <w:marTop w:val="0"/>
      <w:marBottom w:val="0"/>
      <w:divBdr>
        <w:top w:val="none" w:sz="0" w:space="0" w:color="auto"/>
        <w:left w:val="none" w:sz="0" w:space="0" w:color="auto"/>
        <w:bottom w:val="none" w:sz="0" w:space="0" w:color="auto"/>
        <w:right w:val="none" w:sz="0" w:space="0" w:color="auto"/>
      </w:divBdr>
    </w:div>
    <w:div w:id="1609393145">
      <w:bodyDiv w:val="1"/>
      <w:marLeft w:val="0"/>
      <w:marRight w:val="0"/>
      <w:marTop w:val="0"/>
      <w:marBottom w:val="0"/>
      <w:divBdr>
        <w:top w:val="none" w:sz="0" w:space="0" w:color="auto"/>
        <w:left w:val="none" w:sz="0" w:space="0" w:color="auto"/>
        <w:bottom w:val="none" w:sz="0" w:space="0" w:color="auto"/>
        <w:right w:val="none" w:sz="0" w:space="0" w:color="auto"/>
      </w:divBdr>
      <w:divsChild>
        <w:div w:id="1388650079">
          <w:marLeft w:val="0"/>
          <w:marRight w:val="0"/>
          <w:marTop w:val="100"/>
          <w:marBottom w:val="100"/>
          <w:divBdr>
            <w:top w:val="none" w:sz="0" w:space="0" w:color="auto"/>
            <w:left w:val="none" w:sz="0" w:space="0" w:color="auto"/>
            <w:bottom w:val="none" w:sz="0" w:space="0" w:color="auto"/>
            <w:right w:val="none" w:sz="0" w:space="0" w:color="auto"/>
          </w:divBdr>
        </w:div>
        <w:div w:id="175893679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hyperlink" Target="http://www.skolazivota.wbs.cz" TargetMode="External"/><Relationship Id="rId89" Type="http://schemas.openxmlformats.org/officeDocument/2006/relationships/image" Target="media/image77.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2.jpg"/><Relationship Id="rId27" Type="http://schemas.openxmlformats.org/officeDocument/2006/relationships/image" Target="media/image17.jpg"/><Relationship Id="rId43" Type="http://schemas.openxmlformats.org/officeDocument/2006/relationships/image" Target="media/image33.jp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3.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3.jpg"/><Relationship Id="rId38" Type="http://schemas.openxmlformats.org/officeDocument/2006/relationships/image" Target="media/image28.jpg"/><Relationship Id="rId59" Type="http://schemas.openxmlformats.org/officeDocument/2006/relationships/image" Target="media/image49.jpeg"/><Relationship Id="rId103"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hyperlink" Target="http://www.justice.cz" TargetMode="External"/><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jpe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gif"/><Relationship Id="rId4" Type="http://schemas.openxmlformats.org/officeDocument/2006/relationships/webSettings" Target="webSettings.xml"/><Relationship Id="rId9" Type="http://schemas.openxmlformats.org/officeDocument/2006/relationships/hyperlink" Target="http://www.skolazivotafm.wbs.cz/" TargetMode="External"/><Relationship Id="rId13" Type="http://schemas.openxmlformats.org/officeDocument/2006/relationships/image" Target="media/image5.jpeg"/><Relationship Id="rId18" Type="http://schemas.openxmlformats.org/officeDocument/2006/relationships/hyperlink" Target="mailto:skolazivota@seznam.cz" TargetMode="External"/><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1.jpe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eg"/><Relationship Id="rId87" Type="http://schemas.openxmlformats.org/officeDocument/2006/relationships/image" Target="media/image75.pn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hyperlink" Target="http://www.skolazivotafm.wbs.cz/" TargetMode="External"/><Relationship Id="rId14" Type="http://schemas.openxmlformats.org/officeDocument/2006/relationships/image" Target="media/image6.jpeg"/><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theme" Target="theme/theme1.xml"/><Relationship Id="rId8" Type="http://schemas.openxmlformats.org/officeDocument/2006/relationships/hyperlink" Target="mailto:skolazivota@seznam.cz" TargetMode="Externa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5.jpg"/><Relationship Id="rId46" Type="http://schemas.openxmlformats.org/officeDocument/2006/relationships/image" Target="media/image36.jpg"/><Relationship Id="rId67" Type="http://schemas.openxmlformats.org/officeDocument/2006/relationships/image" Target="media/image5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14660</TotalTime>
  <Pages>1</Pages>
  <Words>5232</Words>
  <Characters>30869</Characters>
  <Application>Microsoft Office Word</Application>
  <DocSecurity>0</DocSecurity>
  <Lines>257</Lines>
  <Paragraphs>72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chy0076@vsb.cz</cp:lastModifiedBy>
  <cp:revision>85</cp:revision>
  <cp:lastPrinted>2020-05-26T09:01:00Z</cp:lastPrinted>
  <dcterms:created xsi:type="dcterms:W3CDTF">2019-12-06T09:34:00Z</dcterms:created>
  <dcterms:modified xsi:type="dcterms:W3CDTF">2021-06-23T11:24:00Z</dcterms:modified>
</cp:coreProperties>
</file>